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D8EA" w14:textId="77777777" w:rsidR="00A73195" w:rsidRPr="003C5AFE" w:rsidRDefault="00A73195">
      <w:pPr>
        <w:rPr>
          <w:rFonts w:cs="Times New Roman"/>
          <w:sz w:val="24"/>
          <w:szCs w:val="24"/>
        </w:rPr>
      </w:pPr>
    </w:p>
    <w:p w14:paraId="6A66D8EB" w14:textId="77777777" w:rsidR="00A73195" w:rsidRPr="003C5AFE" w:rsidRDefault="00A73195">
      <w:pPr>
        <w:rPr>
          <w:rFonts w:cs="Times New Roman"/>
          <w:sz w:val="24"/>
          <w:szCs w:val="24"/>
        </w:rPr>
      </w:pPr>
    </w:p>
    <w:p w14:paraId="6A66D8EC" w14:textId="77777777" w:rsidR="00A73195" w:rsidRPr="003C5AFE" w:rsidRDefault="00A73195">
      <w:pPr>
        <w:rPr>
          <w:rFonts w:cs="Times New Roman"/>
          <w:sz w:val="24"/>
          <w:szCs w:val="24"/>
        </w:rPr>
      </w:pPr>
    </w:p>
    <w:p w14:paraId="6A66D8ED" w14:textId="77777777" w:rsidR="00A73195" w:rsidRPr="003C5AFE" w:rsidRDefault="00A73195">
      <w:pPr>
        <w:rPr>
          <w:rFonts w:cs="Times New Roman"/>
          <w:sz w:val="24"/>
          <w:szCs w:val="24"/>
        </w:rPr>
      </w:pPr>
    </w:p>
    <w:p w14:paraId="6A66D8EE" w14:textId="77777777" w:rsidR="00A73195" w:rsidRPr="003C5AFE" w:rsidRDefault="00A73195">
      <w:pPr>
        <w:rPr>
          <w:rFonts w:cs="Times New Roman"/>
          <w:sz w:val="24"/>
          <w:szCs w:val="24"/>
        </w:rPr>
      </w:pPr>
    </w:p>
    <w:p w14:paraId="6A66D8EF" w14:textId="77777777" w:rsidR="00A73195" w:rsidRPr="003C5AFE" w:rsidRDefault="00A73195">
      <w:pPr>
        <w:rPr>
          <w:rFonts w:cs="Times New Roman"/>
          <w:sz w:val="24"/>
          <w:szCs w:val="24"/>
        </w:rPr>
      </w:pPr>
    </w:p>
    <w:p w14:paraId="6A66D8F0" w14:textId="77777777" w:rsidR="00A73195" w:rsidRPr="003C5AFE" w:rsidRDefault="00A73195">
      <w:pPr>
        <w:rPr>
          <w:rFonts w:cs="Times New Roman"/>
          <w:sz w:val="24"/>
          <w:szCs w:val="24"/>
        </w:rPr>
      </w:pPr>
    </w:p>
    <w:p w14:paraId="6A66D8F1" w14:textId="77777777" w:rsidR="00A73195" w:rsidRPr="003C5AFE" w:rsidRDefault="00A73195">
      <w:pPr>
        <w:rPr>
          <w:rFonts w:cs="Times New Roman"/>
          <w:sz w:val="24"/>
          <w:szCs w:val="24"/>
        </w:rPr>
      </w:pPr>
    </w:p>
    <w:p w14:paraId="6A66D8F2" w14:textId="77777777" w:rsidR="00A73195" w:rsidRPr="003C5AFE" w:rsidRDefault="00A73195">
      <w:pPr>
        <w:rPr>
          <w:rFonts w:cs="Times New Roman"/>
          <w:sz w:val="24"/>
          <w:szCs w:val="24"/>
        </w:rPr>
      </w:pPr>
    </w:p>
    <w:p w14:paraId="6A66D8F3" w14:textId="77777777" w:rsidR="00A73195" w:rsidRPr="003C5AFE" w:rsidRDefault="00A73195">
      <w:pPr>
        <w:rPr>
          <w:rFonts w:cs="Times New Roman"/>
          <w:sz w:val="24"/>
          <w:szCs w:val="24"/>
        </w:rPr>
      </w:pPr>
    </w:p>
    <w:p w14:paraId="6A66D8F4" w14:textId="77777777" w:rsidR="00A73195" w:rsidRPr="003C5AFE" w:rsidRDefault="00A73195">
      <w:pPr>
        <w:rPr>
          <w:rFonts w:cs="Times New Roman"/>
          <w:sz w:val="24"/>
          <w:szCs w:val="24"/>
        </w:rPr>
      </w:pPr>
    </w:p>
    <w:p w14:paraId="6A66D8F5" w14:textId="77777777" w:rsidR="00A73195" w:rsidRPr="003C5AFE" w:rsidRDefault="00A73195">
      <w:pPr>
        <w:rPr>
          <w:rFonts w:cs="Times New Roman"/>
          <w:sz w:val="24"/>
          <w:szCs w:val="24"/>
        </w:rPr>
      </w:pPr>
    </w:p>
    <w:p w14:paraId="6A66D8F6" w14:textId="77777777" w:rsidR="00A73195" w:rsidRPr="003C5AFE" w:rsidRDefault="00A73195">
      <w:pPr>
        <w:rPr>
          <w:rFonts w:cs="Times New Roman"/>
          <w:sz w:val="24"/>
          <w:szCs w:val="24"/>
        </w:rPr>
      </w:pPr>
    </w:p>
    <w:p w14:paraId="6A66D8F7" w14:textId="77777777" w:rsidR="00A73195" w:rsidRPr="003C5AFE" w:rsidRDefault="00A73195">
      <w:pPr>
        <w:rPr>
          <w:rFonts w:cs="Times New Roman"/>
          <w:sz w:val="24"/>
          <w:szCs w:val="24"/>
        </w:rPr>
      </w:pPr>
    </w:p>
    <w:p w14:paraId="6A66D8F8" w14:textId="0C36076C" w:rsidR="00A73195" w:rsidRPr="003C5AFE" w:rsidRDefault="00E7280C" w:rsidP="00A73195">
      <w:pPr>
        <w:jc w:val="center"/>
        <w:rPr>
          <w:rFonts w:cs="Times New Roman"/>
          <w:sz w:val="24"/>
          <w:szCs w:val="24"/>
        </w:rPr>
      </w:pPr>
      <w:r>
        <w:rPr>
          <w:rFonts w:cs="Times New Roman"/>
          <w:sz w:val="24"/>
          <w:szCs w:val="24"/>
        </w:rPr>
        <w:t>Cycle Speed Stockholder Report</w:t>
      </w:r>
    </w:p>
    <w:p w14:paraId="6A66D8F9" w14:textId="77777777" w:rsidR="00A73195" w:rsidRPr="003C5AFE" w:rsidRDefault="00A73195" w:rsidP="00A73195">
      <w:pPr>
        <w:jc w:val="center"/>
        <w:rPr>
          <w:rFonts w:cs="Times New Roman"/>
          <w:sz w:val="24"/>
          <w:szCs w:val="24"/>
        </w:rPr>
      </w:pPr>
    </w:p>
    <w:p w14:paraId="6A66D8FA" w14:textId="56543FFC" w:rsidR="00A73195" w:rsidRPr="003C5AFE" w:rsidRDefault="006808A8" w:rsidP="00A73195">
      <w:pPr>
        <w:jc w:val="center"/>
        <w:rPr>
          <w:rFonts w:cs="Times New Roman"/>
          <w:sz w:val="24"/>
          <w:szCs w:val="24"/>
        </w:rPr>
      </w:pPr>
      <w:r>
        <w:rPr>
          <w:rFonts w:cs="Times New Roman"/>
          <w:sz w:val="24"/>
          <w:szCs w:val="24"/>
        </w:rPr>
        <w:t>Nicole Reiswig</w:t>
      </w:r>
    </w:p>
    <w:p w14:paraId="6A66D8FB" w14:textId="77777777" w:rsidR="00A73195" w:rsidRPr="003C5AFE" w:rsidRDefault="00A73195" w:rsidP="00A73195">
      <w:pPr>
        <w:jc w:val="center"/>
        <w:rPr>
          <w:rFonts w:cs="Times New Roman"/>
          <w:sz w:val="24"/>
          <w:szCs w:val="24"/>
        </w:rPr>
      </w:pPr>
    </w:p>
    <w:p w14:paraId="6A66D911" w14:textId="16FE8348" w:rsidR="00C761BC" w:rsidRPr="003C5AFE" w:rsidRDefault="00C761BC" w:rsidP="00A97F47">
      <w:pPr>
        <w:rPr>
          <w:rFonts w:cs="Times New Roman"/>
          <w:sz w:val="24"/>
          <w:szCs w:val="24"/>
        </w:rPr>
      </w:pPr>
    </w:p>
    <w:p w14:paraId="6A66D912" w14:textId="77777777" w:rsidR="00C761BC" w:rsidRPr="003C5AFE" w:rsidRDefault="00C761BC">
      <w:pPr>
        <w:rPr>
          <w:rFonts w:cs="Times New Roman"/>
          <w:sz w:val="24"/>
          <w:szCs w:val="24"/>
        </w:rPr>
      </w:pPr>
      <w:r w:rsidRPr="003C5AFE">
        <w:rPr>
          <w:rFonts w:cs="Times New Roman"/>
          <w:sz w:val="24"/>
          <w:szCs w:val="24"/>
        </w:rPr>
        <w:br w:type="page"/>
      </w:r>
    </w:p>
    <w:p w14:paraId="3C7DDEFC" w14:textId="757A7EF0" w:rsidR="003C5AFE" w:rsidRPr="00E7280C" w:rsidRDefault="003C5AFE" w:rsidP="00E7280C">
      <w:pPr>
        <w:pStyle w:val="Heading1"/>
        <w:jc w:val="left"/>
        <w:rPr>
          <w:rFonts w:ascii="Times New Roman" w:hAnsi="Times New Roman" w:cs="Times New Roman"/>
          <w:color w:val="auto"/>
          <w:szCs w:val="24"/>
        </w:rPr>
      </w:pPr>
      <w:bookmarkStart w:id="0" w:name="_Toc245091210"/>
    </w:p>
    <w:p w14:paraId="01D96562" w14:textId="77777777" w:rsidR="006808A8" w:rsidRPr="007401BA" w:rsidRDefault="006808A8" w:rsidP="00234AF9">
      <w:pPr>
        <w:pStyle w:val="Title"/>
        <w:rPr>
          <w:b/>
          <w:bCs/>
          <w:u w:val="single"/>
        </w:rPr>
      </w:pPr>
      <w:r w:rsidRPr="007401BA">
        <w:rPr>
          <w:b/>
          <w:bCs/>
          <w:u w:val="single"/>
        </w:rPr>
        <w:t>Table of Contents</w:t>
      </w:r>
    </w:p>
    <w:p w14:paraId="0C130B64" w14:textId="102AB711" w:rsidR="006808A8" w:rsidRPr="00234AF9" w:rsidRDefault="00234AF9" w:rsidP="00234AF9">
      <w:pPr>
        <w:pStyle w:val="Title"/>
        <w:jc w:val="left"/>
      </w:pPr>
      <w:r>
        <w:t>Stoc</w:t>
      </w:r>
      <w:r w:rsidR="005022E3">
        <w:t>kholder Report</w:t>
      </w:r>
      <w:r w:rsidR="006808A8" w:rsidRPr="00234AF9">
        <w:tab/>
      </w:r>
      <w:r w:rsidR="006808A8" w:rsidRPr="00234AF9">
        <w:tab/>
      </w:r>
      <w:r w:rsidR="006808A8" w:rsidRPr="00234AF9">
        <w:tab/>
      </w:r>
      <w:r w:rsidR="006808A8" w:rsidRPr="00234AF9">
        <w:tab/>
      </w:r>
      <w:r w:rsidR="006808A8" w:rsidRPr="00234AF9">
        <w:tab/>
      </w:r>
      <w:r w:rsidR="006808A8" w:rsidRPr="00234AF9">
        <w:tab/>
      </w:r>
      <w:r w:rsidR="005022E3">
        <w:tab/>
      </w:r>
      <w:r w:rsidR="006808A8" w:rsidRPr="00234AF9">
        <w:tab/>
      </w:r>
      <w:r w:rsidR="006808A8" w:rsidRPr="00234AF9">
        <w:tab/>
      </w:r>
      <w:r w:rsidR="006808A8" w:rsidRPr="00234AF9">
        <w:tab/>
        <w:t>3</w:t>
      </w:r>
    </w:p>
    <w:p w14:paraId="51A8A3F1" w14:textId="6867D9AE" w:rsidR="006808A8" w:rsidRDefault="007401BA" w:rsidP="00234AF9">
      <w:pPr>
        <w:spacing w:line="480" w:lineRule="auto"/>
        <w:rPr>
          <w:rFonts w:cs="Times New Roman"/>
          <w:sz w:val="24"/>
          <w:szCs w:val="24"/>
        </w:rPr>
      </w:pPr>
      <w:r>
        <w:rPr>
          <w:rFonts w:cs="Times New Roman"/>
          <w:sz w:val="24"/>
          <w:szCs w:val="24"/>
        </w:rPr>
        <w:t>Areas to Improve</w:t>
      </w:r>
      <w:r w:rsidR="006808A8" w:rsidRPr="00234AF9">
        <w:rPr>
          <w:rFonts w:cs="Times New Roman"/>
          <w:sz w:val="24"/>
          <w:szCs w:val="24"/>
        </w:rPr>
        <w:tab/>
      </w:r>
      <w:r w:rsidR="006808A8" w:rsidRPr="00234AF9">
        <w:rPr>
          <w:rFonts w:cs="Times New Roman"/>
          <w:sz w:val="24"/>
          <w:szCs w:val="24"/>
        </w:rPr>
        <w:tab/>
      </w:r>
      <w:r w:rsidR="006808A8" w:rsidRPr="00234AF9">
        <w:rPr>
          <w:rFonts w:cs="Times New Roman"/>
          <w:sz w:val="24"/>
          <w:szCs w:val="24"/>
        </w:rPr>
        <w:tab/>
      </w:r>
      <w:r w:rsidR="006808A8" w:rsidRPr="00234AF9">
        <w:rPr>
          <w:rFonts w:cs="Times New Roman"/>
          <w:sz w:val="24"/>
          <w:szCs w:val="24"/>
        </w:rPr>
        <w:tab/>
      </w:r>
      <w:r w:rsidR="006808A8" w:rsidRPr="00234AF9">
        <w:rPr>
          <w:rFonts w:cs="Times New Roman"/>
          <w:sz w:val="24"/>
          <w:szCs w:val="24"/>
        </w:rPr>
        <w:tab/>
      </w:r>
      <w:r w:rsidR="006808A8" w:rsidRPr="00234AF9">
        <w:rPr>
          <w:rFonts w:cs="Times New Roman"/>
          <w:sz w:val="24"/>
          <w:szCs w:val="24"/>
        </w:rPr>
        <w:tab/>
      </w:r>
      <w:r w:rsidR="005022E3">
        <w:rPr>
          <w:rFonts w:cs="Times New Roman"/>
          <w:sz w:val="24"/>
          <w:szCs w:val="24"/>
        </w:rPr>
        <w:tab/>
      </w:r>
      <w:r w:rsidR="006808A8" w:rsidRPr="00234AF9">
        <w:rPr>
          <w:rFonts w:cs="Times New Roman"/>
          <w:sz w:val="24"/>
          <w:szCs w:val="24"/>
        </w:rPr>
        <w:tab/>
      </w:r>
      <w:r w:rsidR="006808A8" w:rsidRPr="00234AF9">
        <w:rPr>
          <w:rFonts w:cs="Times New Roman"/>
          <w:sz w:val="24"/>
          <w:szCs w:val="24"/>
        </w:rPr>
        <w:tab/>
      </w:r>
      <w:r w:rsidR="006808A8" w:rsidRPr="00234AF9">
        <w:rPr>
          <w:rFonts w:cs="Times New Roman"/>
          <w:sz w:val="24"/>
          <w:szCs w:val="24"/>
        </w:rPr>
        <w:tab/>
      </w:r>
      <w:r>
        <w:rPr>
          <w:rFonts w:cs="Times New Roman"/>
          <w:sz w:val="24"/>
          <w:szCs w:val="24"/>
        </w:rPr>
        <w:t>5</w:t>
      </w:r>
    </w:p>
    <w:p w14:paraId="7316D741" w14:textId="3B29708B" w:rsidR="007401BA" w:rsidRDefault="007401BA" w:rsidP="00234AF9">
      <w:pPr>
        <w:spacing w:line="480" w:lineRule="auto"/>
        <w:rPr>
          <w:rFonts w:cs="Times New Roman"/>
          <w:sz w:val="24"/>
          <w:szCs w:val="24"/>
        </w:rPr>
      </w:pPr>
      <w:r>
        <w:rPr>
          <w:rFonts w:cs="Times New Roman"/>
          <w:sz w:val="24"/>
          <w:szCs w:val="24"/>
        </w:rPr>
        <w:t>Areas of Success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6</w:t>
      </w:r>
    </w:p>
    <w:p w14:paraId="3FCF4CF4" w14:textId="084FA48B" w:rsidR="007401BA" w:rsidRDefault="007401BA" w:rsidP="00234AF9">
      <w:pPr>
        <w:spacing w:line="480" w:lineRule="auto"/>
        <w:rPr>
          <w:rFonts w:cs="Times New Roman"/>
          <w:sz w:val="24"/>
          <w:szCs w:val="24"/>
        </w:rPr>
      </w:pPr>
      <w:r>
        <w:rPr>
          <w:rFonts w:cs="Times New Roman"/>
          <w:sz w:val="24"/>
          <w:szCs w:val="24"/>
        </w:rPr>
        <w:t>Valuation</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8</w:t>
      </w:r>
    </w:p>
    <w:p w14:paraId="72682EC7" w14:textId="609034D7" w:rsidR="007401BA" w:rsidRDefault="007401BA" w:rsidP="00234AF9">
      <w:pPr>
        <w:spacing w:line="480" w:lineRule="auto"/>
        <w:rPr>
          <w:rFonts w:cs="Times New Roman"/>
          <w:sz w:val="24"/>
          <w:szCs w:val="24"/>
        </w:rPr>
      </w:pPr>
      <w:r>
        <w:rPr>
          <w:rFonts w:cs="Times New Roman"/>
          <w:sz w:val="24"/>
          <w:szCs w:val="24"/>
        </w:rPr>
        <w:t>Return on Investment</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12</w:t>
      </w:r>
    </w:p>
    <w:p w14:paraId="1747F9C5" w14:textId="3A31C8D1" w:rsidR="007401BA" w:rsidRDefault="007401BA" w:rsidP="00234AF9">
      <w:pPr>
        <w:spacing w:line="480" w:lineRule="auto"/>
        <w:rPr>
          <w:rFonts w:cs="Times New Roman"/>
          <w:sz w:val="24"/>
          <w:szCs w:val="24"/>
        </w:rPr>
      </w:pPr>
      <w:r>
        <w:rPr>
          <w:rFonts w:cs="Times New Roman"/>
          <w:sz w:val="24"/>
          <w:szCs w:val="24"/>
        </w:rPr>
        <w:t>Business Analysis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12</w:t>
      </w:r>
    </w:p>
    <w:p w14:paraId="22F1DD48" w14:textId="65D8A609" w:rsidR="007401BA" w:rsidRDefault="007401BA" w:rsidP="00234AF9">
      <w:pPr>
        <w:spacing w:line="480" w:lineRule="auto"/>
        <w:rPr>
          <w:rFonts w:cs="Times New Roman"/>
          <w:sz w:val="24"/>
          <w:szCs w:val="24"/>
        </w:rPr>
      </w:pPr>
      <w:r>
        <w:rPr>
          <w:rFonts w:cs="Times New Roman"/>
          <w:sz w:val="24"/>
          <w:szCs w:val="24"/>
        </w:rPr>
        <w:t>Ratios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13</w:t>
      </w:r>
    </w:p>
    <w:p w14:paraId="4366951D" w14:textId="0205592B" w:rsidR="007401BA" w:rsidRDefault="007401BA" w:rsidP="00234AF9">
      <w:pPr>
        <w:spacing w:line="480" w:lineRule="auto"/>
        <w:rPr>
          <w:rFonts w:cs="Times New Roman"/>
          <w:sz w:val="24"/>
          <w:szCs w:val="24"/>
        </w:rPr>
      </w:pPr>
      <w:r>
        <w:rPr>
          <w:rFonts w:cs="Times New Roman"/>
          <w:sz w:val="24"/>
          <w:szCs w:val="24"/>
        </w:rPr>
        <w:t>Statement of Cash Flows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14</w:t>
      </w:r>
    </w:p>
    <w:p w14:paraId="223A6A37" w14:textId="542AD124" w:rsidR="007401BA" w:rsidRPr="00234AF9" w:rsidRDefault="007401BA" w:rsidP="00234AF9">
      <w:pPr>
        <w:spacing w:line="480" w:lineRule="auto"/>
        <w:rPr>
          <w:rFonts w:cs="Times New Roman"/>
          <w:sz w:val="24"/>
          <w:szCs w:val="24"/>
        </w:rPr>
      </w:pPr>
      <w:r>
        <w:rPr>
          <w:rFonts w:cs="Times New Roman"/>
          <w:sz w:val="24"/>
          <w:szCs w:val="24"/>
        </w:rPr>
        <w:t>Conscious Scorecard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w:t>
      </w:r>
      <w:r w:rsidR="005B6A25">
        <w:rPr>
          <w:rFonts w:cs="Times New Roman"/>
          <w:sz w:val="24"/>
          <w:szCs w:val="24"/>
        </w:rPr>
        <w:t>7</w:t>
      </w:r>
    </w:p>
    <w:p w14:paraId="3FF4B184" w14:textId="2494157D" w:rsidR="00F209D3" w:rsidRPr="00234AF9" w:rsidRDefault="00F209D3" w:rsidP="00234AF9">
      <w:pPr>
        <w:spacing w:line="480" w:lineRule="auto"/>
        <w:rPr>
          <w:rFonts w:cs="Times New Roman"/>
          <w:sz w:val="24"/>
          <w:szCs w:val="24"/>
        </w:rPr>
      </w:pPr>
    </w:p>
    <w:p w14:paraId="6C8390F0"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0331AFD7"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66FC06C2"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1AF4CCB8"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0C61B04B"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2657BF50"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06A7A72E"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7378910E"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05F2F9CF"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4E31FDA7"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2A10F089" w14:textId="77777777" w:rsidR="00E7280C" w:rsidRPr="00234AF9" w:rsidRDefault="00E7280C" w:rsidP="00234AF9">
      <w:pPr>
        <w:pStyle w:val="NormalWeb"/>
        <w:shd w:val="clear" w:color="auto" w:fill="FFFFFF"/>
        <w:spacing w:before="0" w:beforeAutospacing="0" w:after="0" w:afterAutospacing="0" w:line="480" w:lineRule="auto"/>
        <w:ind w:left="360" w:hanging="360"/>
        <w:rPr>
          <w:rStyle w:val="Strong"/>
          <w:rFonts w:eastAsiaTheme="minorHAnsi"/>
          <w:color w:val="333333"/>
        </w:rPr>
      </w:pPr>
    </w:p>
    <w:p w14:paraId="625C1689" w14:textId="7C3C3706" w:rsidR="006808A8" w:rsidRPr="00234AF9" w:rsidRDefault="006808A8" w:rsidP="005022E3">
      <w:pPr>
        <w:spacing w:line="480" w:lineRule="auto"/>
        <w:rPr>
          <w:rFonts w:cs="Times New Roman"/>
          <w:sz w:val="24"/>
          <w:szCs w:val="24"/>
        </w:rPr>
      </w:pPr>
    </w:p>
    <w:p w14:paraId="2E8E1455" w14:textId="4125CDFC" w:rsidR="000119F2" w:rsidRPr="00234AF9" w:rsidRDefault="0089480A" w:rsidP="00234AF9">
      <w:pPr>
        <w:spacing w:line="480" w:lineRule="auto"/>
        <w:jc w:val="center"/>
        <w:rPr>
          <w:rFonts w:cs="Times New Roman"/>
          <w:b/>
          <w:sz w:val="24"/>
          <w:szCs w:val="24"/>
          <w:u w:val="single"/>
        </w:rPr>
      </w:pPr>
      <w:r w:rsidRPr="00234AF9">
        <w:rPr>
          <w:rFonts w:cs="Times New Roman"/>
          <w:b/>
          <w:sz w:val="24"/>
          <w:szCs w:val="24"/>
          <w:u w:val="single"/>
        </w:rPr>
        <w:lastRenderedPageBreak/>
        <w:t>Stockholder Report</w:t>
      </w:r>
    </w:p>
    <w:p w14:paraId="46308F99" w14:textId="77777777" w:rsidR="0089480A" w:rsidRPr="00234AF9" w:rsidRDefault="0089480A" w:rsidP="00234AF9">
      <w:pPr>
        <w:spacing w:line="480" w:lineRule="auto"/>
        <w:rPr>
          <w:rFonts w:cs="Times New Roman"/>
          <w:sz w:val="24"/>
          <w:szCs w:val="24"/>
        </w:rPr>
      </w:pPr>
    </w:p>
    <w:p w14:paraId="59143238" w14:textId="258EA6A2" w:rsidR="00234AF9" w:rsidRPr="00234AF9" w:rsidRDefault="00923C4F" w:rsidP="009E0FC0">
      <w:pPr>
        <w:pStyle w:val="NormalWeb"/>
        <w:shd w:val="clear" w:color="auto" w:fill="FFFFFF"/>
        <w:spacing w:before="0" w:beforeAutospacing="0" w:after="0" w:afterAutospacing="0" w:line="480" w:lineRule="auto"/>
        <w:ind w:firstLine="720"/>
        <w:rPr>
          <w:color w:val="333333"/>
        </w:rPr>
      </w:pPr>
      <w:r>
        <w:rPr>
          <w:color w:val="333333"/>
        </w:rPr>
        <w:t>Decisions made during quarter 1</w:t>
      </w:r>
      <w:r w:rsidR="000A4493">
        <w:rPr>
          <w:color w:val="333333"/>
        </w:rPr>
        <w:t xml:space="preserve"> through</w:t>
      </w:r>
      <w:r>
        <w:rPr>
          <w:color w:val="333333"/>
        </w:rPr>
        <w:t xml:space="preserve"> quarter 7 of Cycle Speed were </w:t>
      </w:r>
      <w:r w:rsidR="00927EEA">
        <w:rPr>
          <w:color w:val="333333"/>
        </w:rPr>
        <w:t>heavily weighted by four</w:t>
      </w:r>
      <w:r w:rsidR="002B6DFE">
        <w:rPr>
          <w:color w:val="333333"/>
        </w:rPr>
        <w:t xml:space="preserve"> </w:t>
      </w:r>
      <w:r w:rsidR="00927EEA">
        <w:rPr>
          <w:color w:val="333333"/>
        </w:rPr>
        <w:t>strategic thrusts. These thrusts include</w:t>
      </w:r>
      <w:r w:rsidR="00546548">
        <w:rPr>
          <w:color w:val="333333"/>
        </w:rPr>
        <w:t xml:space="preserve"> deferring profits </w:t>
      </w:r>
      <w:r w:rsidR="002B6DFE">
        <w:rPr>
          <w:color w:val="333333"/>
        </w:rPr>
        <w:t>to</w:t>
      </w:r>
      <w:r w:rsidR="00546548">
        <w:rPr>
          <w:color w:val="333333"/>
        </w:rPr>
        <w:t xml:space="preserve"> build a strong competitive position</w:t>
      </w:r>
      <w:r w:rsidR="004856E3">
        <w:rPr>
          <w:color w:val="333333"/>
        </w:rPr>
        <w:t xml:space="preserve">, superior </w:t>
      </w:r>
      <w:r w:rsidR="0081572B">
        <w:rPr>
          <w:color w:val="333333"/>
        </w:rPr>
        <w:t>manufacturing</w:t>
      </w:r>
      <w:r w:rsidR="000A4493">
        <w:rPr>
          <w:color w:val="333333"/>
        </w:rPr>
        <w:t xml:space="preserve"> (</w:t>
      </w:r>
      <w:r w:rsidR="007B25C5">
        <w:rPr>
          <w:color w:val="333333"/>
        </w:rPr>
        <w:t>high reliability and efficiency</w:t>
      </w:r>
      <w:r w:rsidR="000A4493">
        <w:rPr>
          <w:color w:val="333333"/>
        </w:rPr>
        <w:t>)</w:t>
      </w:r>
      <w:r w:rsidR="007B25C5">
        <w:rPr>
          <w:color w:val="333333"/>
        </w:rPr>
        <w:t xml:space="preserve">, willingness to challenge even the </w:t>
      </w:r>
      <w:r w:rsidR="005E73E6">
        <w:rPr>
          <w:color w:val="333333"/>
        </w:rPr>
        <w:t xml:space="preserve">best competitors, and conscious capitalism. These corporate strategic thrusts drove the decisions made at Cycle Speed. </w:t>
      </w:r>
    </w:p>
    <w:p w14:paraId="76D77FDB" w14:textId="5EAA0646" w:rsidR="00234AF9" w:rsidRDefault="005A03B1" w:rsidP="009E0FC0">
      <w:pPr>
        <w:pStyle w:val="NormalWeb"/>
        <w:shd w:val="clear" w:color="auto" w:fill="FFFFFF"/>
        <w:spacing w:before="0" w:beforeAutospacing="0" w:after="0" w:afterAutospacing="0" w:line="480" w:lineRule="auto"/>
        <w:ind w:firstLine="720"/>
        <w:rPr>
          <w:color w:val="333333"/>
        </w:rPr>
      </w:pPr>
      <w:r>
        <w:rPr>
          <w:color w:val="333333"/>
        </w:rPr>
        <w:t xml:space="preserve">A financial decision was made </w:t>
      </w:r>
      <w:r w:rsidR="00DD1014">
        <w:rPr>
          <w:color w:val="333333"/>
        </w:rPr>
        <w:t xml:space="preserve">with consideration of </w:t>
      </w:r>
      <w:r w:rsidR="005B6A25">
        <w:rPr>
          <w:color w:val="333333"/>
        </w:rPr>
        <w:t xml:space="preserve">Cycle Speed’s </w:t>
      </w:r>
      <w:r w:rsidR="00DD1014">
        <w:rPr>
          <w:color w:val="333333"/>
        </w:rPr>
        <w:t>strategic thrusts</w:t>
      </w:r>
      <w:r w:rsidR="005B6A25">
        <w:rPr>
          <w:color w:val="333333"/>
        </w:rPr>
        <w:t xml:space="preserve"> </w:t>
      </w:r>
      <w:r w:rsidR="00DD1014">
        <w:rPr>
          <w:color w:val="333333"/>
        </w:rPr>
        <w:t xml:space="preserve">in quarter </w:t>
      </w:r>
      <w:r w:rsidR="000C5FBA">
        <w:rPr>
          <w:color w:val="333333"/>
        </w:rPr>
        <w:t>2</w:t>
      </w:r>
      <w:r w:rsidR="009A7874">
        <w:rPr>
          <w:color w:val="333333"/>
        </w:rPr>
        <w:t xml:space="preserve">. The decision was to </w:t>
      </w:r>
      <w:r w:rsidR="00ED7AFD">
        <w:rPr>
          <w:color w:val="333333"/>
        </w:rPr>
        <w:t xml:space="preserve">invest in </w:t>
      </w:r>
      <w:r w:rsidR="000B4721">
        <w:rPr>
          <w:color w:val="333333"/>
        </w:rPr>
        <w:t xml:space="preserve">research and development </w:t>
      </w:r>
      <w:r w:rsidR="00A82158">
        <w:rPr>
          <w:color w:val="333333"/>
        </w:rPr>
        <w:t xml:space="preserve">system improvements such as employee </w:t>
      </w:r>
      <w:r w:rsidR="000B4721">
        <w:rPr>
          <w:color w:val="333333"/>
        </w:rPr>
        <w:t>surveys</w:t>
      </w:r>
      <w:r w:rsidR="00A82158">
        <w:rPr>
          <w:color w:val="333333"/>
        </w:rPr>
        <w:t xml:space="preserve"> and </w:t>
      </w:r>
      <w:r w:rsidR="000B4721">
        <w:rPr>
          <w:color w:val="333333"/>
        </w:rPr>
        <w:t>quality inspection of all bike parts</w:t>
      </w:r>
      <w:r w:rsidR="00BE281A">
        <w:rPr>
          <w:color w:val="333333"/>
        </w:rPr>
        <w:t xml:space="preserve">. This decision was made </w:t>
      </w:r>
      <w:r w:rsidR="00200F33">
        <w:rPr>
          <w:color w:val="333333"/>
        </w:rPr>
        <w:t xml:space="preserve">to align with the strategic </w:t>
      </w:r>
      <w:r w:rsidR="004A57EE">
        <w:rPr>
          <w:color w:val="333333"/>
        </w:rPr>
        <w:t>thrust-conscious</w:t>
      </w:r>
      <w:r w:rsidR="00200F33">
        <w:rPr>
          <w:color w:val="333333"/>
        </w:rPr>
        <w:t xml:space="preserve"> capitalism, deferring profits to build a strong competitive position, superior manufacturing</w:t>
      </w:r>
      <w:r w:rsidR="004A57EE">
        <w:rPr>
          <w:color w:val="333333"/>
        </w:rPr>
        <w:t>,</w:t>
      </w:r>
      <w:r w:rsidR="00012170">
        <w:rPr>
          <w:color w:val="333333"/>
        </w:rPr>
        <w:t xml:space="preserve"> and willingness to challenge even the best competitors</w:t>
      </w:r>
      <w:r w:rsidR="00467EB3">
        <w:rPr>
          <w:color w:val="333333"/>
        </w:rPr>
        <w:t xml:space="preserve">. This decision aligns with the strategic </w:t>
      </w:r>
      <w:r w:rsidR="00E16D88">
        <w:rPr>
          <w:color w:val="333333"/>
        </w:rPr>
        <w:t xml:space="preserve">thrusts </w:t>
      </w:r>
      <w:r w:rsidR="00012170">
        <w:rPr>
          <w:color w:val="333333"/>
        </w:rPr>
        <w:t xml:space="preserve">because you cannot make </w:t>
      </w:r>
      <w:r w:rsidR="004A57EE">
        <w:rPr>
          <w:color w:val="333333"/>
        </w:rPr>
        <w:t>conscious</w:t>
      </w:r>
      <w:r w:rsidR="00012170">
        <w:rPr>
          <w:color w:val="333333"/>
        </w:rPr>
        <w:t xml:space="preserve"> capitalist decision</w:t>
      </w:r>
      <w:r w:rsidR="008D0D4B">
        <w:rPr>
          <w:color w:val="333333"/>
        </w:rPr>
        <w:t>s if you are unaware of the impacts manufacturing has on all stakeholders and the environment</w:t>
      </w:r>
      <w:r w:rsidR="00E16D88">
        <w:rPr>
          <w:color w:val="333333"/>
        </w:rPr>
        <w:t xml:space="preserve">. </w:t>
      </w:r>
      <w:r w:rsidR="00842DAF">
        <w:rPr>
          <w:color w:val="333333"/>
        </w:rPr>
        <w:t xml:space="preserve">Cycle Speed used profits to invest in this research which defers profits to help build a strong competitive </w:t>
      </w:r>
      <w:r w:rsidR="009B39E6">
        <w:rPr>
          <w:color w:val="333333"/>
        </w:rPr>
        <w:t xml:space="preserve">position. To build a strong competitive position we must be aware of our </w:t>
      </w:r>
      <w:r w:rsidR="005B6A25">
        <w:rPr>
          <w:color w:val="333333"/>
        </w:rPr>
        <w:t>shortcomings, t</w:t>
      </w:r>
      <w:r w:rsidR="00C0160E">
        <w:rPr>
          <w:color w:val="333333"/>
        </w:rPr>
        <w:t>arg</w:t>
      </w:r>
      <w:r w:rsidR="005B6A25">
        <w:rPr>
          <w:color w:val="333333"/>
        </w:rPr>
        <w:t>et</w:t>
      </w:r>
      <w:r w:rsidR="00C0160E">
        <w:rPr>
          <w:color w:val="333333"/>
        </w:rPr>
        <w:t xml:space="preserve"> and correct them. This also aligns with superior manufacturing</w:t>
      </w:r>
      <w:r w:rsidR="004A57EE">
        <w:rPr>
          <w:color w:val="333333"/>
        </w:rPr>
        <w:t xml:space="preserve">, as we use the results of the investment to provide superior manufacturing and be </w:t>
      </w:r>
      <w:r w:rsidR="0069533E">
        <w:rPr>
          <w:color w:val="333333"/>
        </w:rPr>
        <w:t xml:space="preserve">able </w:t>
      </w:r>
      <w:r w:rsidR="004A57EE">
        <w:rPr>
          <w:color w:val="333333"/>
        </w:rPr>
        <w:t xml:space="preserve">to challenge even the best competitors on the market. </w:t>
      </w:r>
      <w:r w:rsidR="00EE62B3">
        <w:rPr>
          <w:color w:val="333333"/>
        </w:rPr>
        <w:t>This decision results in reliability to all stakeholders, and reputation, which increases market share, sales</w:t>
      </w:r>
      <w:r w:rsidR="002040DA">
        <w:rPr>
          <w:color w:val="333333"/>
        </w:rPr>
        <w:t>,</w:t>
      </w:r>
      <w:r w:rsidR="00EE62B3">
        <w:rPr>
          <w:color w:val="333333"/>
        </w:rPr>
        <w:t xml:space="preserve"> and profits in the long run.</w:t>
      </w:r>
    </w:p>
    <w:p w14:paraId="4DB4583F" w14:textId="2EAF3CEF" w:rsidR="00E16D88" w:rsidRDefault="00E16D88" w:rsidP="009E0FC0">
      <w:pPr>
        <w:pStyle w:val="NormalWeb"/>
        <w:shd w:val="clear" w:color="auto" w:fill="FFFFFF"/>
        <w:spacing w:before="0" w:beforeAutospacing="0" w:after="0" w:afterAutospacing="0" w:line="480" w:lineRule="auto"/>
        <w:ind w:firstLine="720"/>
        <w:rPr>
          <w:color w:val="333333"/>
        </w:rPr>
      </w:pPr>
      <w:r>
        <w:rPr>
          <w:color w:val="333333"/>
        </w:rPr>
        <w:t xml:space="preserve">A </w:t>
      </w:r>
      <w:r w:rsidR="00560EB4">
        <w:rPr>
          <w:color w:val="333333"/>
        </w:rPr>
        <w:t>non-</w:t>
      </w:r>
      <w:r>
        <w:rPr>
          <w:color w:val="333333"/>
        </w:rPr>
        <w:t xml:space="preserve">financial decision that was made with consideration of </w:t>
      </w:r>
      <w:r w:rsidR="005B6A25">
        <w:rPr>
          <w:color w:val="333333"/>
        </w:rPr>
        <w:t>Cycle Speed’s</w:t>
      </w:r>
      <w:r>
        <w:rPr>
          <w:color w:val="333333"/>
        </w:rPr>
        <w:t xml:space="preserve"> strategic thrusts </w:t>
      </w:r>
      <w:r w:rsidR="005B6A25">
        <w:rPr>
          <w:color w:val="333333"/>
        </w:rPr>
        <w:t>was</w:t>
      </w:r>
      <w:r>
        <w:rPr>
          <w:color w:val="333333"/>
        </w:rPr>
        <w:t xml:space="preserve"> in quarter 4. The decision was to invest in respirators and personal protective equipment to separate employees from harmful chemicals. This decision was made after </w:t>
      </w:r>
      <w:r>
        <w:rPr>
          <w:color w:val="333333"/>
        </w:rPr>
        <w:lastRenderedPageBreak/>
        <w:t xml:space="preserve">investing in research and development to ensure a successful and conscious business operation. This decision aligns with the strategic thrusts of conscious capitalism. </w:t>
      </w:r>
      <w:r w:rsidR="00B7583B">
        <w:rPr>
          <w:color w:val="333333"/>
        </w:rPr>
        <w:t>Investing in PPE protects our stakeholders from harmful chemicals that were causing health concerns</w:t>
      </w:r>
      <w:r w:rsidR="002F0539">
        <w:rPr>
          <w:color w:val="333333"/>
        </w:rPr>
        <w:t xml:space="preserve">. This decision results in </w:t>
      </w:r>
      <w:r w:rsidR="00B845B7">
        <w:rPr>
          <w:color w:val="333333"/>
        </w:rPr>
        <w:t>reliability to stakeholders</w:t>
      </w:r>
      <w:r w:rsidR="005B6A25">
        <w:rPr>
          <w:color w:val="333333"/>
        </w:rPr>
        <w:t xml:space="preserve"> </w:t>
      </w:r>
      <w:r w:rsidR="00B845B7">
        <w:rPr>
          <w:color w:val="333333"/>
        </w:rPr>
        <w:t xml:space="preserve">and </w:t>
      </w:r>
      <w:r w:rsidR="00BC4DC2">
        <w:rPr>
          <w:color w:val="333333"/>
        </w:rPr>
        <w:t xml:space="preserve">improves our </w:t>
      </w:r>
      <w:r w:rsidR="00B845B7">
        <w:rPr>
          <w:color w:val="333333"/>
        </w:rPr>
        <w:t>reputation</w:t>
      </w:r>
      <w:r w:rsidR="00560EB4">
        <w:rPr>
          <w:color w:val="333333"/>
        </w:rPr>
        <w:t>.</w:t>
      </w:r>
    </w:p>
    <w:p w14:paraId="48AECB59" w14:textId="3DD53C35" w:rsidR="00B7583B" w:rsidRPr="00234AF9" w:rsidRDefault="00B7583B" w:rsidP="009E0FC0">
      <w:pPr>
        <w:pStyle w:val="NormalWeb"/>
        <w:shd w:val="clear" w:color="auto" w:fill="FFFFFF"/>
        <w:spacing w:before="0" w:beforeAutospacing="0" w:after="0" w:afterAutospacing="0" w:line="480" w:lineRule="auto"/>
        <w:ind w:firstLine="360"/>
        <w:rPr>
          <w:color w:val="333333"/>
        </w:rPr>
      </w:pPr>
      <w:r>
        <w:rPr>
          <w:color w:val="333333"/>
        </w:rPr>
        <w:t xml:space="preserve">A </w:t>
      </w:r>
      <w:r w:rsidR="00E15150">
        <w:rPr>
          <w:color w:val="333333"/>
        </w:rPr>
        <w:t>non-</w:t>
      </w:r>
      <w:r>
        <w:rPr>
          <w:color w:val="333333"/>
        </w:rPr>
        <w:t xml:space="preserve">financial decision made based on </w:t>
      </w:r>
      <w:r w:rsidR="00846544">
        <w:rPr>
          <w:color w:val="333333"/>
        </w:rPr>
        <w:t xml:space="preserve">Cycle Speeds strategic thrusts </w:t>
      </w:r>
      <w:r w:rsidR="002A2FC0">
        <w:rPr>
          <w:color w:val="333333"/>
        </w:rPr>
        <w:t>were</w:t>
      </w:r>
      <w:r w:rsidR="00B65F68">
        <w:rPr>
          <w:color w:val="333333"/>
        </w:rPr>
        <w:t xml:space="preserve"> made in </w:t>
      </w:r>
      <w:r w:rsidR="002A2FC0">
        <w:rPr>
          <w:color w:val="333333"/>
        </w:rPr>
        <w:t>quarters</w:t>
      </w:r>
      <w:r w:rsidR="00956EAF">
        <w:rPr>
          <w:color w:val="333333"/>
        </w:rPr>
        <w:t xml:space="preserve"> 2-7. </w:t>
      </w:r>
      <w:r w:rsidR="00B65F68">
        <w:rPr>
          <w:color w:val="333333"/>
        </w:rPr>
        <w:t xml:space="preserve">The decision was to </w:t>
      </w:r>
      <w:r w:rsidR="00956EAF">
        <w:rPr>
          <w:color w:val="333333"/>
        </w:rPr>
        <w:t>analyze the market share</w:t>
      </w:r>
      <w:r w:rsidR="00736B20">
        <w:rPr>
          <w:color w:val="333333"/>
        </w:rPr>
        <w:t xml:space="preserve"> and competitor data to </w:t>
      </w:r>
      <w:r w:rsidR="00157D77">
        <w:rPr>
          <w:color w:val="333333"/>
        </w:rPr>
        <w:t>adjust</w:t>
      </w:r>
      <w:r w:rsidR="00736B20">
        <w:rPr>
          <w:color w:val="333333"/>
        </w:rPr>
        <w:t xml:space="preserve"> the marketing strategy. Cycle Speed would review all </w:t>
      </w:r>
      <w:r w:rsidR="002A2FC0">
        <w:rPr>
          <w:color w:val="333333"/>
        </w:rPr>
        <w:t>competitor’s</w:t>
      </w:r>
      <w:r w:rsidR="00736B20">
        <w:rPr>
          <w:color w:val="333333"/>
        </w:rPr>
        <w:t xml:space="preserve"> performance data along with its own. The competitors who scored higher than Cycle Speed in any given area </w:t>
      </w:r>
      <w:r w:rsidR="002A2FC0">
        <w:rPr>
          <w:color w:val="333333"/>
        </w:rPr>
        <w:t>were</w:t>
      </w:r>
      <w:r w:rsidR="00736B20">
        <w:rPr>
          <w:color w:val="333333"/>
        </w:rPr>
        <w:t xml:space="preserve"> then analyzed</w:t>
      </w:r>
      <w:r w:rsidR="002A2FC0">
        <w:rPr>
          <w:color w:val="333333"/>
        </w:rPr>
        <w:t xml:space="preserve">. Cycle speed would then adjust its own approach to become more competitive. </w:t>
      </w:r>
      <w:r w:rsidR="008C01D3">
        <w:rPr>
          <w:color w:val="333333"/>
        </w:rPr>
        <w:t xml:space="preserve">For example, </w:t>
      </w:r>
      <w:r w:rsidR="009451BD">
        <w:rPr>
          <w:color w:val="333333"/>
        </w:rPr>
        <w:t>conscious capitalist scores, market share, ad development, and sales</w:t>
      </w:r>
      <w:r w:rsidR="009A03D9">
        <w:rPr>
          <w:color w:val="333333"/>
        </w:rPr>
        <w:t xml:space="preserve">. </w:t>
      </w:r>
      <w:r w:rsidR="00B65F68">
        <w:rPr>
          <w:color w:val="333333"/>
        </w:rPr>
        <w:t xml:space="preserve">This decision was made to align with the strategic thrust- superior manufacturing and willingness to challenge even the best competitors. This decision aligns with the strategic thrusts because </w:t>
      </w:r>
      <w:r w:rsidR="007A48B9">
        <w:rPr>
          <w:color w:val="333333"/>
        </w:rPr>
        <w:t>Cycle Speed intentionally made decisions to challenge the most competitive companies in the market and provide superior</w:t>
      </w:r>
      <w:r w:rsidR="00157D77">
        <w:rPr>
          <w:color w:val="333333"/>
        </w:rPr>
        <w:t xml:space="preserve"> manufacturing, again to challenge the best competitors. </w:t>
      </w:r>
      <w:r w:rsidR="00B65F68">
        <w:rPr>
          <w:color w:val="333333"/>
        </w:rPr>
        <w:t xml:space="preserve">Cycle Speed used profits to invest in this research which defers profits to help build a strong competitive position. To build a strong competitive position we must be aware of our own shortcomings to target and correct them. </w:t>
      </w:r>
      <w:r w:rsidR="009A03D9">
        <w:rPr>
          <w:color w:val="333333"/>
        </w:rPr>
        <w:t xml:space="preserve">This aligns with conscious capitalism as conscious capitalism is one of many </w:t>
      </w:r>
      <w:r w:rsidR="00F576D9">
        <w:rPr>
          <w:color w:val="333333"/>
        </w:rPr>
        <w:t xml:space="preserve">segments that was targeted in the analysis of competitors’ data. </w:t>
      </w:r>
    </w:p>
    <w:p w14:paraId="59CA4E6C" w14:textId="01C241A9" w:rsidR="009E0FC0" w:rsidRPr="00234AF9" w:rsidRDefault="009E0FC0" w:rsidP="009E0FC0">
      <w:pPr>
        <w:pStyle w:val="NormalWeb"/>
        <w:shd w:val="clear" w:color="auto" w:fill="FFFFFF"/>
        <w:spacing w:before="0" w:beforeAutospacing="0" w:after="0" w:afterAutospacing="0" w:line="480" w:lineRule="auto"/>
        <w:ind w:firstLine="360"/>
        <w:rPr>
          <w:color w:val="333333"/>
        </w:rPr>
      </w:pPr>
      <w:r>
        <w:rPr>
          <w:color w:val="333333"/>
        </w:rPr>
        <w:t>A financial decision made based on Cycle Speeds strategic thrusts was made in quarte</w:t>
      </w:r>
      <w:r w:rsidR="00CB1303">
        <w:rPr>
          <w:color w:val="333333"/>
        </w:rPr>
        <w:t>r 6</w:t>
      </w:r>
      <w:r w:rsidR="00D3413A">
        <w:rPr>
          <w:color w:val="333333"/>
        </w:rPr>
        <w:t>.</w:t>
      </w:r>
      <w:r>
        <w:rPr>
          <w:color w:val="333333"/>
        </w:rPr>
        <w:t xml:space="preserve"> The decision was to invest in </w:t>
      </w:r>
      <w:r w:rsidR="00D3413A">
        <w:rPr>
          <w:color w:val="333333"/>
        </w:rPr>
        <w:t>4 additional 3D printing machines</w:t>
      </w:r>
      <w:r>
        <w:rPr>
          <w:color w:val="333333"/>
        </w:rPr>
        <w:t xml:space="preserve">. This decision was made to align with the strategic thrust-conscious capitalism, deferring profits to build a strong competitive position, superior manufacturing, and willingness to challenge even the best competitors. This decision aligns with the strategic thrusts because </w:t>
      </w:r>
      <w:r w:rsidR="00D3413A">
        <w:rPr>
          <w:color w:val="333333"/>
        </w:rPr>
        <w:t xml:space="preserve">increasing the fixed capacity increases </w:t>
      </w:r>
      <w:r w:rsidR="00470FA0">
        <w:rPr>
          <w:color w:val="333333"/>
        </w:rPr>
        <w:t xml:space="preserve">the </w:t>
      </w:r>
      <w:r w:rsidR="00470FA0">
        <w:rPr>
          <w:color w:val="333333"/>
        </w:rPr>
        <w:lastRenderedPageBreak/>
        <w:t xml:space="preserve">market share and ultimately profits. The more you can produce the more revenue, </w:t>
      </w:r>
      <w:proofErr w:type="gramStart"/>
      <w:r w:rsidR="00470FA0">
        <w:rPr>
          <w:color w:val="333333"/>
        </w:rPr>
        <w:t>as long as</w:t>
      </w:r>
      <w:proofErr w:type="gramEnd"/>
      <w:r w:rsidR="00470FA0">
        <w:rPr>
          <w:color w:val="333333"/>
        </w:rPr>
        <w:t xml:space="preserve"> there is a demand, and there was definitely the demand. </w:t>
      </w:r>
      <w:r w:rsidR="00784C18">
        <w:rPr>
          <w:color w:val="333333"/>
        </w:rPr>
        <w:t xml:space="preserve">The decision to purchase additional 3D printers aligns with our </w:t>
      </w:r>
      <w:r w:rsidR="00C02AA3">
        <w:rPr>
          <w:color w:val="333333"/>
        </w:rPr>
        <w:t xml:space="preserve">challenging </w:t>
      </w:r>
      <w:r w:rsidR="00784C18">
        <w:rPr>
          <w:color w:val="333333"/>
        </w:rPr>
        <w:t>competit</w:t>
      </w:r>
      <w:r w:rsidR="00C02AA3">
        <w:rPr>
          <w:color w:val="333333"/>
        </w:rPr>
        <w:t>ion</w:t>
      </w:r>
      <w:r w:rsidR="00784C18">
        <w:rPr>
          <w:color w:val="333333"/>
        </w:rPr>
        <w:t xml:space="preserve"> thrust</w:t>
      </w:r>
      <w:r w:rsidR="00C02AA3">
        <w:rPr>
          <w:color w:val="333333"/>
        </w:rPr>
        <w:t>, as we are competing for market share</w:t>
      </w:r>
      <w:r w:rsidR="00C76E5E">
        <w:rPr>
          <w:color w:val="333333"/>
        </w:rPr>
        <w:t xml:space="preserve">. This decision aligns with the deferring profits to ensure a strong competitive market because we waited </w:t>
      </w:r>
      <w:r w:rsidR="00013A83">
        <w:rPr>
          <w:color w:val="333333"/>
        </w:rPr>
        <w:t>until we</w:t>
      </w:r>
      <w:r w:rsidR="000B5F9D">
        <w:rPr>
          <w:color w:val="333333"/>
        </w:rPr>
        <w:t xml:space="preserve"> stabilize</w:t>
      </w:r>
      <w:r w:rsidR="00013A83">
        <w:rPr>
          <w:color w:val="333333"/>
        </w:rPr>
        <w:t>d</w:t>
      </w:r>
      <w:r w:rsidR="000B5F9D">
        <w:rPr>
          <w:color w:val="333333"/>
        </w:rPr>
        <w:t xml:space="preserve"> our position in the market and perfect</w:t>
      </w:r>
      <w:r w:rsidR="00013A83">
        <w:rPr>
          <w:color w:val="333333"/>
        </w:rPr>
        <w:t>ed</w:t>
      </w:r>
      <w:r w:rsidR="000B5F9D">
        <w:rPr>
          <w:color w:val="333333"/>
        </w:rPr>
        <w:t xml:space="preserve"> our products to purchase additional 3D printers </w:t>
      </w:r>
      <w:r w:rsidR="00013A83">
        <w:rPr>
          <w:color w:val="333333"/>
        </w:rPr>
        <w:t xml:space="preserve">in Q6. </w:t>
      </w:r>
      <w:r w:rsidR="000B5F9D">
        <w:rPr>
          <w:color w:val="333333"/>
        </w:rPr>
        <w:t xml:space="preserve"> </w:t>
      </w:r>
    </w:p>
    <w:p w14:paraId="7D2348FF" w14:textId="6D164015" w:rsidR="00E16D88" w:rsidRPr="00BC4DC2" w:rsidRDefault="00BC4DC2" w:rsidP="00BC4DC2">
      <w:pPr>
        <w:pStyle w:val="NormalWeb"/>
        <w:shd w:val="clear" w:color="auto" w:fill="FFFFFF"/>
        <w:spacing w:before="0" w:beforeAutospacing="0" w:after="0" w:afterAutospacing="0" w:line="480" w:lineRule="auto"/>
        <w:jc w:val="center"/>
        <w:rPr>
          <w:b/>
          <w:bCs/>
          <w:color w:val="333333"/>
          <w:u w:val="single"/>
        </w:rPr>
      </w:pPr>
      <w:r>
        <w:rPr>
          <w:b/>
          <w:bCs/>
          <w:color w:val="333333"/>
          <w:u w:val="single"/>
        </w:rPr>
        <w:t>Areas to Improve</w:t>
      </w:r>
    </w:p>
    <w:p w14:paraId="71DBC25F" w14:textId="13B203AD" w:rsidR="00234AF9" w:rsidRPr="00234AF9" w:rsidRDefault="003F1780" w:rsidP="00F92873">
      <w:pPr>
        <w:pStyle w:val="NormalWeb"/>
        <w:shd w:val="clear" w:color="auto" w:fill="FFFFFF"/>
        <w:spacing w:before="0" w:beforeAutospacing="0" w:after="0" w:afterAutospacing="0" w:line="480" w:lineRule="auto"/>
        <w:ind w:firstLine="360"/>
        <w:rPr>
          <w:color w:val="333333"/>
        </w:rPr>
      </w:pPr>
      <w:r>
        <w:rPr>
          <w:color w:val="333333"/>
        </w:rPr>
        <w:t xml:space="preserve">A decision </w:t>
      </w:r>
      <w:r w:rsidR="005B6A25">
        <w:rPr>
          <w:color w:val="333333"/>
        </w:rPr>
        <w:t xml:space="preserve">Cycle Speed </w:t>
      </w:r>
      <w:r>
        <w:rPr>
          <w:color w:val="333333"/>
        </w:rPr>
        <w:t xml:space="preserve">made in quarter </w:t>
      </w:r>
      <w:r w:rsidR="004E6081">
        <w:rPr>
          <w:color w:val="333333"/>
        </w:rPr>
        <w:t xml:space="preserve">6 </w:t>
      </w:r>
      <w:r w:rsidR="000672C1">
        <w:rPr>
          <w:color w:val="333333"/>
        </w:rPr>
        <w:t xml:space="preserve">that I would change would be purchasing 4 additional 3D printers. Although the 3D printers were necessary, </w:t>
      </w:r>
      <w:r w:rsidR="00A93984">
        <w:rPr>
          <w:color w:val="333333"/>
        </w:rPr>
        <w:t xml:space="preserve">a better decision would have been to purchase </w:t>
      </w:r>
      <w:r w:rsidR="00E31834">
        <w:rPr>
          <w:color w:val="333333"/>
        </w:rPr>
        <w:t>1</w:t>
      </w:r>
      <w:r w:rsidR="00BC4DC2">
        <w:rPr>
          <w:color w:val="333333"/>
        </w:rPr>
        <w:t xml:space="preserve">-2 </w:t>
      </w:r>
      <w:r w:rsidR="00E31834">
        <w:rPr>
          <w:color w:val="333333"/>
        </w:rPr>
        <w:t xml:space="preserve">additional 3D </w:t>
      </w:r>
      <w:r w:rsidR="005B6A25">
        <w:rPr>
          <w:color w:val="333333"/>
        </w:rPr>
        <w:t>printers</w:t>
      </w:r>
      <w:r w:rsidR="00E31834">
        <w:rPr>
          <w:color w:val="333333"/>
        </w:rPr>
        <w:t xml:space="preserve"> per quarter starting in quarter 1 to minimize the </w:t>
      </w:r>
      <w:r w:rsidR="00F92873">
        <w:rPr>
          <w:color w:val="333333"/>
        </w:rPr>
        <w:t>number</w:t>
      </w:r>
      <w:r w:rsidR="00E31834">
        <w:rPr>
          <w:color w:val="333333"/>
        </w:rPr>
        <w:t xml:space="preserve"> of </w:t>
      </w:r>
      <w:r w:rsidR="00F92873">
        <w:rPr>
          <w:color w:val="333333"/>
        </w:rPr>
        <w:t>stockouts</w:t>
      </w:r>
      <w:r w:rsidR="00CA686F">
        <w:rPr>
          <w:color w:val="333333"/>
        </w:rPr>
        <w:t xml:space="preserve"> experienced. This could have increased consumer satisfaction, increased market share</w:t>
      </w:r>
      <w:r w:rsidR="00F92873">
        <w:rPr>
          <w:color w:val="333333"/>
        </w:rPr>
        <w:t>,</w:t>
      </w:r>
      <w:r w:rsidR="00CA686F">
        <w:rPr>
          <w:color w:val="333333"/>
        </w:rPr>
        <w:t xml:space="preserve"> and reduced missed sales in the first 5 quarters. </w:t>
      </w:r>
      <w:r w:rsidR="00F92873">
        <w:rPr>
          <w:color w:val="333333"/>
        </w:rPr>
        <w:t>This would have better prepared Cycle Speed for the increase in demand.</w:t>
      </w:r>
      <w:r w:rsidR="00234AF9" w:rsidRPr="00234AF9">
        <w:rPr>
          <w:color w:val="333333"/>
        </w:rPr>
        <w:br/>
        <w:t> </w:t>
      </w:r>
      <w:r w:rsidR="00F92873">
        <w:rPr>
          <w:i/>
          <w:iCs/>
          <w:noProof/>
          <w:color w:val="333333"/>
        </w:rPr>
        <w:drawing>
          <wp:inline distT="0" distB="0" distL="0" distR="0" wp14:anchorId="39EE1D14" wp14:editId="6678FA8C">
            <wp:extent cx="4762500" cy="2857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4762500" cy="2857500"/>
                    </a:xfrm>
                    <a:prstGeom prst="rect">
                      <a:avLst/>
                    </a:prstGeom>
                  </pic:spPr>
                </pic:pic>
              </a:graphicData>
            </a:graphic>
          </wp:inline>
        </w:drawing>
      </w:r>
      <w:r w:rsidR="00234AF9" w:rsidRPr="00234AF9">
        <w:rPr>
          <w:i/>
          <w:iCs/>
          <w:color w:val="333333"/>
        </w:rPr>
        <w:br/>
      </w:r>
      <w:r w:rsidR="00234AF9" w:rsidRPr="00234AF9">
        <w:rPr>
          <w:rStyle w:val="Emphasis"/>
          <w:color w:val="333333"/>
        </w:rPr>
        <w:t> </w:t>
      </w:r>
    </w:p>
    <w:p w14:paraId="16BCBC56" w14:textId="1AC21998" w:rsidR="00234AF9" w:rsidRDefault="00A15075" w:rsidP="00AA7CC4">
      <w:pPr>
        <w:pStyle w:val="NormalWeb"/>
        <w:shd w:val="clear" w:color="auto" w:fill="FFFFFF"/>
        <w:spacing w:before="0" w:beforeAutospacing="0" w:after="0" w:afterAutospacing="0" w:line="480" w:lineRule="auto"/>
        <w:ind w:firstLine="360"/>
        <w:rPr>
          <w:color w:val="333333"/>
        </w:rPr>
      </w:pPr>
      <w:r>
        <w:rPr>
          <w:color w:val="333333"/>
        </w:rPr>
        <w:lastRenderedPageBreak/>
        <w:t xml:space="preserve">A second decision </w:t>
      </w:r>
      <w:r w:rsidR="005B6A25">
        <w:rPr>
          <w:color w:val="333333"/>
        </w:rPr>
        <w:t xml:space="preserve">Cycle Speed should have </w:t>
      </w:r>
      <w:r>
        <w:rPr>
          <w:color w:val="333333"/>
        </w:rPr>
        <w:t xml:space="preserve">made in </w:t>
      </w:r>
      <w:r w:rsidR="009B5A33">
        <w:rPr>
          <w:color w:val="333333"/>
        </w:rPr>
        <w:t xml:space="preserve">quarter 6 </w:t>
      </w:r>
      <w:r w:rsidR="005B6A25">
        <w:rPr>
          <w:color w:val="333333"/>
        </w:rPr>
        <w:t>was</w:t>
      </w:r>
      <w:r w:rsidR="009B5A33">
        <w:rPr>
          <w:color w:val="333333"/>
        </w:rPr>
        <w:t xml:space="preserve"> to invest in a safe chemical disposal system. Although this was a financially responsible decision, if this decision were made in </w:t>
      </w:r>
      <w:r w:rsidR="00AA7CC4">
        <w:rPr>
          <w:color w:val="333333"/>
        </w:rPr>
        <w:t xml:space="preserve">quarter 4 or quarter 5, there would have been </w:t>
      </w:r>
      <w:r w:rsidR="00E355B9">
        <w:rPr>
          <w:color w:val="333333"/>
        </w:rPr>
        <w:t>fewer</w:t>
      </w:r>
      <w:r w:rsidR="00F63416">
        <w:rPr>
          <w:color w:val="333333"/>
        </w:rPr>
        <w:t xml:space="preserve"> environmental concerns from stakeholders which would have increased our reliability </w:t>
      </w:r>
      <w:r w:rsidR="00E355B9">
        <w:rPr>
          <w:color w:val="333333"/>
        </w:rPr>
        <w:t>judgment</w:t>
      </w:r>
      <w:r w:rsidR="00F63416">
        <w:rPr>
          <w:color w:val="333333"/>
        </w:rPr>
        <w:t xml:space="preserve"> scores</w:t>
      </w:r>
      <w:r w:rsidR="00E720E4">
        <w:rPr>
          <w:color w:val="333333"/>
        </w:rPr>
        <w:t xml:space="preserve"> and increased demand sooner. </w:t>
      </w:r>
    </w:p>
    <w:p w14:paraId="36C3E606" w14:textId="77777777" w:rsidR="00F16379" w:rsidRDefault="006C41B4" w:rsidP="00F16379">
      <w:pPr>
        <w:pStyle w:val="NormalWeb"/>
        <w:shd w:val="clear" w:color="auto" w:fill="FFFFFF"/>
        <w:spacing w:before="0" w:beforeAutospacing="0" w:after="0" w:afterAutospacing="0" w:line="480" w:lineRule="auto"/>
        <w:ind w:firstLine="360"/>
        <w:rPr>
          <w:color w:val="333333"/>
        </w:rPr>
      </w:pPr>
      <w:r>
        <w:rPr>
          <w:noProof/>
          <w:color w:val="333333"/>
        </w:rPr>
        <w:drawing>
          <wp:inline distT="0" distB="0" distL="0" distR="0" wp14:anchorId="5AA4E11C" wp14:editId="3EC8D08B">
            <wp:extent cx="4762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4762500" cy="2857500"/>
                    </a:xfrm>
                    <a:prstGeom prst="rect">
                      <a:avLst/>
                    </a:prstGeom>
                  </pic:spPr>
                </pic:pic>
              </a:graphicData>
            </a:graphic>
          </wp:inline>
        </w:drawing>
      </w:r>
    </w:p>
    <w:p w14:paraId="05FA8F20" w14:textId="6359894E" w:rsidR="00995A6E" w:rsidRDefault="00995A6E" w:rsidP="00F16379">
      <w:pPr>
        <w:pStyle w:val="NormalWeb"/>
        <w:shd w:val="clear" w:color="auto" w:fill="FFFFFF"/>
        <w:spacing w:before="0" w:beforeAutospacing="0" w:after="0" w:afterAutospacing="0" w:line="480" w:lineRule="auto"/>
        <w:rPr>
          <w:color w:val="333333"/>
        </w:rPr>
      </w:pPr>
    </w:p>
    <w:p w14:paraId="7CF55F0E" w14:textId="00F099AD" w:rsidR="00BC4DC2" w:rsidRPr="00BC4DC2" w:rsidRDefault="00BC4DC2" w:rsidP="00BC4DC2">
      <w:pPr>
        <w:pStyle w:val="NormalWeb"/>
        <w:shd w:val="clear" w:color="auto" w:fill="FFFFFF"/>
        <w:spacing w:before="0" w:beforeAutospacing="0" w:after="0" w:afterAutospacing="0" w:line="480" w:lineRule="auto"/>
        <w:jc w:val="center"/>
        <w:rPr>
          <w:b/>
          <w:bCs/>
          <w:color w:val="333333"/>
          <w:u w:val="single"/>
        </w:rPr>
      </w:pPr>
      <w:r>
        <w:rPr>
          <w:b/>
          <w:bCs/>
          <w:color w:val="333333"/>
          <w:u w:val="single"/>
        </w:rPr>
        <w:t>Areas of Success</w:t>
      </w:r>
    </w:p>
    <w:p w14:paraId="216E24F0" w14:textId="5B2C3BD3" w:rsidR="002C6FE8" w:rsidRDefault="00AB603B" w:rsidP="002C6FE8">
      <w:pPr>
        <w:pStyle w:val="NormalWeb"/>
        <w:shd w:val="clear" w:color="auto" w:fill="FFFFFF"/>
        <w:spacing w:before="0" w:beforeAutospacing="0" w:after="0" w:afterAutospacing="0" w:line="480" w:lineRule="auto"/>
        <w:ind w:firstLine="360"/>
        <w:rPr>
          <w:color w:val="333333"/>
        </w:rPr>
      </w:pPr>
      <w:r>
        <w:rPr>
          <w:color w:val="333333"/>
        </w:rPr>
        <w:t xml:space="preserve">A decision </w:t>
      </w:r>
      <w:r w:rsidR="00FB3030">
        <w:rPr>
          <w:color w:val="333333"/>
        </w:rPr>
        <w:t xml:space="preserve">made </w:t>
      </w:r>
      <w:r w:rsidR="005B6A25">
        <w:rPr>
          <w:color w:val="333333"/>
        </w:rPr>
        <w:t xml:space="preserve">by Cycle Speed </w:t>
      </w:r>
      <w:r w:rsidR="00FB3030">
        <w:rPr>
          <w:color w:val="333333"/>
        </w:rPr>
        <w:t xml:space="preserve">in the last three quarters </w:t>
      </w:r>
      <w:r>
        <w:rPr>
          <w:color w:val="333333"/>
        </w:rPr>
        <w:t xml:space="preserve">that had a positive effect was </w:t>
      </w:r>
      <w:r w:rsidR="00AE43B4">
        <w:rPr>
          <w:color w:val="333333"/>
        </w:rPr>
        <w:t>focusing manufacturing efforts on specialized bikes such as speed and mountain</w:t>
      </w:r>
      <w:r w:rsidR="00EE3C11">
        <w:rPr>
          <w:color w:val="333333"/>
        </w:rPr>
        <w:t xml:space="preserve">. </w:t>
      </w:r>
      <w:r w:rsidR="00141B5F">
        <w:rPr>
          <w:color w:val="333333"/>
        </w:rPr>
        <w:t xml:space="preserve">Cycle Speed planned to focus efforts on specialized bikes in quarter 1. Then each quarter </w:t>
      </w:r>
      <w:r w:rsidR="00640425">
        <w:rPr>
          <w:color w:val="333333"/>
        </w:rPr>
        <w:t>adjusted</w:t>
      </w:r>
      <w:r w:rsidR="00196351">
        <w:rPr>
          <w:color w:val="333333"/>
        </w:rPr>
        <w:t xml:space="preserve"> the bikes based on demand, competition, and consumer feedback. In the last 3 quarters</w:t>
      </w:r>
      <w:r w:rsidR="00640425">
        <w:rPr>
          <w:color w:val="333333"/>
        </w:rPr>
        <w:t>,</w:t>
      </w:r>
      <w:r w:rsidR="00196351">
        <w:rPr>
          <w:color w:val="333333"/>
        </w:rPr>
        <w:t xml:space="preserve"> Cycle Speed discontinued the least </w:t>
      </w:r>
      <w:r w:rsidR="00640425">
        <w:rPr>
          <w:color w:val="333333"/>
        </w:rPr>
        <w:t xml:space="preserve">profitable brands and only offered the most profitable, new, and improved brands available. </w:t>
      </w:r>
      <w:r w:rsidR="00EE3C11">
        <w:rPr>
          <w:color w:val="333333"/>
        </w:rPr>
        <w:t>This generated sig</w:t>
      </w:r>
      <w:r w:rsidR="002C6FE8">
        <w:rPr>
          <w:color w:val="333333"/>
        </w:rPr>
        <w:t xml:space="preserve">nificant profit for Cycle Speed and </w:t>
      </w:r>
      <w:r w:rsidR="00141B5F">
        <w:rPr>
          <w:color w:val="333333"/>
        </w:rPr>
        <w:t>its</w:t>
      </w:r>
      <w:r w:rsidR="002C6FE8">
        <w:rPr>
          <w:color w:val="333333"/>
        </w:rPr>
        <w:t xml:space="preserve"> stockholders. </w:t>
      </w:r>
    </w:p>
    <w:p w14:paraId="18A23D8A" w14:textId="77777777" w:rsidR="00640425" w:rsidRDefault="002C6FE8" w:rsidP="00F16379">
      <w:pPr>
        <w:pStyle w:val="NormalWeb"/>
        <w:shd w:val="clear" w:color="auto" w:fill="FFFFFF"/>
        <w:spacing w:before="0" w:beforeAutospacing="0" w:after="0" w:afterAutospacing="0" w:line="480" w:lineRule="auto"/>
        <w:rPr>
          <w:color w:val="333333"/>
        </w:rPr>
      </w:pPr>
      <w:r>
        <w:rPr>
          <w:noProof/>
          <w:color w:val="333333"/>
        </w:rPr>
        <w:lastRenderedPageBreak/>
        <w:drawing>
          <wp:inline distT="0" distB="0" distL="0" distR="0" wp14:anchorId="527377F6" wp14:editId="34589462">
            <wp:extent cx="4762500" cy="28575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stretch>
                      <a:fillRect/>
                    </a:stretch>
                  </pic:blipFill>
                  <pic:spPr>
                    <a:xfrm>
                      <a:off x="0" y="0"/>
                      <a:ext cx="4762500" cy="2857500"/>
                    </a:xfrm>
                    <a:prstGeom prst="rect">
                      <a:avLst/>
                    </a:prstGeom>
                  </pic:spPr>
                </pic:pic>
              </a:graphicData>
            </a:graphic>
          </wp:inline>
        </w:drawing>
      </w:r>
      <w:r>
        <w:rPr>
          <w:noProof/>
          <w:color w:val="333333"/>
        </w:rPr>
        <w:drawing>
          <wp:inline distT="0" distB="0" distL="0" distR="0" wp14:anchorId="71EC0929" wp14:editId="4363F5BD">
            <wp:extent cx="4762500" cy="28575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stretch>
                      <a:fillRect/>
                    </a:stretch>
                  </pic:blipFill>
                  <pic:spPr>
                    <a:xfrm>
                      <a:off x="0" y="0"/>
                      <a:ext cx="4762500" cy="2857500"/>
                    </a:xfrm>
                    <a:prstGeom prst="rect">
                      <a:avLst/>
                    </a:prstGeom>
                  </pic:spPr>
                </pic:pic>
              </a:graphicData>
            </a:graphic>
          </wp:inline>
        </w:drawing>
      </w:r>
    </w:p>
    <w:p w14:paraId="533984C2" w14:textId="748AABB6" w:rsidR="00634D41" w:rsidRDefault="00640425" w:rsidP="00634D41">
      <w:pPr>
        <w:pStyle w:val="NormalWeb"/>
        <w:shd w:val="clear" w:color="auto" w:fill="FFFFFF"/>
        <w:spacing w:before="0" w:beforeAutospacing="0" w:after="0" w:afterAutospacing="0" w:line="480" w:lineRule="auto"/>
        <w:ind w:firstLine="360"/>
        <w:rPr>
          <w:color w:val="333333"/>
        </w:rPr>
      </w:pPr>
      <w:r>
        <w:rPr>
          <w:color w:val="333333"/>
        </w:rPr>
        <w:t xml:space="preserve">A second decision </w:t>
      </w:r>
      <w:r w:rsidR="005B6A25">
        <w:rPr>
          <w:color w:val="333333"/>
        </w:rPr>
        <w:t>Cycle Speed</w:t>
      </w:r>
      <w:r w:rsidR="00CC2937">
        <w:rPr>
          <w:color w:val="333333"/>
        </w:rPr>
        <w:t xml:space="preserve"> made </w:t>
      </w:r>
      <w:r w:rsidR="00FB3030">
        <w:rPr>
          <w:color w:val="333333"/>
        </w:rPr>
        <w:t xml:space="preserve">in the last three quarters </w:t>
      </w:r>
      <w:r w:rsidR="00157D5E">
        <w:rPr>
          <w:color w:val="333333"/>
        </w:rPr>
        <w:t>that had a positive effect</w:t>
      </w:r>
      <w:r w:rsidR="00E25EB8">
        <w:rPr>
          <w:color w:val="333333"/>
        </w:rPr>
        <w:t xml:space="preserve"> was to </w:t>
      </w:r>
      <w:r w:rsidR="00CC2937">
        <w:rPr>
          <w:color w:val="333333"/>
        </w:rPr>
        <w:t xml:space="preserve">increase worker compensation packages. This was beneficial because it </w:t>
      </w:r>
      <w:r w:rsidR="00D40AEF">
        <w:rPr>
          <w:color w:val="333333"/>
        </w:rPr>
        <w:t xml:space="preserve">improved employee </w:t>
      </w:r>
      <w:r w:rsidR="00634D41">
        <w:rPr>
          <w:color w:val="333333"/>
        </w:rPr>
        <w:t xml:space="preserve">productivity and reduced employee turnover. </w:t>
      </w:r>
    </w:p>
    <w:p w14:paraId="1A1D4923" w14:textId="77777777" w:rsidR="00634D41" w:rsidRDefault="00634D41" w:rsidP="00F16379">
      <w:pPr>
        <w:pStyle w:val="NormalWeb"/>
        <w:shd w:val="clear" w:color="auto" w:fill="FFFFFF"/>
        <w:spacing w:before="0" w:beforeAutospacing="0" w:after="0" w:afterAutospacing="0" w:line="480" w:lineRule="auto"/>
        <w:rPr>
          <w:color w:val="333333"/>
        </w:rPr>
      </w:pPr>
      <w:r>
        <w:rPr>
          <w:noProof/>
          <w:color w:val="333333"/>
        </w:rPr>
        <w:lastRenderedPageBreak/>
        <w:drawing>
          <wp:inline distT="0" distB="0" distL="0" distR="0" wp14:anchorId="69BA47CB" wp14:editId="20204D22">
            <wp:extent cx="4762500" cy="28575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5"/>
                    <a:stretch>
                      <a:fillRect/>
                    </a:stretch>
                  </pic:blipFill>
                  <pic:spPr>
                    <a:xfrm>
                      <a:off x="0" y="0"/>
                      <a:ext cx="4762500" cy="2857500"/>
                    </a:xfrm>
                    <a:prstGeom prst="rect">
                      <a:avLst/>
                    </a:prstGeom>
                  </pic:spPr>
                </pic:pic>
              </a:graphicData>
            </a:graphic>
          </wp:inline>
        </w:drawing>
      </w:r>
    </w:p>
    <w:p w14:paraId="6191F29A" w14:textId="29443673" w:rsidR="00234AF9" w:rsidRDefault="00634D41" w:rsidP="00F16379">
      <w:pPr>
        <w:pStyle w:val="NormalWeb"/>
        <w:shd w:val="clear" w:color="auto" w:fill="FFFFFF"/>
        <w:spacing w:before="0" w:beforeAutospacing="0" w:after="0" w:afterAutospacing="0" w:line="480" w:lineRule="auto"/>
        <w:rPr>
          <w:color w:val="333333"/>
        </w:rPr>
      </w:pPr>
      <w:r>
        <w:rPr>
          <w:noProof/>
          <w:color w:val="333333"/>
        </w:rPr>
        <w:drawing>
          <wp:inline distT="0" distB="0" distL="0" distR="0" wp14:anchorId="435B6434" wp14:editId="11C33354">
            <wp:extent cx="4762500" cy="28575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4762500" cy="2857500"/>
                    </a:xfrm>
                    <a:prstGeom prst="rect">
                      <a:avLst/>
                    </a:prstGeom>
                  </pic:spPr>
                </pic:pic>
              </a:graphicData>
            </a:graphic>
          </wp:inline>
        </w:drawing>
      </w:r>
      <w:r w:rsidR="00234AF9" w:rsidRPr="00234AF9">
        <w:rPr>
          <w:color w:val="333333"/>
        </w:rPr>
        <w:br/>
        <w:t> </w:t>
      </w:r>
    </w:p>
    <w:p w14:paraId="38E9A0E3" w14:textId="4740E0B1" w:rsidR="00BC4DC2" w:rsidRPr="00BC4DC2" w:rsidRDefault="00BC4DC2" w:rsidP="00BC4DC2">
      <w:pPr>
        <w:pStyle w:val="NormalWeb"/>
        <w:shd w:val="clear" w:color="auto" w:fill="FFFFFF"/>
        <w:spacing w:before="0" w:beforeAutospacing="0" w:after="0" w:afterAutospacing="0" w:line="480" w:lineRule="auto"/>
        <w:jc w:val="center"/>
        <w:rPr>
          <w:b/>
          <w:bCs/>
          <w:color w:val="333333"/>
          <w:u w:val="single"/>
        </w:rPr>
      </w:pPr>
      <w:r>
        <w:rPr>
          <w:b/>
          <w:bCs/>
          <w:color w:val="333333"/>
          <w:u w:val="single"/>
        </w:rPr>
        <w:t>Valuation</w:t>
      </w:r>
    </w:p>
    <w:p w14:paraId="22DC944B" w14:textId="21F4238A" w:rsidR="00C73363" w:rsidRDefault="00600BF7" w:rsidP="00C73363">
      <w:pPr>
        <w:pStyle w:val="NormalWeb"/>
        <w:shd w:val="clear" w:color="auto" w:fill="FFFFFF"/>
        <w:spacing w:before="0" w:beforeAutospacing="0" w:after="0" w:afterAutospacing="0" w:line="480" w:lineRule="auto"/>
        <w:ind w:firstLine="720"/>
        <w:rPr>
          <w:color w:val="333333"/>
        </w:rPr>
      </w:pPr>
      <w:r>
        <w:rPr>
          <w:color w:val="333333"/>
        </w:rPr>
        <w:t>The valuation of Cycle Speed</w:t>
      </w:r>
      <w:r w:rsidR="00985616">
        <w:rPr>
          <w:color w:val="333333"/>
        </w:rPr>
        <w:t xml:space="preserve"> i</w:t>
      </w:r>
      <w:r w:rsidR="00BA2D18">
        <w:rPr>
          <w:color w:val="333333"/>
        </w:rPr>
        <w:t xml:space="preserve">s $11,700,000. </w:t>
      </w:r>
      <w:r w:rsidR="006A49DF">
        <w:rPr>
          <w:color w:val="333333"/>
        </w:rPr>
        <w:t xml:space="preserve">The method used to determine this </w:t>
      </w:r>
      <w:r w:rsidR="00EA4E1E">
        <w:rPr>
          <w:color w:val="333333"/>
        </w:rPr>
        <w:t xml:space="preserve">was the simple multiplier method. </w:t>
      </w:r>
      <w:r w:rsidR="004D720D">
        <w:rPr>
          <w:color w:val="333333"/>
        </w:rPr>
        <w:t xml:space="preserve">This was calculated </w:t>
      </w:r>
      <w:r w:rsidR="005010E0">
        <w:rPr>
          <w:color w:val="333333"/>
        </w:rPr>
        <w:t>utilizing</w:t>
      </w:r>
      <w:r w:rsidR="008D0767">
        <w:rPr>
          <w:color w:val="333333"/>
        </w:rPr>
        <w:t xml:space="preserve"> </w:t>
      </w:r>
      <w:r w:rsidR="005B6A25">
        <w:rPr>
          <w:color w:val="333333"/>
        </w:rPr>
        <w:t xml:space="preserve">Cycle Speeds </w:t>
      </w:r>
      <w:r w:rsidR="008D0767">
        <w:rPr>
          <w:color w:val="333333"/>
        </w:rPr>
        <w:t xml:space="preserve">stock history report which states </w:t>
      </w:r>
      <w:r w:rsidR="004431FD">
        <w:rPr>
          <w:color w:val="333333"/>
        </w:rPr>
        <w:t xml:space="preserve">there has been a total of 50,000 shares to date, priced at $100 per share, and </w:t>
      </w:r>
      <w:r w:rsidR="005010E0">
        <w:rPr>
          <w:color w:val="333333"/>
        </w:rPr>
        <w:t xml:space="preserve">for a total amount of $5,000,000. </w:t>
      </w:r>
      <w:r w:rsidR="00BB6786">
        <w:rPr>
          <w:color w:val="333333"/>
        </w:rPr>
        <w:t xml:space="preserve">When viewing the income </w:t>
      </w:r>
      <w:r w:rsidR="00EA4E1E">
        <w:rPr>
          <w:color w:val="333333"/>
        </w:rPr>
        <w:t>statement,</w:t>
      </w:r>
      <w:r w:rsidR="00BB6786">
        <w:rPr>
          <w:color w:val="333333"/>
        </w:rPr>
        <w:t xml:space="preserve"> it states for quarter 6, earnings per </w:t>
      </w:r>
      <w:r w:rsidR="00BB6786">
        <w:rPr>
          <w:color w:val="333333"/>
        </w:rPr>
        <w:lastRenderedPageBreak/>
        <w:t xml:space="preserve">share is 26. </w:t>
      </w:r>
      <w:r w:rsidR="00B26BD8">
        <w:rPr>
          <w:color w:val="333333"/>
        </w:rPr>
        <w:t xml:space="preserve">A reasonable multiplier </w:t>
      </w:r>
      <w:r w:rsidR="004F2665">
        <w:rPr>
          <w:color w:val="333333"/>
        </w:rPr>
        <w:t xml:space="preserve">chosen to calculate the data is 9. 9 was chosen because of the high score on the balanced scorecard. </w:t>
      </w:r>
      <w:r w:rsidR="00E62BC3">
        <w:rPr>
          <w:color w:val="333333"/>
        </w:rPr>
        <w:t xml:space="preserve">We then multiply the earnings per share 26 by the </w:t>
      </w:r>
      <w:r w:rsidR="007144EB">
        <w:rPr>
          <w:color w:val="333333"/>
        </w:rPr>
        <w:t xml:space="preserve">price multiplier 9 to calculate the </w:t>
      </w:r>
      <w:r w:rsidR="006A5A37">
        <w:rPr>
          <w:color w:val="333333"/>
        </w:rPr>
        <w:t>estimated stock price in quarter 6</w:t>
      </w:r>
      <w:r w:rsidR="00466DCA">
        <w:rPr>
          <w:color w:val="333333"/>
        </w:rPr>
        <w:t xml:space="preserve">, which comes in at $234. We then multiply the </w:t>
      </w:r>
      <w:r w:rsidR="004D6011">
        <w:rPr>
          <w:color w:val="333333"/>
        </w:rPr>
        <w:t xml:space="preserve">estimated stock price </w:t>
      </w:r>
      <w:r w:rsidR="00F35882">
        <w:rPr>
          <w:color w:val="333333"/>
        </w:rPr>
        <w:t xml:space="preserve">of </w:t>
      </w:r>
      <w:r w:rsidR="004D6011">
        <w:rPr>
          <w:color w:val="333333"/>
        </w:rPr>
        <w:t xml:space="preserve">$234 by the total number of </w:t>
      </w:r>
      <w:r w:rsidR="00F35882">
        <w:rPr>
          <w:color w:val="333333"/>
        </w:rPr>
        <w:t xml:space="preserve">shares of common stock which was 50,000 </w:t>
      </w:r>
      <w:r w:rsidR="00C73363">
        <w:rPr>
          <w:color w:val="333333"/>
        </w:rPr>
        <w:t xml:space="preserve">to obtain the firm’s valuation of $11,700,000. </w:t>
      </w:r>
    </w:p>
    <w:p w14:paraId="4B5A31AB" w14:textId="2EB73FAF" w:rsidR="00494A0C" w:rsidRDefault="00494A0C" w:rsidP="00407EE6">
      <w:pPr>
        <w:pStyle w:val="NormalWeb"/>
        <w:shd w:val="clear" w:color="auto" w:fill="FFFFFF"/>
        <w:spacing w:before="0" w:beforeAutospacing="0" w:after="0" w:afterAutospacing="0" w:line="480" w:lineRule="auto"/>
        <w:ind w:firstLine="720"/>
        <w:rPr>
          <w:color w:val="333333"/>
        </w:rPr>
      </w:pPr>
    </w:p>
    <w:p w14:paraId="4712DDFD" w14:textId="39DAFC57" w:rsidR="005B6A25" w:rsidRDefault="005B6A25" w:rsidP="00407EE6">
      <w:pPr>
        <w:pStyle w:val="NormalWeb"/>
        <w:shd w:val="clear" w:color="auto" w:fill="FFFFFF"/>
        <w:spacing w:before="0" w:beforeAutospacing="0" w:after="0" w:afterAutospacing="0" w:line="480" w:lineRule="auto"/>
        <w:ind w:firstLine="720"/>
        <w:rPr>
          <w:color w:val="333333"/>
        </w:rPr>
      </w:pPr>
    </w:p>
    <w:tbl>
      <w:tblPr>
        <w:tblpPr w:leftFromText="180" w:rightFromText="180" w:vertAnchor="text" w:horzAnchor="margin" w:tblpXSpec="center" w:tblpY="446"/>
        <w:tblW w:w="11720" w:type="dxa"/>
        <w:tblLook w:val="04A0" w:firstRow="1" w:lastRow="0" w:firstColumn="1" w:lastColumn="0" w:noHBand="0" w:noVBand="1"/>
      </w:tblPr>
      <w:tblGrid>
        <w:gridCol w:w="2430"/>
        <w:gridCol w:w="2924"/>
        <w:gridCol w:w="1014"/>
        <w:gridCol w:w="2287"/>
        <w:gridCol w:w="1910"/>
        <w:gridCol w:w="1155"/>
      </w:tblGrid>
      <w:tr w:rsidR="005B6A25" w:rsidRPr="008D764A" w14:paraId="7AD73372" w14:textId="77777777" w:rsidTr="00036E55">
        <w:trPr>
          <w:trHeight w:val="348"/>
        </w:trPr>
        <w:tc>
          <w:tcPr>
            <w:tcW w:w="2060" w:type="dxa"/>
            <w:tcBorders>
              <w:top w:val="nil"/>
              <w:left w:val="nil"/>
              <w:bottom w:val="nil"/>
              <w:right w:val="nil"/>
            </w:tcBorders>
            <w:shd w:val="clear" w:color="auto" w:fill="auto"/>
            <w:noWrap/>
            <w:vAlign w:val="center"/>
            <w:hideMark/>
          </w:tcPr>
          <w:p w14:paraId="683EB991" w14:textId="77777777" w:rsidR="005B6A25" w:rsidRPr="008D764A" w:rsidRDefault="005B6A25" w:rsidP="00036E55">
            <w:pPr>
              <w:jc w:val="center"/>
              <w:rPr>
                <w:rFonts w:ascii="Calibri" w:eastAsia="Times New Roman" w:hAnsi="Calibri" w:cs="Calibri"/>
                <w:b/>
                <w:bCs/>
                <w:color w:val="000000"/>
                <w:sz w:val="26"/>
                <w:szCs w:val="26"/>
              </w:rPr>
            </w:pPr>
            <w:r w:rsidRPr="008D764A">
              <w:rPr>
                <w:rFonts w:ascii="Calibri" w:eastAsia="Times New Roman" w:hAnsi="Calibri" w:cs="Calibri"/>
                <w:b/>
                <w:bCs/>
                <w:color w:val="000000"/>
                <w:sz w:val="26"/>
                <w:szCs w:val="26"/>
              </w:rPr>
              <w:t>Stock History</w:t>
            </w:r>
          </w:p>
        </w:tc>
        <w:tc>
          <w:tcPr>
            <w:tcW w:w="2480" w:type="dxa"/>
            <w:tcBorders>
              <w:top w:val="nil"/>
              <w:left w:val="nil"/>
              <w:bottom w:val="nil"/>
              <w:right w:val="nil"/>
            </w:tcBorders>
            <w:shd w:val="clear" w:color="auto" w:fill="auto"/>
            <w:noWrap/>
            <w:vAlign w:val="center"/>
            <w:hideMark/>
          </w:tcPr>
          <w:p w14:paraId="4961DEF2" w14:textId="77777777" w:rsidR="005B6A25" w:rsidRPr="008D764A" w:rsidRDefault="005B6A25" w:rsidP="00036E55">
            <w:pPr>
              <w:jc w:val="center"/>
              <w:rPr>
                <w:rFonts w:ascii="Calibri" w:eastAsia="Times New Roman" w:hAnsi="Calibri" w:cs="Calibri"/>
                <w:b/>
                <w:bCs/>
                <w:color w:val="000000"/>
                <w:sz w:val="26"/>
                <w:szCs w:val="26"/>
              </w:rPr>
            </w:pPr>
          </w:p>
        </w:tc>
        <w:tc>
          <w:tcPr>
            <w:tcW w:w="860" w:type="dxa"/>
            <w:tcBorders>
              <w:top w:val="nil"/>
              <w:left w:val="nil"/>
              <w:bottom w:val="nil"/>
              <w:right w:val="nil"/>
            </w:tcBorders>
            <w:shd w:val="clear" w:color="auto" w:fill="auto"/>
            <w:noWrap/>
            <w:vAlign w:val="center"/>
            <w:hideMark/>
          </w:tcPr>
          <w:p w14:paraId="4AB2B9A3" w14:textId="77777777" w:rsidR="005B6A25" w:rsidRPr="008D764A" w:rsidRDefault="005B6A25" w:rsidP="00036E55">
            <w:pPr>
              <w:jc w:val="right"/>
              <w:rPr>
                <w:rFonts w:eastAsia="Times New Roman" w:cs="Times New Roman"/>
                <w:sz w:val="20"/>
                <w:szCs w:val="20"/>
              </w:rPr>
            </w:pPr>
          </w:p>
        </w:tc>
        <w:tc>
          <w:tcPr>
            <w:tcW w:w="1940" w:type="dxa"/>
            <w:tcBorders>
              <w:top w:val="nil"/>
              <w:left w:val="nil"/>
              <w:bottom w:val="nil"/>
              <w:right w:val="nil"/>
            </w:tcBorders>
            <w:shd w:val="clear" w:color="auto" w:fill="auto"/>
            <w:noWrap/>
            <w:vAlign w:val="center"/>
            <w:hideMark/>
          </w:tcPr>
          <w:p w14:paraId="4588863E" w14:textId="77777777" w:rsidR="005B6A25" w:rsidRPr="008D764A" w:rsidRDefault="005B6A25" w:rsidP="00036E55">
            <w:pPr>
              <w:jc w:val="right"/>
              <w:rPr>
                <w:rFonts w:eastAsia="Times New Roman" w:cs="Times New Roman"/>
                <w:sz w:val="20"/>
                <w:szCs w:val="20"/>
              </w:rPr>
            </w:pPr>
          </w:p>
        </w:tc>
        <w:tc>
          <w:tcPr>
            <w:tcW w:w="1620" w:type="dxa"/>
            <w:tcBorders>
              <w:top w:val="nil"/>
              <w:left w:val="nil"/>
              <w:bottom w:val="nil"/>
              <w:right w:val="nil"/>
            </w:tcBorders>
            <w:shd w:val="clear" w:color="auto" w:fill="auto"/>
            <w:noWrap/>
            <w:vAlign w:val="center"/>
            <w:hideMark/>
          </w:tcPr>
          <w:p w14:paraId="2192E52C" w14:textId="77777777" w:rsidR="005B6A25" w:rsidRPr="008D764A" w:rsidRDefault="005B6A25" w:rsidP="00036E55">
            <w:pPr>
              <w:jc w:val="right"/>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14:paraId="1B6E8B00" w14:textId="77777777" w:rsidR="005B6A25" w:rsidRPr="008D764A" w:rsidRDefault="005B6A25" w:rsidP="00036E55">
            <w:pPr>
              <w:jc w:val="right"/>
              <w:rPr>
                <w:rFonts w:eastAsia="Times New Roman" w:cs="Times New Roman"/>
                <w:sz w:val="20"/>
                <w:szCs w:val="20"/>
              </w:rPr>
            </w:pPr>
          </w:p>
        </w:tc>
      </w:tr>
      <w:tr w:rsidR="005B6A25" w:rsidRPr="008D764A" w14:paraId="355D0252" w14:textId="77777777" w:rsidTr="00036E55">
        <w:trPr>
          <w:trHeight w:val="288"/>
        </w:trPr>
        <w:tc>
          <w:tcPr>
            <w:tcW w:w="2060" w:type="dxa"/>
            <w:tcBorders>
              <w:top w:val="nil"/>
              <w:left w:val="nil"/>
              <w:bottom w:val="nil"/>
              <w:right w:val="nil"/>
            </w:tcBorders>
            <w:shd w:val="clear" w:color="auto" w:fill="auto"/>
            <w:noWrap/>
            <w:vAlign w:val="center"/>
            <w:hideMark/>
          </w:tcPr>
          <w:p w14:paraId="2CDDA250" w14:textId="77777777" w:rsidR="005B6A25" w:rsidRPr="008D764A" w:rsidRDefault="005B6A25" w:rsidP="00036E55">
            <w:pPr>
              <w:jc w:val="center"/>
              <w:rPr>
                <w:rFonts w:ascii="Calibri" w:eastAsia="Times New Roman" w:hAnsi="Calibri" w:cs="Calibri"/>
                <w:b/>
                <w:bCs/>
                <w:color w:val="000000"/>
              </w:rPr>
            </w:pPr>
            <w:r w:rsidRPr="008D764A">
              <w:rPr>
                <w:rFonts w:ascii="Calibri" w:eastAsia="Times New Roman" w:hAnsi="Calibri" w:cs="Calibri"/>
                <w:b/>
                <w:bCs/>
                <w:color w:val="000000"/>
              </w:rPr>
              <w:t>Stock Type</w:t>
            </w:r>
          </w:p>
        </w:tc>
        <w:tc>
          <w:tcPr>
            <w:tcW w:w="2480" w:type="dxa"/>
            <w:tcBorders>
              <w:top w:val="nil"/>
              <w:left w:val="nil"/>
              <w:bottom w:val="nil"/>
              <w:right w:val="nil"/>
            </w:tcBorders>
            <w:shd w:val="clear" w:color="auto" w:fill="auto"/>
            <w:noWrap/>
            <w:vAlign w:val="center"/>
            <w:hideMark/>
          </w:tcPr>
          <w:p w14:paraId="4DA8A151" w14:textId="77777777" w:rsidR="005B6A25" w:rsidRPr="008D764A" w:rsidRDefault="005B6A25" w:rsidP="00036E55">
            <w:pPr>
              <w:jc w:val="center"/>
              <w:rPr>
                <w:rFonts w:ascii="Calibri" w:eastAsia="Times New Roman" w:hAnsi="Calibri" w:cs="Calibri"/>
                <w:b/>
                <w:bCs/>
                <w:color w:val="000000"/>
              </w:rPr>
            </w:pPr>
            <w:r w:rsidRPr="008D764A">
              <w:rPr>
                <w:rFonts w:ascii="Calibri" w:eastAsia="Times New Roman" w:hAnsi="Calibri" w:cs="Calibri"/>
                <w:b/>
                <w:bCs/>
                <w:color w:val="000000"/>
              </w:rPr>
              <w:t>Name of Owner</w:t>
            </w:r>
          </w:p>
        </w:tc>
        <w:tc>
          <w:tcPr>
            <w:tcW w:w="860" w:type="dxa"/>
            <w:tcBorders>
              <w:top w:val="nil"/>
              <w:left w:val="nil"/>
              <w:bottom w:val="nil"/>
              <w:right w:val="nil"/>
            </w:tcBorders>
            <w:shd w:val="clear" w:color="auto" w:fill="auto"/>
            <w:noWrap/>
            <w:vAlign w:val="center"/>
            <w:hideMark/>
          </w:tcPr>
          <w:p w14:paraId="59417A7D" w14:textId="77777777" w:rsidR="005B6A25" w:rsidRPr="008D764A" w:rsidRDefault="005B6A25" w:rsidP="00036E55">
            <w:pPr>
              <w:jc w:val="center"/>
              <w:rPr>
                <w:rFonts w:ascii="Calibri" w:eastAsia="Times New Roman" w:hAnsi="Calibri" w:cs="Calibri"/>
                <w:b/>
                <w:bCs/>
                <w:color w:val="000000"/>
              </w:rPr>
            </w:pPr>
            <w:r w:rsidRPr="008D764A">
              <w:rPr>
                <w:rFonts w:ascii="Calibri" w:eastAsia="Times New Roman" w:hAnsi="Calibri" w:cs="Calibri"/>
                <w:b/>
                <w:bCs/>
                <w:color w:val="000000"/>
              </w:rPr>
              <w:t>Shares</w:t>
            </w:r>
          </w:p>
        </w:tc>
        <w:tc>
          <w:tcPr>
            <w:tcW w:w="1940" w:type="dxa"/>
            <w:tcBorders>
              <w:top w:val="nil"/>
              <w:left w:val="nil"/>
              <w:bottom w:val="nil"/>
              <w:right w:val="nil"/>
            </w:tcBorders>
            <w:shd w:val="clear" w:color="auto" w:fill="auto"/>
            <w:noWrap/>
            <w:vAlign w:val="center"/>
            <w:hideMark/>
          </w:tcPr>
          <w:p w14:paraId="4004F3FD" w14:textId="77777777" w:rsidR="005B6A25" w:rsidRPr="008D764A" w:rsidRDefault="005B6A25" w:rsidP="00036E55">
            <w:pPr>
              <w:jc w:val="center"/>
              <w:rPr>
                <w:rFonts w:ascii="Calibri" w:eastAsia="Times New Roman" w:hAnsi="Calibri" w:cs="Calibri"/>
                <w:b/>
                <w:bCs/>
                <w:color w:val="000000"/>
              </w:rPr>
            </w:pPr>
            <w:r w:rsidRPr="008D764A">
              <w:rPr>
                <w:rFonts w:ascii="Calibri" w:eastAsia="Times New Roman" w:hAnsi="Calibri" w:cs="Calibri"/>
                <w:b/>
                <w:bCs/>
                <w:color w:val="000000"/>
              </w:rPr>
              <w:t>Price Per Share</w:t>
            </w:r>
          </w:p>
        </w:tc>
        <w:tc>
          <w:tcPr>
            <w:tcW w:w="1620" w:type="dxa"/>
            <w:tcBorders>
              <w:top w:val="nil"/>
              <w:left w:val="nil"/>
              <w:bottom w:val="nil"/>
              <w:right w:val="nil"/>
            </w:tcBorders>
            <w:shd w:val="clear" w:color="auto" w:fill="auto"/>
            <w:noWrap/>
            <w:vAlign w:val="center"/>
            <w:hideMark/>
          </w:tcPr>
          <w:p w14:paraId="1910FDF0" w14:textId="77777777" w:rsidR="005B6A25" w:rsidRPr="008D764A" w:rsidRDefault="005B6A25" w:rsidP="00036E55">
            <w:pPr>
              <w:jc w:val="center"/>
              <w:rPr>
                <w:rFonts w:ascii="Calibri" w:eastAsia="Times New Roman" w:hAnsi="Calibri" w:cs="Calibri"/>
                <w:b/>
                <w:bCs/>
                <w:color w:val="000000"/>
              </w:rPr>
            </w:pPr>
            <w:r w:rsidRPr="008D764A">
              <w:rPr>
                <w:rFonts w:ascii="Calibri" w:eastAsia="Times New Roman" w:hAnsi="Calibri" w:cs="Calibri"/>
                <w:b/>
                <w:bCs/>
                <w:color w:val="000000"/>
              </w:rPr>
              <w:t>Total Amount</w:t>
            </w:r>
          </w:p>
        </w:tc>
        <w:tc>
          <w:tcPr>
            <w:tcW w:w="980" w:type="dxa"/>
            <w:tcBorders>
              <w:top w:val="nil"/>
              <w:left w:val="nil"/>
              <w:bottom w:val="nil"/>
              <w:right w:val="nil"/>
            </w:tcBorders>
            <w:shd w:val="clear" w:color="auto" w:fill="auto"/>
            <w:noWrap/>
            <w:vAlign w:val="center"/>
            <w:hideMark/>
          </w:tcPr>
          <w:p w14:paraId="3BEAAF8A" w14:textId="77777777" w:rsidR="005B6A25" w:rsidRPr="008D764A" w:rsidRDefault="005B6A25" w:rsidP="00036E55">
            <w:pPr>
              <w:jc w:val="center"/>
              <w:rPr>
                <w:rFonts w:ascii="Calibri" w:eastAsia="Times New Roman" w:hAnsi="Calibri" w:cs="Calibri"/>
                <w:b/>
                <w:bCs/>
                <w:color w:val="000000"/>
              </w:rPr>
            </w:pPr>
            <w:r w:rsidRPr="008D764A">
              <w:rPr>
                <w:rFonts w:ascii="Calibri" w:eastAsia="Times New Roman" w:hAnsi="Calibri" w:cs="Calibri"/>
                <w:b/>
                <w:bCs/>
                <w:color w:val="000000"/>
              </w:rPr>
              <w:t>Quarter</w:t>
            </w:r>
          </w:p>
        </w:tc>
      </w:tr>
      <w:tr w:rsidR="005B6A25" w:rsidRPr="008D764A" w14:paraId="5C40FF21" w14:textId="77777777" w:rsidTr="00036E55">
        <w:trPr>
          <w:trHeight w:val="288"/>
        </w:trPr>
        <w:tc>
          <w:tcPr>
            <w:tcW w:w="2060" w:type="dxa"/>
            <w:tcBorders>
              <w:top w:val="nil"/>
              <w:left w:val="nil"/>
              <w:bottom w:val="nil"/>
              <w:right w:val="nil"/>
            </w:tcBorders>
            <w:shd w:val="clear" w:color="auto" w:fill="auto"/>
            <w:noWrap/>
            <w:vAlign w:val="center"/>
            <w:hideMark/>
          </w:tcPr>
          <w:p w14:paraId="4C2EDEAD" w14:textId="77777777" w:rsidR="005B6A25" w:rsidRPr="008D764A" w:rsidRDefault="005B6A25" w:rsidP="00036E55">
            <w:pPr>
              <w:rPr>
                <w:rFonts w:ascii="Calibri" w:eastAsia="Times New Roman" w:hAnsi="Calibri" w:cs="Calibri"/>
                <w:color w:val="000000"/>
              </w:rPr>
            </w:pPr>
            <w:r w:rsidRPr="008D764A">
              <w:rPr>
                <w:rFonts w:ascii="Calibri" w:eastAsia="Times New Roman" w:hAnsi="Calibri" w:cs="Calibri"/>
                <w:color w:val="000000"/>
              </w:rPr>
              <w:t>Common Stock</w:t>
            </w:r>
          </w:p>
        </w:tc>
        <w:tc>
          <w:tcPr>
            <w:tcW w:w="2480" w:type="dxa"/>
            <w:tcBorders>
              <w:top w:val="nil"/>
              <w:left w:val="nil"/>
              <w:bottom w:val="nil"/>
              <w:right w:val="nil"/>
            </w:tcBorders>
            <w:shd w:val="clear" w:color="auto" w:fill="auto"/>
            <w:noWrap/>
            <w:vAlign w:val="center"/>
            <w:hideMark/>
          </w:tcPr>
          <w:p w14:paraId="3D21795A" w14:textId="77777777" w:rsidR="005B6A25" w:rsidRPr="008D764A" w:rsidRDefault="005B6A25" w:rsidP="00036E55">
            <w:pPr>
              <w:rPr>
                <w:rFonts w:ascii="Calibri" w:eastAsia="Times New Roman" w:hAnsi="Calibri" w:cs="Calibri"/>
                <w:color w:val="000000"/>
              </w:rPr>
            </w:pPr>
            <w:r w:rsidRPr="008D764A">
              <w:rPr>
                <w:rFonts w:ascii="Calibri" w:eastAsia="Times New Roman" w:hAnsi="Calibri" w:cs="Calibri"/>
                <w:color w:val="000000"/>
              </w:rPr>
              <w:t>Executive Team</w:t>
            </w:r>
          </w:p>
        </w:tc>
        <w:tc>
          <w:tcPr>
            <w:tcW w:w="860" w:type="dxa"/>
            <w:tcBorders>
              <w:top w:val="nil"/>
              <w:left w:val="nil"/>
              <w:bottom w:val="nil"/>
              <w:right w:val="nil"/>
            </w:tcBorders>
            <w:shd w:val="clear" w:color="auto" w:fill="auto"/>
            <w:noWrap/>
            <w:vAlign w:val="center"/>
            <w:hideMark/>
          </w:tcPr>
          <w:p w14:paraId="483937C1"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15,000</w:t>
            </w:r>
          </w:p>
        </w:tc>
        <w:tc>
          <w:tcPr>
            <w:tcW w:w="1940" w:type="dxa"/>
            <w:tcBorders>
              <w:top w:val="nil"/>
              <w:left w:val="nil"/>
              <w:bottom w:val="nil"/>
              <w:right w:val="nil"/>
            </w:tcBorders>
            <w:shd w:val="clear" w:color="auto" w:fill="auto"/>
            <w:noWrap/>
            <w:vAlign w:val="center"/>
            <w:hideMark/>
          </w:tcPr>
          <w:p w14:paraId="561CBA95"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100</w:t>
            </w:r>
          </w:p>
        </w:tc>
        <w:tc>
          <w:tcPr>
            <w:tcW w:w="1620" w:type="dxa"/>
            <w:tcBorders>
              <w:top w:val="nil"/>
              <w:left w:val="nil"/>
              <w:bottom w:val="nil"/>
              <w:right w:val="nil"/>
            </w:tcBorders>
            <w:shd w:val="clear" w:color="auto" w:fill="auto"/>
            <w:noWrap/>
            <w:vAlign w:val="center"/>
            <w:hideMark/>
          </w:tcPr>
          <w:p w14:paraId="272ECD4F"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1,500,000</w:t>
            </w:r>
          </w:p>
        </w:tc>
        <w:tc>
          <w:tcPr>
            <w:tcW w:w="980" w:type="dxa"/>
            <w:tcBorders>
              <w:top w:val="nil"/>
              <w:left w:val="nil"/>
              <w:bottom w:val="nil"/>
              <w:right w:val="nil"/>
            </w:tcBorders>
            <w:shd w:val="clear" w:color="auto" w:fill="auto"/>
            <w:noWrap/>
            <w:vAlign w:val="center"/>
            <w:hideMark/>
          </w:tcPr>
          <w:p w14:paraId="498707BF"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1</w:t>
            </w:r>
          </w:p>
        </w:tc>
      </w:tr>
      <w:tr w:rsidR="005B6A25" w:rsidRPr="008D764A" w14:paraId="726F3D22" w14:textId="77777777" w:rsidTr="00036E55">
        <w:trPr>
          <w:trHeight w:val="288"/>
        </w:trPr>
        <w:tc>
          <w:tcPr>
            <w:tcW w:w="2060" w:type="dxa"/>
            <w:tcBorders>
              <w:top w:val="nil"/>
              <w:left w:val="nil"/>
              <w:bottom w:val="nil"/>
              <w:right w:val="nil"/>
            </w:tcBorders>
            <w:shd w:val="clear" w:color="auto" w:fill="auto"/>
            <w:noWrap/>
            <w:vAlign w:val="center"/>
            <w:hideMark/>
          </w:tcPr>
          <w:p w14:paraId="44887F89" w14:textId="77777777" w:rsidR="005B6A25" w:rsidRPr="008D764A" w:rsidRDefault="005B6A25" w:rsidP="00036E55">
            <w:pPr>
              <w:rPr>
                <w:rFonts w:ascii="Calibri" w:eastAsia="Times New Roman" w:hAnsi="Calibri" w:cs="Calibri"/>
                <w:color w:val="000000"/>
              </w:rPr>
            </w:pPr>
            <w:r w:rsidRPr="008D764A">
              <w:rPr>
                <w:rFonts w:ascii="Calibri" w:eastAsia="Times New Roman" w:hAnsi="Calibri" w:cs="Calibri"/>
                <w:color w:val="000000"/>
              </w:rPr>
              <w:t>Common Stock</w:t>
            </w:r>
          </w:p>
        </w:tc>
        <w:tc>
          <w:tcPr>
            <w:tcW w:w="2480" w:type="dxa"/>
            <w:tcBorders>
              <w:top w:val="nil"/>
              <w:left w:val="nil"/>
              <w:bottom w:val="nil"/>
              <w:right w:val="nil"/>
            </w:tcBorders>
            <w:shd w:val="clear" w:color="auto" w:fill="auto"/>
            <w:noWrap/>
            <w:vAlign w:val="center"/>
            <w:hideMark/>
          </w:tcPr>
          <w:p w14:paraId="43918FD9" w14:textId="77777777" w:rsidR="005B6A25" w:rsidRPr="008D764A" w:rsidRDefault="005B6A25" w:rsidP="00036E55">
            <w:pPr>
              <w:rPr>
                <w:rFonts w:ascii="Calibri" w:eastAsia="Times New Roman" w:hAnsi="Calibri" w:cs="Calibri"/>
                <w:color w:val="000000"/>
              </w:rPr>
            </w:pPr>
            <w:r w:rsidRPr="008D764A">
              <w:rPr>
                <w:rFonts w:ascii="Calibri" w:eastAsia="Times New Roman" w:hAnsi="Calibri" w:cs="Calibri"/>
                <w:color w:val="000000"/>
              </w:rPr>
              <w:t>Executive Team</w:t>
            </w:r>
          </w:p>
        </w:tc>
        <w:tc>
          <w:tcPr>
            <w:tcW w:w="860" w:type="dxa"/>
            <w:tcBorders>
              <w:top w:val="nil"/>
              <w:left w:val="nil"/>
              <w:bottom w:val="nil"/>
              <w:right w:val="nil"/>
            </w:tcBorders>
            <w:shd w:val="clear" w:color="auto" w:fill="auto"/>
            <w:noWrap/>
            <w:vAlign w:val="center"/>
            <w:hideMark/>
          </w:tcPr>
          <w:p w14:paraId="424852F2"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5,000</w:t>
            </w:r>
          </w:p>
        </w:tc>
        <w:tc>
          <w:tcPr>
            <w:tcW w:w="1940" w:type="dxa"/>
            <w:tcBorders>
              <w:top w:val="nil"/>
              <w:left w:val="nil"/>
              <w:bottom w:val="nil"/>
              <w:right w:val="nil"/>
            </w:tcBorders>
            <w:shd w:val="clear" w:color="auto" w:fill="auto"/>
            <w:noWrap/>
            <w:vAlign w:val="center"/>
            <w:hideMark/>
          </w:tcPr>
          <w:p w14:paraId="6BA2E2F5"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100</w:t>
            </w:r>
          </w:p>
        </w:tc>
        <w:tc>
          <w:tcPr>
            <w:tcW w:w="1620" w:type="dxa"/>
            <w:tcBorders>
              <w:top w:val="nil"/>
              <w:left w:val="nil"/>
              <w:bottom w:val="nil"/>
              <w:right w:val="nil"/>
            </w:tcBorders>
            <w:shd w:val="clear" w:color="auto" w:fill="auto"/>
            <w:noWrap/>
            <w:vAlign w:val="center"/>
            <w:hideMark/>
          </w:tcPr>
          <w:p w14:paraId="62E9B10F"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500,000</w:t>
            </w:r>
          </w:p>
        </w:tc>
        <w:tc>
          <w:tcPr>
            <w:tcW w:w="980" w:type="dxa"/>
            <w:tcBorders>
              <w:top w:val="nil"/>
              <w:left w:val="nil"/>
              <w:bottom w:val="nil"/>
              <w:right w:val="nil"/>
            </w:tcBorders>
            <w:shd w:val="clear" w:color="auto" w:fill="auto"/>
            <w:noWrap/>
            <w:vAlign w:val="center"/>
            <w:hideMark/>
          </w:tcPr>
          <w:p w14:paraId="3A3A878F"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2</w:t>
            </w:r>
          </w:p>
        </w:tc>
      </w:tr>
      <w:tr w:rsidR="005B6A25" w:rsidRPr="008D764A" w14:paraId="625819D8" w14:textId="77777777" w:rsidTr="00036E55">
        <w:trPr>
          <w:trHeight w:val="288"/>
        </w:trPr>
        <w:tc>
          <w:tcPr>
            <w:tcW w:w="2060" w:type="dxa"/>
            <w:tcBorders>
              <w:top w:val="nil"/>
              <w:left w:val="nil"/>
              <w:bottom w:val="nil"/>
              <w:right w:val="nil"/>
            </w:tcBorders>
            <w:shd w:val="clear" w:color="auto" w:fill="auto"/>
            <w:noWrap/>
            <w:vAlign w:val="center"/>
            <w:hideMark/>
          </w:tcPr>
          <w:p w14:paraId="3089266E" w14:textId="77777777" w:rsidR="005B6A25" w:rsidRPr="008D764A" w:rsidRDefault="005B6A25" w:rsidP="00036E55">
            <w:pPr>
              <w:rPr>
                <w:rFonts w:ascii="Calibri" w:eastAsia="Times New Roman" w:hAnsi="Calibri" w:cs="Calibri"/>
                <w:color w:val="000000"/>
              </w:rPr>
            </w:pPr>
            <w:r w:rsidRPr="008D764A">
              <w:rPr>
                <w:rFonts w:ascii="Calibri" w:eastAsia="Times New Roman" w:hAnsi="Calibri" w:cs="Calibri"/>
                <w:color w:val="000000"/>
              </w:rPr>
              <w:t>Common Stock</w:t>
            </w:r>
          </w:p>
        </w:tc>
        <w:tc>
          <w:tcPr>
            <w:tcW w:w="2480" w:type="dxa"/>
            <w:tcBorders>
              <w:top w:val="nil"/>
              <w:left w:val="nil"/>
              <w:bottom w:val="nil"/>
              <w:right w:val="nil"/>
            </w:tcBorders>
            <w:shd w:val="clear" w:color="auto" w:fill="auto"/>
            <w:noWrap/>
            <w:vAlign w:val="center"/>
            <w:hideMark/>
          </w:tcPr>
          <w:p w14:paraId="18942527" w14:textId="77777777" w:rsidR="005B6A25" w:rsidRPr="008D764A" w:rsidRDefault="005B6A25" w:rsidP="00036E55">
            <w:pPr>
              <w:rPr>
                <w:rFonts w:ascii="Calibri" w:eastAsia="Times New Roman" w:hAnsi="Calibri" w:cs="Calibri"/>
                <w:color w:val="000000"/>
              </w:rPr>
            </w:pPr>
            <w:r w:rsidRPr="008D764A">
              <w:rPr>
                <w:rFonts w:ascii="Calibri" w:eastAsia="Times New Roman" w:hAnsi="Calibri" w:cs="Calibri"/>
                <w:color w:val="000000"/>
              </w:rPr>
              <w:t>Executive Team</w:t>
            </w:r>
          </w:p>
        </w:tc>
        <w:tc>
          <w:tcPr>
            <w:tcW w:w="860" w:type="dxa"/>
            <w:tcBorders>
              <w:top w:val="nil"/>
              <w:left w:val="nil"/>
              <w:bottom w:val="nil"/>
              <w:right w:val="nil"/>
            </w:tcBorders>
            <w:shd w:val="clear" w:color="auto" w:fill="auto"/>
            <w:noWrap/>
            <w:vAlign w:val="center"/>
            <w:hideMark/>
          </w:tcPr>
          <w:p w14:paraId="0661FED2"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5,000</w:t>
            </w:r>
          </w:p>
        </w:tc>
        <w:tc>
          <w:tcPr>
            <w:tcW w:w="1940" w:type="dxa"/>
            <w:tcBorders>
              <w:top w:val="nil"/>
              <w:left w:val="nil"/>
              <w:bottom w:val="nil"/>
              <w:right w:val="nil"/>
            </w:tcBorders>
            <w:shd w:val="clear" w:color="auto" w:fill="auto"/>
            <w:noWrap/>
            <w:vAlign w:val="center"/>
            <w:hideMark/>
          </w:tcPr>
          <w:p w14:paraId="787973DC"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100</w:t>
            </w:r>
          </w:p>
        </w:tc>
        <w:tc>
          <w:tcPr>
            <w:tcW w:w="1620" w:type="dxa"/>
            <w:tcBorders>
              <w:top w:val="nil"/>
              <w:left w:val="nil"/>
              <w:bottom w:val="nil"/>
              <w:right w:val="nil"/>
            </w:tcBorders>
            <w:shd w:val="clear" w:color="auto" w:fill="auto"/>
            <w:noWrap/>
            <w:vAlign w:val="center"/>
            <w:hideMark/>
          </w:tcPr>
          <w:p w14:paraId="665EBA40"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500,000</w:t>
            </w:r>
          </w:p>
        </w:tc>
        <w:tc>
          <w:tcPr>
            <w:tcW w:w="980" w:type="dxa"/>
            <w:tcBorders>
              <w:top w:val="nil"/>
              <w:left w:val="nil"/>
              <w:bottom w:val="nil"/>
              <w:right w:val="nil"/>
            </w:tcBorders>
            <w:shd w:val="clear" w:color="auto" w:fill="auto"/>
            <w:noWrap/>
            <w:vAlign w:val="center"/>
            <w:hideMark/>
          </w:tcPr>
          <w:p w14:paraId="5B1C28DA"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3</w:t>
            </w:r>
          </w:p>
        </w:tc>
      </w:tr>
      <w:tr w:rsidR="005B6A25" w:rsidRPr="008D764A" w14:paraId="302787FF" w14:textId="77777777" w:rsidTr="00036E55">
        <w:trPr>
          <w:trHeight w:val="288"/>
        </w:trPr>
        <w:tc>
          <w:tcPr>
            <w:tcW w:w="2060" w:type="dxa"/>
            <w:tcBorders>
              <w:top w:val="nil"/>
              <w:left w:val="nil"/>
              <w:bottom w:val="nil"/>
              <w:right w:val="nil"/>
            </w:tcBorders>
            <w:shd w:val="clear" w:color="auto" w:fill="auto"/>
            <w:noWrap/>
            <w:vAlign w:val="center"/>
            <w:hideMark/>
          </w:tcPr>
          <w:p w14:paraId="68E46DD3" w14:textId="77777777" w:rsidR="005B6A25" w:rsidRPr="008D764A" w:rsidRDefault="005B6A25" w:rsidP="00036E55">
            <w:pPr>
              <w:rPr>
                <w:rFonts w:ascii="Calibri" w:eastAsia="Times New Roman" w:hAnsi="Calibri" w:cs="Calibri"/>
                <w:color w:val="000000"/>
              </w:rPr>
            </w:pPr>
            <w:r w:rsidRPr="008D764A">
              <w:rPr>
                <w:rFonts w:ascii="Calibri" w:eastAsia="Times New Roman" w:hAnsi="Calibri" w:cs="Calibri"/>
                <w:color w:val="000000"/>
              </w:rPr>
              <w:t>Common Stock</w:t>
            </w:r>
          </w:p>
        </w:tc>
        <w:tc>
          <w:tcPr>
            <w:tcW w:w="2480" w:type="dxa"/>
            <w:tcBorders>
              <w:top w:val="nil"/>
              <w:left w:val="nil"/>
              <w:bottom w:val="nil"/>
              <w:right w:val="nil"/>
            </w:tcBorders>
            <w:shd w:val="clear" w:color="auto" w:fill="auto"/>
            <w:noWrap/>
            <w:vAlign w:val="center"/>
            <w:hideMark/>
          </w:tcPr>
          <w:p w14:paraId="1E56293F" w14:textId="77777777" w:rsidR="005B6A25" w:rsidRPr="008D764A" w:rsidRDefault="005B6A25" w:rsidP="00036E55">
            <w:pPr>
              <w:rPr>
                <w:rFonts w:ascii="Calibri" w:eastAsia="Times New Roman" w:hAnsi="Calibri" w:cs="Calibri"/>
                <w:color w:val="000000"/>
              </w:rPr>
            </w:pPr>
            <w:r w:rsidRPr="008D764A">
              <w:rPr>
                <w:rFonts w:ascii="Calibri" w:eastAsia="Times New Roman" w:hAnsi="Calibri" w:cs="Calibri"/>
                <w:color w:val="000000"/>
              </w:rPr>
              <w:t>Venture Capitalists</w:t>
            </w:r>
          </w:p>
        </w:tc>
        <w:tc>
          <w:tcPr>
            <w:tcW w:w="860" w:type="dxa"/>
            <w:tcBorders>
              <w:top w:val="nil"/>
              <w:left w:val="nil"/>
              <w:bottom w:val="nil"/>
              <w:right w:val="nil"/>
            </w:tcBorders>
            <w:shd w:val="clear" w:color="auto" w:fill="auto"/>
            <w:noWrap/>
            <w:vAlign w:val="center"/>
            <w:hideMark/>
          </w:tcPr>
          <w:p w14:paraId="6A791772"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25,000</w:t>
            </w:r>
          </w:p>
        </w:tc>
        <w:tc>
          <w:tcPr>
            <w:tcW w:w="1940" w:type="dxa"/>
            <w:tcBorders>
              <w:top w:val="nil"/>
              <w:left w:val="nil"/>
              <w:bottom w:val="nil"/>
              <w:right w:val="nil"/>
            </w:tcBorders>
            <w:shd w:val="clear" w:color="auto" w:fill="auto"/>
            <w:noWrap/>
            <w:vAlign w:val="center"/>
            <w:hideMark/>
          </w:tcPr>
          <w:p w14:paraId="42856E25"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100</w:t>
            </w:r>
          </w:p>
        </w:tc>
        <w:tc>
          <w:tcPr>
            <w:tcW w:w="1620" w:type="dxa"/>
            <w:tcBorders>
              <w:top w:val="nil"/>
              <w:left w:val="nil"/>
              <w:bottom w:val="nil"/>
              <w:right w:val="nil"/>
            </w:tcBorders>
            <w:shd w:val="clear" w:color="auto" w:fill="auto"/>
            <w:noWrap/>
            <w:vAlign w:val="center"/>
            <w:hideMark/>
          </w:tcPr>
          <w:p w14:paraId="13DF5357"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2,500,000</w:t>
            </w:r>
          </w:p>
        </w:tc>
        <w:tc>
          <w:tcPr>
            <w:tcW w:w="980" w:type="dxa"/>
            <w:tcBorders>
              <w:top w:val="nil"/>
              <w:left w:val="nil"/>
              <w:bottom w:val="nil"/>
              <w:right w:val="nil"/>
            </w:tcBorders>
            <w:shd w:val="clear" w:color="auto" w:fill="auto"/>
            <w:noWrap/>
            <w:vAlign w:val="center"/>
            <w:hideMark/>
          </w:tcPr>
          <w:p w14:paraId="798CF889" w14:textId="77777777" w:rsidR="005B6A25" w:rsidRPr="008D764A" w:rsidRDefault="005B6A25" w:rsidP="00036E55">
            <w:pPr>
              <w:jc w:val="right"/>
              <w:rPr>
                <w:rFonts w:ascii="Calibri" w:eastAsia="Times New Roman" w:hAnsi="Calibri" w:cs="Calibri"/>
                <w:color w:val="000000"/>
              </w:rPr>
            </w:pPr>
            <w:r w:rsidRPr="008D764A">
              <w:rPr>
                <w:rFonts w:ascii="Calibri" w:eastAsia="Times New Roman" w:hAnsi="Calibri" w:cs="Calibri"/>
                <w:color w:val="000000"/>
              </w:rPr>
              <w:t>4</w:t>
            </w:r>
          </w:p>
        </w:tc>
      </w:tr>
    </w:tbl>
    <w:p w14:paraId="210F6FBF" w14:textId="77777777" w:rsidR="005B6A25" w:rsidRDefault="005B6A25" w:rsidP="005B6A25">
      <w:pPr>
        <w:pStyle w:val="NormalWeb"/>
        <w:shd w:val="clear" w:color="auto" w:fill="FFFFFF"/>
        <w:spacing w:before="0" w:beforeAutospacing="0" w:after="0" w:afterAutospacing="0" w:line="480" w:lineRule="auto"/>
        <w:rPr>
          <w:color w:val="333333"/>
        </w:rPr>
      </w:pPr>
    </w:p>
    <w:tbl>
      <w:tblPr>
        <w:tblpPr w:leftFromText="180" w:rightFromText="180" w:vertAnchor="text" w:horzAnchor="margin" w:tblpXSpec="center" w:tblpY="446"/>
        <w:tblW w:w="11720" w:type="dxa"/>
        <w:tblLook w:val="04A0" w:firstRow="1" w:lastRow="0" w:firstColumn="1" w:lastColumn="0" w:noHBand="0" w:noVBand="1"/>
      </w:tblPr>
      <w:tblGrid>
        <w:gridCol w:w="2060"/>
        <w:gridCol w:w="2480"/>
        <w:gridCol w:w="100"/>
        <w:gridCol w:w="760"/>
        <w:gridCol w:w="420"/>
        <w:gridCol w:w="1180"/>
        <w:gridCol w:w="340"/>
        <w:gridCol w:w="840"/>
        <w:gridCol w:w="780"/>
        <w:gridCol w:w="400"/>
        <w:gridCol w:w="580"/>
        <w:gridCol w:w="600"/>
        <w:gridCol w:w="1180"/>
      </w:tblGrid>
      <w:tr w:rsidR="00494A0C" w:rsidRPr="008D764A" w14:paraId="6E9C8AF9" w14:textId="77777777" w:rsidTr="005B6A25">
        <w:trPr>
          <w:gridAfter w:val="2"/>
          <w:wAfter w:w="1780" w:type="dxa"/>
          <w:trHeight w:val="348"/>
        </w:trPr>
        <w:tc>
          <w:tcPr>
            <w:tcW w:w="2060" w:type="dxa"/>
            <w:tcBorders>
              <w:top w:val="nil"/>
              <w:left w:val="nil"/>
              <w:bottom w:val="nil"/>
              <w:right w:val="nil"/>
            </w:tcBorders>
            <w:shd w:val="clear" w:color="auto" w:fill="auto"/>
            <w:noWrap/>
            <w:vAlign w:val="center"/>
          </w:tcPr>
          <w:p w14:paraId="5E3058CB" w14:textId="446FEFE4" w:rsidR="00494A0C" w:rsidRPr="008D764A" w:rsidRDefault="00494A0C" w:rsidP="00494A0C">
            <w:pPr>
              <w:jc w:val="center"/>
              <w:rPr>
                <w:rFonts w:ascii="Calibri" w:eastAsia="Times New Roman" w:hAnsi="Calibri" w:cs="Calibri"/>
                <w:b/>
                <w:bCs/>
                <w:color w:val="000000"/>
                <w:sz w:val="26"/>
                <w:szCs w:val="26"/>
              </w:rPr>
            </w:pPr>
          </w:p>
        </w:tc>
        <w:tc>
          <w:tcPr>
            <w:tcW w:w="2480" w:type="dxa"/>
            <w:tcBorders>
              <w:top w:val="nil"/>
              <w:left w:val="nil"/>
              <w:bottom w:val="nil"/>
              <w:right w:val="nil"/>
            </w:tcBorders>
            <w:shd w:val="clear" w:color="auto" w:fill="auto"/>
            <w:noWrap/>
            <w:vAlign w:val="center"/>
          </w:tcPr>
          <w:p w14:paraId="7FCB3E42" w14:textId="77777777" w:rsidR="00494A0C" w:rsidRPr="008D764A" w:rsidRDefault="00494A0C" w:rsidP="00494A0C">
            <w:pPr>
              <w:jc w:val="center"/>
              <w:rPr>
                <w:rFonts w:ascii="Calibri" w:eastAsia="Times New Roman" w:hAnsi="Calibri" w:cs="Calibri"/>
                <w:b/>
                <w:bCs/>
                <w:color w:val="000000"/>
                <w:sz w:val="26"/>
                <w:szCs w:val="26"/>
              </w:rPr>
            </w:pPr>
          </w:p>
        </w:tc>
        <w:tc>
          <w:tcPr>
            <w:tcW w:w="860" w:type="dxa"/>
            <w:gridSpan w:val="2"/>
            <w:tcBorders>
              <w:top w:val="nil"/>
              <w:left w:val="nil"/>
              <w:bottom w:val="nil"/>
              <w:right w:val="nil"/>
            </w:tcBorders>
            <w:shd w:val="clear" w:color="auto" w:fill="auto"/>
            <w:noWrap/>
            <w:vAlign w:val="center"/>
          </w:tcPr>
          <w:p w14:paraId="33205400" w14:textId="77777777" w:rsidR="00494A0C" w:rsidRPr="008D764A" w:rsidRDefault="00494A0C" w:rsidP="00494A0C">
            <w:pPr>
              <w:jc w:val="right"/>
              <w:rPr>
                <w:rFonts w:eastAsia="Times New Roman" w:cs="Times New Roman"/>
                <w:sz w:val="20"/>
                <w:szCs w:val="20"/>
              </w:rPr>
            </w:pPr>
          </w:p>
        </w:tc>
        <w:tc>
          <w:tcPr>
            <w:tcW w:w="1940" w:type="dxa"/>
            <w:gridSpan w:val="3"/>
            <w:tcBorders>
              <w:top w:val="nil"/>
              <w:left w:val="nil"/>
              <w:bottom w:val="nil"/>
              <w:right w:val="nil"/>
            </w:tcBorders>
            <w:shd w:val="clear" w:color="auto" w:fill="auto"/>
            <w:noWrap/>
            <w:vAlign w:val="center"/>
          </w:tcPr>
          <w:p w14:paraId="7A435EBC" w14:textId="77777777" w:rsidR="00494A0C" w:rsidRPr="008D764A" w:rsidRDefault="00494A0C" w:rsidP="00494A0C">
            <w:pPr>
              <w:jc w:val="right"/>
              <w:rPr>
                <w:rFonts w:eastAsia="Times New Roman" w:cs="Times New Roman"/>
                <w:sz w:val="20"/>
                <w:szCs w:val="20"/>
              </w:rPr>
            </w:pPr>
          </w:p>
        </w:tc>
        <w:tc>
          <w:tcPr>
            <w:tcW w:w="1620" w:type="dxa"/>
            <w:gridSpan w:val="2"/>
            <w:tcBorders>
              <w:top w:val="nil"/>
              <w:left w:val="nil"/>
              <w:bottom w:val="nil"/>
              <w:right w:val="nil"/>
            </w:tcBorders>
            <w:shd w:val="clear" w:color="auto" w:fill="auto"/>
            <w:noWrap/>
            <w:vAlign w:val="center"/>
          </w:tcPr>
          <w:p w14:paraId="0596513B" w14:textId="77777777" w:rsidR="00494A0C" w:rsidRPr="008D764A" w:rsidRDefault="00494A0C" w:rsidP="00494A0C">
            <w:pPr>
              <w:jc w:val="right"/>
              <w:rPr>
                <w:rFonts w:eastAsia="Times New Roman" w:cs="Times New Roman"/>
                <w:sz w:val="20"/>
                <w:szCs w:val="20"/>
              </w:rPr>
            </w:pPr>
          </w:p>
        </w:tc>
        <w:tc>
          <w:tcPr>
            <w:tcW w:w="980" w:type="dxa"/>
            <w:gridSpan w:val="2"/>
            <w:tcBorders>
              <w:top w:val="nil"/>
              <w:left w:val="nil"/>
              <w:bottom w:val="nil"/>
              <w:right w:val="nil"/>
            </w:tcBorders>
            <w:shd w:val="clear" w:color="auto" w:fill="auto"/>
            <w:noWrap/>
            <w:vAlign w:val="center"/>
          </w:tcPr>
          <w:p w14:paraId="72B6EC84" w14:textId="77777777" w:rsidR="00494A0C" w:rsidRPr="008D764A" w:rsidRDefault="00494A0C" w:rsidP="00494A0C">
            <w:pPr>
              <w:jc w:val="right"/>
              <w:rPr>
                <w:rFonts w:eastAsia="Times New Roman" w:cs="Times New Roman"/>
                <w:sz w:val="20"/>
                <w:szCs w:val="20"/>
              </w:rPr>
            </w:pPr>
          </w:p>
        </w:tc>
      </w:tr>
      <w:tr w:rsidR="00494A0C" w:rsidRPr="008D764A" w14:paraId="22B197FB" w14:textId="77777777" w:rsidTr="005B6A25">
        <w:trPr>
          <w:gridAfter w:val="2"/>
          <w:wAfter w:w="1780" w:type="dxa"/>
          <w:trHeight w:val="288"/>
        </w:trPr>
        <w:tc>
          <w:tcPr>
            <w:tcW w:w="2060" w:type="dxa"/>
            <w:tcBorders>
              <w:top w:val="nil"/>
              <w:left w:val="nil"/>
              <w:bottom w:val="nil"/>
              <w:right w:val="nil"/>
            </w:tcBorders>
            <w:shd w:val="clear" w:color="auto" w:fill="auto"/>
            <w:noWrap/>
            <w:vAlign w:val="center"/>
          </w:tcPr>
          <w:p w14:paraId="068C5897" w14:textId="26FAA930" w:rsidR="00494A0C" w:rsidRPr="008D764A" w:rsidRDefault="00494A0C" w:rsidP="00494A0C">
            <w:pPr>
              <w:jc w:val="center"/>
              <w:rPr>
                <w:rFonts w:ascii="Calibri" w:eastAsia="Times New Roman" w:hAnsi="Calibri" w:cs="Calibri"/>
                <w:b/>
                <w:bCs/>
                <w:color w:val="000000"/>
              </w:rPr>
            </w:pPr>
          </w:p>
        </w:tc>
        <w:tc>
          <w:tcPr>
            <w:tcW w:w="2480" w:type="dxa"/>
            <w:tcBorders>
              <w:top w:val="nil"/>
              <w:left w:val="nil"/>
              <w:bottom w:val="nil"/>
              <w:right w:val="nil"/>
            </w:tcBorders>
            <w:shd w:val="clear" w:color="auto" w:fill="auto"/>
            <w:noWrap/>
            <w:vAlign w:val="center"/>
          </w:tcPr>
          <w:p w14:paraId="512F3C25" w14:textId="197B3706" w:rsidR="00494A0C" w:rsidRPr="008D764A" w:rsidRDefault="00494A0C" w:rsidP="00494A0C">
            <w:pPr>
              <w:jc w:val="center"/>
              <w:rPr>
                <w:rFonts w:ascii="Calibri" w:eastAsia="Times New Roman" w:hAnsi="Calibri" w:cs="Calibri"/>
                <w:b/>
                <w:bCs/>
                <w:color w:val="000000"/>
              </w:rPr>
            </w:pPr>
          </w:p>
        </w:tc>
        <w:tc>
          <w:tcPr>
            <w:tcW w:w="860" w:type="dxa"/>
            <w:gridSpan w:val="2"/>
            <w:tcBorders>
              <w:top w:val="nil"/>
              <w:left w:val="nil"/>
              <w:bottom w:val="nil"/>
              <w:right w:val="nil"/>
            </w:tcBorders>
            <w:shd w:val="clear" w:color="auto" w:fill="auto"/>
            <w:noWrap/>
            <w:vAlign w:val="center"/>
          </w:tcPr>
          <w:p w14:paraId="1C23467D" w14:textId="313D588F" w:rsidR="00494A0C" w:rsidRPr="008D764A" w:rsidRDefault="00494A0C" w:rsidP="00494A0C">
            <w:pPr>
              <w:jc w:val="center"/>
              <w:rPr>
                <w:rFonts w:ascii="Calibri" w:eastAsia="Times New Roman" w:hAnsi="Calibri" w:cs="Calibri"/>
                <w:b/>
                <w:bCs/>
                <w:color w:val="000000"/>
              </w:rPr>
            </w:pPr>
          </w:p>
        </w:tc>
        <w:tc>
          <w:tcPr>
            <w:tcW w:w="1940" w:type="dxa"/>
            <w:gridSpan w:val="3"/>
            <w:tcBorders>
              <w:top w:val="nil"/>
              <w:left w:val="nil"/>
              <w:bottom w:val="nil"/>
              <w:right w:val="nil"/>
            </w:tcBorders>
            <w:shd w:val="clear" w:color="auto" w:fill="auto"/>
            <w:noWrap/>
            <w:vAlign w:val="center"/>
          </w:tcPr>
          <w:p w14:paraId="1053E43B" w14:textId="083696A1" w:rsidR="00494A0C" w:rsidRPr="008D764A" w:rsidRDefault="00494A0C" w:rsidP="00494A0C">
            <w:pPr>
              <w:jc w:val="center"/>
              <w:rPr>
                <w:rFonts w:ascii="Calibri" w:eastAsia="Times New Roman" w:hAnsi="Calibri" w:cs="Calibri"/>
                <w:b/>
                <w:bCs/>
                <w:color w:val="000000"/>
              </w:rPr>
            </w:pPr>
          </w:p>
        </w:tc>
        <w:tc>
          <w:tcPr>
            <w:tcW w:w="1620" w:type="dxa"/>
            <w:gridSpan w:val="2"/>
            <w:tcBorders>
              <w:top w:val="nil"/>
              <w:left w:val="nil"/>
              <w:bottom w:val="nil"/>
              <w:right w:val="nil"/>
            </w:tcBorders>
            <w:shd w:val="clear" w:color="auto" w:fill="auto"/>
            <w:noWrap/>
            <w:vAlign w:val="center"/>
          </w:tcPr>
          <w:p w14:paraId="7D677576" w14:textId="27DA9944" w:rsidR="00494A0C" w:rsidRPr="008D764A" w:rsidRDefault="00494A0C" w:rsidP="00494A0C">
            <w:pPr>
              <w:jc w:val="center"/>
              <w:rPr>
                <w:rFonts w:ascii="Calibri" w:eastAsia="Times New Roman" w:hAnsi="Calibri" w:cs="Calibri"/>
                <w:b/>
                <w:bCs/>
                <w:color w:val="000000"/>
              </w:rPr>
            </w:pPr>
          </w:p>
        </w:tc>
        <w:tc>
          <w:tcPr>
            <w:tcW w:w="980" w:type="dxa"/>
            <w:gridSpan w:val="2"/>
            <w:tcBorders>
              <w:top w:val="nil"/>
              <w:left w:val="nil"/>
              <w:bottom w:val="nil"/>
              <w:right w:val="nil"/>
            </w:tcBorders>
            <w:shd w:val="clear" w:color="auto" w:fill="auto"/>
            <w:noWrap/>
            <w:vAlign w:val="center"/>
          </w:tcPr>
          <w:p w14:paraId="05121B65" w14:textId="1552E2FC" w:rsidR="00494A0C" w:rsidRPr="008D764A" w:rsidRDefault="00494A0C" w:rsidP="00494A0C">
            <w:pPr>
              <w:jc w:val="center"/>
              <w:rPr>
                <w:rFonts w:ascii="Calibri" w:eastAsia="Times New Roman" w:hAnsi="Calibri" w:cs="Calibri"/>
                <w:b/>
                <w:bCs/>
                <w:color w:val="000000"/>
              </w:rPr>
            </w:pPr>
          </w:p>
        </w:tc>
      </w:tr>
      <w:tr w:rsidR="00494A0C" w:rsidRPr="008D764A" w14:paraId="62341C77" w14:textId="77777777" w:rsidTr="005B6A25">
        <w:trPr>
          <w:gridAfter w:val="2"/>
          <w:wAfter w:w="1780" w:type="dxa"/>
          <w:trHeight w:val="288"/>
        </w:trPr>
        <w:tc>
          <w:tcPr>
            <w:tcW w:w="2060" w:type="dxa"/>
            <w:tcBorders>
              <w:top w:val="nil"/>
              <w:left w:val="nil"/>
              <w:bottom w:val="nil"/>
              <w:right w:val="nil"/>
            </w:tcBorders>
            <w:shd w:val="clear" w:color="auto" w:fill="auto"/>
            <w:noWrap/>
            <w:vAlign w:val="center"/>
          </w:tcPr>
          <w:p w14:paraId="12204B0F" w14:textId="6DDE072C" w:rsidR="00494A0C" w:rsidRPr="008D764A" w:rsidRDefault="00494A0C" w:rsidP="00494A0C">
            <w:pPr>
              <w:rPr>
                <w:rFonts w:ascii="Calibri" w:eastAsia="Times New Roman" w:hAnsi="Calibri" w:cs="Calibri"/>
                <w:color w:val="000000"/>
              </w:rPr>
            </w:pPr>
          </w:p>
        </w:tc>
        <w:tc>
          <w:tcPr>
            <w:tcW w:w="2480" w:type="dxa"/>
            <w:tcBorders>
              <w:top w:val="nil"/>
              <w:left w:val="nil"/>
              <w:bottom w:val="nil"/>
              <w:right w:val="nil"/>
            </w:tcBorders>
            <w:shd w:val="clear" w:color="auto" w:fill="auto"/>
            <w:noWrap/>
            <w:vAlign w:val="center"/>
          </w:tcPr>
          <w:p w14:paraId="7BEC2DE0" w14:textId="166CFACB" w:rsidR="00494A0C" w:rsidRPr="008D764A" w:rsidRDefault="00494A0C" w:rsidP="00494A0C">
            <w:pPr>
              <w:rPr>
                <w:rFonts w:ascii="Calibri" w:eastAsia="Times New Roman" w:hAnsi="Calibri" w:cs="Calibri"/>
                <w:color w:val="000000"/>
              </w:rPr>
            </w:pPr>
          </w:p>
        </w:tc>
        <w:tc>
          <w:tcPr>
            <w:tcW w:w="860" w:type="dxa"/>
            <w:gridSpan w:val="2"/>
            <w:tcBorders>
              <w:top w:val="nil"/>
              <w:left w:val="nil"/>
              <w:bottom w:val="nil"/>
              <w:right w:val="nil"/>
            </w:tcBorders>
            <w:shd w:val="clear" w:color="auto" w:fill="auto"/>
            <w:noWrap/>
            <w:vAlign w:val="center"/>
          </w:tcPr>
          <w:p w14:paraId="2EA8E9C1" w14:textId="05E0A6D5" w:rsidR="00494A0C" w:rsidRPr="008D764A" w:rsidRDefault="00494A0C" w:rsidP="00494A0C">
            <w:pPr>
              <w:jc w:val="right"/>
              <w:rPr>
                <w:rFonts w:ascii="Calibri" w:eastAsia="Times New Roman" w:hAnsi="Calibri" w:cs="Calibri"/>
                <w:color w:val="000000"/>
              </w:rPr>
            </w:pPr>
          </w:p>
        </w:tc>
        <w:tc>
          <w:tcPr>
            <w:tcW w:w="1940" w:type="dxa"/>
            <w:gridSpan w:val="3"/>
            <w:tcBorders>
              <w:top w:val="nil"/>
              <w:left w:val="nil"/>
              <w:bottom w:val="nil"/>
              <w:right w:val="nil"/>
            </w:tcBorders>
            <w:shd w:val="clear" w:color="auto" w:fill="auto"/>
            <w:noWrap/>
            <w:vAlign w:val="center"/>
          </w:tcPr>
          <w:p w14:paraId="211C62DD" w14:textId="4B5B3A84" w:rsidR="00494A0C" w:rsidRPr="008D764A" w:rsidRDefault="00494A0C" w:rsidP="00494A0C">
            <w:pPr>
              <w:jc w:val="right"/>
              <w:rPr>
                <w:rFonts w:ascii="Calibri" w:eastAsia="Times New Roman" w:hAnsi="Calibri" w:cs="Calibri"/>
                <w:color w:val="000000"/>
              </w:rPr>
            </w:pPr>
          </w:p>
        </w:tc>
        <w:tc>
          <w:tcPr>
            <w:tcW w:w="1620" w:type="dxa"/>
            <w:gridSpan w:val="2"/>
            <w:tcBorders>
              <w:top w:val="nil"/>
              <w:left w:val="nil"/>
              <w:bottom w:val="nil"/>
              <w:right w:val="nil"/>
            </w:tcBorders>
            <w:shd w:val="clear" w:color="auto" w:fill="auto"/>
            <w:noWrap/>
            <w:vAlign w:val="center"/>
          </w:tcPr>
          <w:p w14:paraId="59097247" w14:textId="2908A2D3" w:rsidR="00494A0C" w:rsidRPr="008D764A" w:rsidRDefault="00494A0C" w:rsidP="00494A0C">
            <w:pPr>
              <w:jc w:val="right"/>
              <w:rPr>
                <w:rFonts w:ascii="Calibri" w:eastAsia="Times New Roman" w:hAnsi="Calibri" w:cs="Calibri"/>
                <w:color w:val="000000"/>
              </w:rPr>
            </w:pPr>
          </w:p>
        </w:tc>
        <w:tc>
          <w:tcPr>
            <w:tcW w:w="980" w:type="dxa"/>
            <w:gridSpan w:val="2"/>
            <w:tcBorders>
              <w:top w:val="nil"/>
              <w:left w:val="nil"/>
              <w:bottom w:val="nil"/>
              <w:right w:val="nil"/>
            </w:tcBorders>
            <w:shd w:val="clear" w:color="auto" w:fill="auto"/>
            <w:noWrap/>
            <w:vAlign w:val="center"/>
          </w:tcPr>
          <w:p w14:paraId="5A71FE42" w14:textId="79395F44" w:rsidR="00494A0C" w:rsidRPr="008D764A" w:rsidRDefault="00494A0C" w:rsidP="00494A0C">
            <w:pPr>
              <w:jc w:val="right"/>
              <w:rPr>
                <w:rFonts w:ascii="Calibri" w:eastAsia="Times New Roman" w:hAnsi="Calibri" w:cs="Calibri"/>
                <w:color w:val="000000"/>
              </w:rPr>
            </w:pPr>
          </w:p>
        </w:tc>
      </w:tr>
      <w:tr w:rsidR="00494A0C" w:rsidRPr="008D764A" w14:paraId="51538874" w14:textId="77777777" w:rsidTr="005B6A25">
        <w:trPr>
          <w:gridAfter w:val="2"/>
          <w:wAfter w:w="1780" w:type="dxa"/>
          <w:trHeight w:val="288"/>
        </w:trPr>
        <w:tc>
          <w:tcPr>
            <w:tcW w:w="2060" w:type="dxa"/>
            <w:tcBorders>
              <w:top w:val="nil"/>
              <w:left w:val="nil"/>
              <w:bottom w:val="nil"/>
              <w:right w:val="nil"/>
            </w:tcBorders>
            <w:shd w:val="clear" w:color="auto" w:fill="auto"/>
            <w:noWrap/>
            <w:vAlign w:val="center"/>
          </w:tcPr>
          <w:p w14:paraId="0434F00E" w14:textId="61C7FBA3" w:rsidR="00494A0C" w:rsidRPr="008D764A" w:rsidRDefault="00494A0C" w:rsidP="00494A0C">
            <w:pPr>
              <w:rPr>
                <w:rFonts w:ascii="Calibri" w:eastAsia="Times New Roman" w:hAnsi="Calibri" w:cs="Calibri"/>
                <w:color w:val="000000"/>
              </w:rPr>
            </w:pPr>
          </w:p>
        </w:tc>
        <w:tc>
          <w:tcPr>
            <w:tcW w:w="2480" w:type="dxa"/>
            <w:tcBorders>
              <w:top w:val="nil"/>
              <w:left w:val="nil"/>
              <w:bottom w:val="nil"/>
              <w:right w:val="nil"/>
            </w:tcBorders>
            <w:shd w:val="clear" w:color="auto" w:fill="auto"/>
            <w:noWrap/>
            <w:vAlign w:val="center"/>
          </w:tcPr>
          <w:p w14:paraId="7DE9EEFF" w14:textId="4D557074" w:rsidR="00494A0C" w:rsidRPr="008D764A" w:rsidRDefault="00494A0C" w:rsidP="00494A0C">
            <w:pPr>
              <w:rPr>
                <w:rFonts w:ascii="Calibri" w:eastAsia="Times New Roman" w:hAnsi="Calibri" w:cs="Calibri"/>
                <w:color w:val="000000"/>
              </w:rPr>
            </w:pPr>
          </w:p>
        </w:tc>
        <w:tc>
          <w:tcPr>
            <w:tcW w:w="860" w:type="dxa"/>
            <w:gridSpan w:val="2"/>
            <w:tcBorders>
              <w:top w:val="nil"/>
              <w:left w:val="nil"/>
              <w:bottom w:val="nil"/>
              <w:right w:val="nil"/>
            </w:tcBorders>
            <w:shd w:val="clear" w:color="auto" w:fill="auto"/>
            <w:noWrap/>
            <w:vAlign w:val="center"/>
          </w:tcPr>
          <w:p w14:paraId="1282A965" w14:textId="3E93F61C" w:rsidR="00494A0C" w:rsidRPr="008D764A" w:rsidRDefault="00494A0C" w:rsidP="00494A0C">
            <w:pPr>
              <w:jc w:val="right"/>
              <w:rPr>
                <w:rFonts w:ascii="Calibri" w:eastAsia="Times New Roman" w:hAnsi="Calibri" w:cs="Calibri"/>
                <w:color w:val="000000"/>
              </w:rPr>
            </w:pPr>
          </w:p>
        </w:tc>
        <w:tc>
          <w:tcPr>
            <w:tcW w:w="1940" w:type="dxa"/>
            <w:gridSpan w:val="3"/>
            <w:tcBorders>
              <w:top w:val="nil"/>
              <w:left w:val="nil"/>
              <w:bottom w:val="nil"/>
              <w:right w:val="nil"/>
            </w:tcBorders>
            <w:shd w:val="clear" w:color="auto" w:fill="auto"/>
            <w:noWrap/>
            <w:vAlign w:val="center"/>
          </w:tcPr>
          <w:p w14:paraId="39A94BCD" w14:textId="244D2512" w:rsidR="00494A0C" w:rsidRPr="008D764A" w:rsidRDefault="00494A0C" w:rsidP="00494A0C">
            <w:pPr>
              <w:jc w:val="right"/>
              <w:rPr>
                <w:rFonts w:ascii="Calibri" w:eastAsia="Times New Roman" w:hAnsi="Calibri" w:cs="Calibri"/>
                <w:color w:val="000000"/>
              </w:rPr>
            </w:pPr>
          </w:p>
        </w:tc>
        <w:tc>
          <w:tcPr>
            <w:tcW w:w="1620" w:type="dxa"/>
            <w:gridSpan w:val="2"/>
            <w:tcBorders>
              <w:top w:val="nil"/>
              <w:left w:val="nil"/>
              <w:bottom w:val="nil"/>
              <w:right w:val="nil"/>
            </w:tcBorders>
            <w:shd w:val="clear" w:color="auto" w:fill="auto"/>
            <w:noWrap/>
            <w:vAlign w:val="center"/>
          </w:tcPr>
          <w:p w14:paraId="2ECDD595" w14:textId="414C39AB" w:rsidR="00494A0C" w:rsidRPr="008D764A" w:rsidRDefault="00494A0C" w:rsidP="00494A0C">
            <w:pPr>
              <w:jc w:val="right"/>
              <w:rPr>
                <w:rFonts w:ascii="Calibri" w:eastAsia="Times New Roman" w:hAnsi="Calibri" w:cs="Calibri"/>
                <w:color w:val="000000"/>
              </w:rPr>
            </w:pPr>
          </w:p>
        </w:tc>
        <w:tc>
          <w:tcPr>
            <w:tcW w:w="980" w:type="dxa"/>
            <w:gridSpan w:val="2"/>
            <w:tcBorders>
              <w:top w:val="nil"/>
              <w:left w:val="nil"/>
              <w:bottom w:val="nil"/>
              <w:right w:val="nil"/>
            </w:tcBorders>
            <w:shd w:val="clear" w:color="auto" w:fill="auto"/>
            <w:noWrap/>
            <w:vAlign w:val="center"/>
          </w:tcPr>
          <w:p w14:paraId="2987945D" w14:textId="79C6237C" w:rsidR="00494A0C" w:rsidRPr="008D764A" w:rsidRDefault="00494A0C" w:rsidP="00494A0C">
            <w:pPr>
              <w:jc w:val="right"/>
              <w:rPr>
                <w:rFonts w:ascii="Calibri" w:eastAsia="Times New Roman" w:hAnsi="Calibri" w:cs="Calibri"/>
                <w:color w:val="000000"/>
              </w:rPr>
            </w:pPr>
          </w:p>
        </w:tc>
      </w:tr>
      <w:tr w:rsidR="00494A0C" w:rsidRPr="008D764A" w14:paraId="0691E00B" w14:textId="77777777" w:rsidTr="005B6A25">
        <w:trPr>
          <w:gridAfter w:val="2"/>
          <w:wAfter w:w="1780" w:type="dxa"/>
          <w:trHeight w:val="288"/>
        </w:trPr>
        <w:tc>
          <w:tcPr>
            <w:tcW w:w="2060" w:type="dxa"/>
            <w:tcBorders>
              <w:top w:val="nil"/>
              <w:left w:val="nil"/>
              <w:bottom w:val="nil"/>
              <w:right w:val="nil"/>
            </w:tcBorders>
            <w:shd w:val="clear" w:color="auto" w:fill="auto"/>
            <w:noWrap/>
            <w:vAlign w:val="center"/>
          </w:tcPr>
          <w:p w14:paraId="0CA6ADB9" w14:textId="416CE40A" w:rsidR="00494A0C" w:rsidRPr="008D764A" w:rsidRDefault="00494A0C" w:rsidP="00494A0C">
            <w:pPr>
              <w:rPr>
                <w:rFonts w:ascii="Calibri" w:eastAsia="Times New Roman" w:hAnsi="Calibri" w:cs="Calibri"/>
                <w:color w:val="000000"/>
              </w:rPr>
            </w:pPr>
          </w:p>
        </w:tc>
        <w:tc>
          <w:tcPr>
            <w:tcW w:w="2480" w:type="dxa"/>
            <w:tcBorders>
              <w:top w:val="nil"/>
              <w:left w:val="nil"/>
              <w:bottom w:val="nil"/>
              <w:right w:val="nil"/>
            </w:tcBorders>
            <w:shd w:val="clear" w:color="auto" w:fill="auto"/>
            <w:noWrap/>
            <w:vAlign w:val="center"/>
          </w:tcPr>
          <w:p w14:paraId="7163550A" w14:textId="6FD45FD2" w:rsidR="00494A0C" w:rsidRPr="008D764A" w:rsidRDefault="00494A0C" w:rsidP="00494A0C">
            <w:pPr>
              <w:rPr>
                <w:rFonts w:ascii="Calibri" w:eastAsia="Times New Roman" w:hAnsi="Calibri" w:cs="Calibri"/>
                <w:color w:val="000000"/>
              </w:rPr>
            </w:pPr>
          </w:p>
        </w:tc>
        <w:tc>
          <w:tcPr>
            <w:tcW w:w="860" w:type="dxa"/>
            <w:gridSpan w:val="2"/>
            <w:tcBorders>
              <w:top w:val="nil"/>
              <w:left w:val="nil"/>
              <w:bottom w:val="nil"/>
              <w:right w:val="nil"/>
            </w:tcBorders>
            <w:shd w:val="clear" w:color="auto" w:fill="auto"/>
            <w:noWrap/>
            <w:vAlign w:val="center"/>
          </w:tcPr>
          <w:p w14:paraId="0AC261BD" w14:textId="52ADC7BC" w:rsidR="00494A0C" w:rsidRPr="008D764A" w:rsidRDefault="00494A0C" w:rsidP="00494A0C">
            <w:pPr>
              <w:jc w:val="right"/>
              <w:rPr>
                <w:rFonts w:ascii="Calibri" w:eastAsia="Times New Roman" w:hAnsi="Calibri" w:cs="Calibri"/>
                <w:color w:val="000000"/>
              </w:rPr>
            </w:pPr>
          </w:p>
        </w:tc>
        <w:tc>
          <w:tcPr>
            <w:tcW w:w="1940" w:type="dxa"/>
            <w:gridSpan w:val="3"/>
            <w:tcBorders>
              <w:top w:val="nil"/>
              <w:left w:val="nil"/>
              <w:bottom w:val="nil"/>
              <w:right w:val="nil"/>
            </w:tcBorders>
            <w:shd w:val="clear" w:color="auto" w:fill="auto"/>
            <w:noWrap/>
            <w:vAlign w:val="center"/>
          </w:tcPr>
          <w:p w14:paraId="5E2C41EF" w14:textId="649F69E1" w:rsidR="00494A0C" w:rsidRPr="008D764A" w:rsidRDefault="00494A0C" w:rsidP="00494A0C">
            <w:pPr>
              <w:jc w:val="right"/>
              <w:rPr>
                <w:rFonts w:ascii="Calibri" w:eastAsia="Times New Roman" w:hAnsi="Calibri" w:cs="Calibri"/>
                <w:color w:val="000000"/>
              </w:rPr>
            </w:pPr>
          </w:p>
        </w:tc>
        <w:tc>
          <w:tcPr>
            <w:tcW w:w="1620" w:type="dxa"/>
            <w:gridSpan w:val="2"/>
            <w:tcBorders>
              <w:top w:val="nil"/>
              <w:left w:val="nil"/>
              <w:bottom w:val="nil"/>
              <w:right w:val="nil"/>
            </w:tcBorders>
            <w:shd w:val="clear" w:color="auto" w:fill="auto"/>
            <w:noWrap/>
            <w:vAlign w:val="center"/>
          </w:tcPr>
          <w:p w14:paraId="62EA6974" w14:textId="33C69719" w:rsidR="00494A0C" w:rsidRPr="008D764A" w:rsidRDefault="00494A0C" w:rsidP="00494A0C">
            <w:pPr>
              <w:jc w:val="right"/>
              <w:rPr>
                <w:rFonts w:ascii="Calibri" w:eastAsia="Times New Roman" w:hAnsi="Calibri" w:cs="Calibri"/>
                <w:color w:val="000000"/>
              </w:rPr>
            </w:pPr>
          </w:p>
        </w:tc>
        <w:tc>
          <w:tcPr>
            <w:tcW w:w="980" w:type="dxa"/>
            <w:gridSpan w:val="2"/>
            <w:tcBorders>
              <w:top w:val="nil"/>
              <w:left w:val="nil"/>
              <w:bottom w:val="nil"/>
              <w:right w:val="nil"/>
            </w:tcBorders>
            <w:shd w:val="clear" w:color="auto" w:fill="auto"/>
            <w:noWrap/>
            <w:vAlign w:val="center"/>
          </w:tcPr>
          <w:p w14:paraId="55DC7C1A" w14:textId="500D92D3" w:rsidR="00494A0C" w:rsidRPr="008D764A" w:rsidRDefault="00494A0C" w:rsidP="00494A0C">
            <w:pPr>
              <w:jc w:val="right"/>
              <w:rPr>
                <w:rFonts w:ascii="Calibri" w:eastAsia="Times New Roman" w:hAnsi="Calibri" w:cs="Calibri"/>
                <w:color w:val="000000"/>
              </w:rPr>
            </w:pPr>
          </w:p>
        </w:tc>
      </w:tr>
      <w:tr w:rsidR="00494A0C" w:rsidRPr="008D764A" w14:paraId="6F177D17" w14:textId="77777777" w:rsidTr="005B6A25">
        <w:trPr>
          <w:gridAfter w:val="2"/>
          <w:wAfter w:w="1780" w:type="dxa"/>
          <w:trHeight w:val="288"/>
        </w:trPr>
        <w:tc>
          <w:tcPr>
            <w:tcW w:w="2060" w:type="dxa"/>
            <w:tcBorders>
              <w:top w:val="nil"/>
              <w:left w:val="nil"/>
              <w:bottom w:val="nil"/>
              <w:right w:val="nil"/>
            </w:tcBorders>
            <w:shd w:val="clear" w:color="auto" w:fill="auto"/>
            <w:noWrap/>
            <w:vAlign w:val="center"/>
          </w:tcPr>
          <w:p w14:paraId="254CBD5F" w14:textId="2EF7F6E9" w:rsidR="00494A0C" w:rsidRPr="008D764A" w:rsidRDefault="00494A0C" w:rsidP="00494A0C">
            <w:pPr>
              <w:rPr>
                <w:rFonts w:ascii="Calibri" w:eastAsia="Times New Roman" w:hAnsi="Calibri" w:cs="Calibri"/>
                <w:color w:val="000000"/>
              </w:rPr>
            </w:pPr>
          </w:p>
        </w:tc>
        <w:tc>
          <w:tcPr>
            <w:tcW w:w="2480" w:type="dxa"/>
            <w:tcBorders>
              <w:top w:val="nil"/>
              <w:left w:val="nil"/>
              <w:bottom w:val="nil"/>
              <w:right w:val="nil"/>
            </w:tcBorders>
            <w:shd w:val="clear" w:color="auto" w:fill="auto"/>
            <w:noWrap/>
            <w:vAlign w:val="center"/>
          </w:tcPr>
          <w:p w14:paraId="0C09A1E8" w14:textId="6DD2118B" w:rsidR="00494A0C" w:rsidRPr="008D764A" w:rsidRDefault="00494A0C" w:rsidP="00494A0C">
            <w:pPr>
              <w:rPr>
                <w:rFonts w:ascii="Calibri" w:eastAsia="Times New Roman" w:hAnsi="Calibri" w:cs="Calibri"/>
                <w:color w:val="000000"/>
              </w:rPr>
            </w:pPr>
          </w:p>
        </w:tc>
        <w:tc>
          <w:tcPr>
            <w:tcW w:w="860" w:type="dxa"/>
            <w:gridSpan w:val="2"/>
            <w:tcBorders>
              <w:top w:val="nil"/>
              <w:left w:val="nil"/>
              <w:bottom w:val="nil"/>
              <w:right w:val="nil"/>
            </w:tcBorders>
            <w:shd w:val="clear" w:color="auto" w:fill="auto"/>
            <w:noWrap/>
            <w:vAlign w:val="center"/>
          </w:tcPr>
          <w:p w14:paraId="68950431" w14:textId="4E2EA08D" w:rsidR="00494A0C" w:rsidRPr="008D764A" w:rsidRDefault="00494A0C" w:rsidP="00494A0C">
            <w:pPr>
              <w:jc w:val="right"/>
              <w:rPr>
                <w:rFonts w:ascii="Calibri" w:eastAsia="Times New Roman" w:hAnsi="Calibri" w:cs="Calibri"/>
                <w:color w:val="000000"/>
              </w:rPr>
            </w:pPr>
          </w:p>
        </w:tc>
        <w:tc>
          <w:tcPr>
            <w:tcW w:w="1940" w:type="dxa"/>
            <w:gridSpan w:val="3"/>
            <w:tcBorders>
              <w:top w:val="nil"/>
              <w:left w:val="nil"/>
              <w:bottom w:val="nil"/>
              <w:right w:val="nil"/>
            </w:tcBorders>
            <w:shd w:val="clear" w:color="auto" w:fill="auto"/>
            <w:noWrap/>
            <w:vAlign w:val="center"/>
          </w:tcPr>
          <w:p w14:paraId="37CEAD82" w14:textId="46E15960" w:rsidR="00494A0C" w:rsidRPr="008D764A" w:rsidRDefault="00494A0C" w:rsidP="00494A0C">
            <w:pPr>
              <w:jc w:val="right"/>
              <w:rPr>
                <w:rFonts w:ascii="Calibri" w:eastAsia="Times New Roman" w:hAnsi="Calibri" w:cs="Calibri"/>
                <w:color w:val="000000"/>
              </w:rPr>
            </w:pPr>
          </w:p>
        </w:tc>
        <w:tc>
          <w:tcPr>
            <w:tcW w:w="1620" w:type="dxa"/>
            <w:gridSpan w:val="2"/>
            <w:tcBorders>
              <w:top w:val="nil"/>
              <w:left w:val="nil"/>
              <w:bottom w:val="nil"/>
              <w:right w:val="nil"/>
            </w:tcBorders>
            <w:shd w:val="clear" w:color="auto" w:fill="auto"/>
            <w:noWrap/>
            <w:vAlign w:val="center"/>
          </w:tcPr>
          <w:p w14:paraId="0EE328AD" w14:textId="6F0250C4" w:rsidR="00494A0C" w:rsidRPr="008D764A" w:rsidRDefault="00494A0C" w:rsidP="00494A0C">
            <w:pPr>
              <w:jc w:val="right"/>
              <w:rPr>
                <w:rFonts w:ascii="Calibri" w:eastAsia="Times New Roman" w:hAnsi="Calibri" w:cs="Calibri"/>
                <w:color w:val="000000"/>
              </w:rPr>
            </w:pPr>
          </w:p>
        </w:tc>
        <w:tc>
          <w:tcPr>
            <w:tcW w:w="980" w:type="dxa"/>
            <w:gridSpan w:val="2"/>
            <w:tcBorders>
              <w:top w:val="nil"/>
              <w:left w:val="nil"/>
              <w:bottom w:val="nil"/>
              <w:right w:val="nil"/>
            </w:tcBorders>
            <w:shd w:val="clear" w:color="auto" w:fill="auto"/>
            <w:noWrap/>
            <w:vAlign w:val="center"/>
          </w:tcPr>
          <w:p w14:paraId="3B9C1D29" w14:textId="09752B14" w:rsidR="00494A0C" w:rsidRPr="008D764A" w:rsidRDefault="00494A0C" w:rsidP="00494A0C">
            <w:pPr>
              <w:jc w:val="right"/>
              <w:rPr>
                <w:rFonts w:ascii="Calibri" w:eastAsia="Times New Roman" w:hAnsi="Calibri" w:cs="Calibri"/>
                <w:color w:val="000000"/>
              </w:rPr>
            </w:pPr>
          </w:p>
        </w:tc>
      </w:tr>
      <w:tr w:rsidR="00C73363" w:rsidRPr="008D764A" w14:paraId="4E335E79" w14:textId="77777777" w:rsidTr="00494A0C">
        <w:trPr>
          <w:gridAfter w:val="2"/>
          <w:wAfter w:w="1780" w:type="dxa"/>
          <w:trHeight w:val="288"/>
        </w:trPr>
        <w:tc>
          <w:tcPr>
            <w:tcW w:w="2060" w:type="dxa"/>
            <w:tcBorders>
              <w:top w:val="nil"/>
              <w:left w:val="nil"/>
              <w:bottom w:val="nil"/>
              <w:right w:val="nil"/>
            </w:tcBorders>
            <w:shd w:val="clear" w:color="auto" w:fill="auto"/>
            <w:noWrap/>
            <w:vAlign w:val="center"/>
          </w:tcPr>
          <w:p w14:paraId="066BBE20" w14:textId="77777777" w:rsidR="00C73363" w:rsidRDefault="00C73363" w:rsidP="00494A0C">
            <w:pPr>
              <w:rPr>
                <w:rFonts w:ascii="Calibri" w:eastAsia="Times New Roman" w:hAnsi="Calibri" w:cs="Calibri"/>
                <w:color w:val="000000"/>
              </w:rPr>
            </w:pPr>
          </w:p>
          <w:p w14:paraId="72D23690" w14:textId="23BC35E1" w:rsidR="00C73363" w:rsidRPr="008D764A" w:rsidRDefault="00C73363" w:rsidP="00494A0C">
            <w:pPr>
              <w:rPr>
                <w:rFonts w:ascii="Calibri" w:eastAsia="Times New Roman" w:hAnsi="Calibri" w:cs="Calibri"/>
                <w:color w:val="000000"/>
              </w:rPr>
            </w:pPr>
          </w:p>
        </w:tc>
        <w:tc>
          <w:tcPr>
            <w:tcW w:w="2480" w:type="dxa"/>
            <w:tcBorders>
              <w:top w:val="nil"/>
              <w:left w:val="nil"/>
              <w:bottom w:val="nil"/>
              <w:right w:val="nil"/>
            </w:tcBorders>
            <w:shd w:val="clear" w:color="auto" w:fill="auto"/>
            <w:noWrap/>
            <w:vAlign w:val="center"/>
          </w:tcPr>
          <w:p w14:paraId="05841AC4" w14:textId="77777777" w:rsidR="00C73363" w:rsidRPr="008D764A" w:rsidRDefault="00C73363" w:rsidP="00494A0C">
            <w:pPr>
              <w:rPr>
                <w:rFonts w:ascii="Calibri" w:eastAsia="Times New Roman" w:hAnsi="Calibri" w:cs="Calibri"/>
                <w:color w:val="000000"/>
              </w:rPr>
            </w:pPr>
          </w:p>
        </w:tc>
        <w:tc>
          <w:tcPr>
            <w:tcW w:w="860" w:type="dxa"/>
            <w:gridSpan w:val="2"/>
            <w:tcBorders>
              <w:top w:val="nil"/>
              <w:left w:val="nil"/>
              <w:bottom w:val="nil"/>
              <w:right w:val="nil"/>
            </w:tcBorders>
            <w:shd w:val="clear" w:color="auto" w:fill="auto"/>
            <w:noWrap/>
            <w:vAlign w:val="center"/>
          </w:tcPr>
          <w:p w14:paraId="38038CC6" w14:textId="77777777" w:rsidR="00C73363" w:rsidRPr="008D764A" w:rsidRDefault="00C73363" w:rsidP="00494A0C">
            <w:pPr>
              <w:jc w:val="right"/>
              <w:rPr>
                <w:rFonts w:ascii="Calibri" w:eastAsia="Times New Roman" w:hAnsi="Calibri" w:cs="Calibri"/>
                <w:color w:val="000000"/>
              </w:rPr>
            </w:pPr>
          </w:p>
        </w:tc>
        <w:tc>
          <w:tcPr>
            <w:tcW w:w="1940" w:type="dxa"/>
            <w:gridSpan w:val="3"/>
            <w:tcBorders>
              <w:top w:val="nil"/>
              <w:left w:val="nil"/>
              <w:bottom w:val="nil"/>
              <w:right w:val="nil"/>
            </w:tcBorders>
            <w:shd w:val="clear" w:color="auto" w:fill="auto"/>
            <w:noWrap/>
            <w:vAlign w:val="center"/>
          </w:tcPr>
          <w:p w14:paraId="7B3C4AEA" w14:textId="77777777" w:rsidR="00C73363" w:rsidRPr="008D764A" w:rsidRDefault="00C73363" w:rsidP="00494A0C">
            <w:pPr>
              <w:jc w:val="right"/>
              <w:rPr>
                <w:rFonts w:ascii="Calibri" w:eastAsia="Times New Roman" w:hAnsi="Calibri" w:cs="Calibri"/>
                <w:color w:val="000000"/>
              </w:rPr>
            </w:pPr>
          </w:p>
        </w:tc>
        <w:tc>
          <w:tcPr>
            <w:tcW w:w="1620" w:type="dxa"/>
            <w:gridSpan w:val="2"/>
            <w:tcBorders>
              <w:top w:val="nil"/>
              <w:left w:val="nil"/>
              <w:bottom w:val="nil"/>
              <w:right w:val="nil"/>
            </w:tcBorders>
            <w:shd w:val="clear" w:color="auto" w:fill="auto"/>
            <w:noWrap/>
            <w:vAlign w:val="center"/>
          </w:tcPr>
          <w:p w14:paraId="5312DBAF" w14:textId="77777777" w:rsidR="00C73363" w:rsidRPr="008D764A" w:rsidRDefault="00C73363" w:rsidP="00494A0C">
            <w:pPr>
              <w:jc w:val="right"/>
              <w:rPr>
                <w:rFonts w:ascii="Calibri" w:eastAsia="Times New Roman" w:hAnsi="Calibri" w:cs="Calibri"/>
                <w:color w:val="000000"/>
              </w:rPr>
            </w:pPr>
          </w:p>
        </w:tc>
        <w:tc>
          <w:tcPr>
            <w:tcW w:w="980" w:type="dxa"/>
            <w:gridSpan w:val="2"/>
            <w:tcBorders>
              <w:top w:val="nil"/>
              <w:left w:val="nil"/>
              <w:bottom w:val="nil"/>
              <w:right w:val="nil"/>
            </w:tcBorders>
            <w:shd w:val="clear" w:color="auto" w:fill="auto"/>
            <w:noWrap/>
            <w:vAlign w:val="center"/>
          </w:tcPr>
          <w:p w14:paraId="158298FA" w14:textId="77777777" w:rsidR="00C73363" w:rsidRPr="008D764A" w:rsidRDefault="00C73363" w:rsidP="00494A0C">
            <w:pPr>
              <w:jc w:val="right"/>
              <w:rPr>
                <w:rFonts w:ascii="Calibri" w:eastAsia="Times New Roman" w:hAnsi="Calibri" w:cs="Calibri"/>
                <w:color w:val="000000"/>
              </w:rPr>
            </w:pPr>
          </w:p>
        </w:tc>
      </w:tr>
      <w:tr w:rsidR="00494A0C" w:rsidRPr="008B44FE" w14:paraId="5F988D46" w14:textId="77777777" w:rsidTr="00494A0C">
        <w:trPr>
          <w:trHeight w:val="348"/>
        </w:trPr>
        <w:tc>
          <w:tcPr>
            <w:tcW w:w="4640" w:type="dxa"/>
            <w:gridSpan w:val="3"/>
            <w:tcBorders>
              <w:top w:val="nil"/>
              <w:left w:val="nil"/>
              <w:bottom w:val="nil"/>
              <w:right w:val="nil"/>
            </w:tcBorders>
            <w:shd w:val="clear" w:color="auto" w:fill="auto"/>
            <w:noWrap/>
            <w:vAlign w:val="center"/>
            <w:hideMark/>
          </w:tcPr>
          <w:p w14:paraId="7326DB55" w14:textId="77777777" w:rsidR="00494A0C" w:rsidRPr="008B44FE" w:rsidRDefault="00494A0C" w:rsidP="00494A0C">
            <w:pPr>
              <w:jc w:val="center"/>
              <w:rPr>
                <w:rFonts w:ascii="Calibri" w:eastAsia="Times New Roman" w:hAnsi="Calibri" w:cs="Calibri"/>
                <w:b/>
                <w:bCs/>
                <w:color w:val="000000"/>
                <w:sz w:val="26"/>
                <w:szCs w:val="26"/>
              </w:rPr>
            </w:pPr>
            <w:r w:rsidRPr="008B44FE">
              <w:rPr>
                <w:rFonts w:ascii="Calibri" w:eastAsia="Times New Roman" w:hAnsi="Calibri" w:cs="Calibri"/>
                <w:b/>
                <w:bCs/>
                <w:color w:val="000000"/>
                <w:sz w:val="26"/>
                <w:szCs w:val="26"/>
              </w:rPr>
              <w:t>Income Statement</w:t>
            </w:r>
          </w:p>
        </w:tc>
        <w:tc>
          <w:tcPr>
            <w:tcW w:w="1180" w:type="dxa"/>
            <w:gridSpan w:val="2"/>
            <w:tcBorders>
              <w:top w:val="nil"/>
              <w:left w:val="nil"/>
              <w:bottom w:val="nil"/>
              <w:right w:val="nil"/>
            </w:tcBorders>
            <w:shd w:val="clear" w:color="auto" w:fill="auto"/>
            <w:noWrap/>
            <w:vAlign w:val="center"/>
            <w:hideMark/>
          </w:tcPr>
          <w:p w14:paraId="34B92F03" w14:textId="77777777" w:rsidR="00494A0C" w:rsidRPr="008B44FE" w:rsidRDefault="00494A0C" w:rsidP="00494A0C">
            <w:pPr>
              <w:jc w:val="center"/>
              <w:rPr>
                <w:rFonts w:ascii="Calibri" w:eastAsia="Times New Roman" w:hAnsi="Calibri" w:cs="Calibri"/>
                <w:b/>
                <w:bCs/>
                <w:color w:val="000000"/>
                <w:sz w:val="26"/>
                <w:szCs w:val="26"/>
              </w:rPr>
            </w:pPr>
          </w:p>
        </w:tc>
        <w:tc>
          <w:tcPr>
            <w:tcW w:w="1180" w:type="dxa"/>
            <w:tcBorders>
              <w:top w:val="nil"/>
              <w:left w:val="nil"/>
              <w:bottom w:val="nil"/>
              <w:right w:val="nil"/>
            </w:tcBorders>
            <w:shd w:val="clear" w:color="auto" w:fill="auto"/>
            <w:noWrap/>
            <w:vAlign w:val="center"/>
            <w:hideMark/>
          </w:tcPr>
          <w:p w14:paraId="3F4D458E" w14:textId="77777777" w:rsidR="00494A0C" w:rsidRPr="008B44FE" w:rsidRDefault="00494A0C" w:rsidP="00494A0C">
            <w:pPr>
              <w:jc w:val="right"/>
              <w:rPr>
                <w:rFonts w:eastAsia="Times New Roman" w:cs="Times New Roman"/>
                <w:sz w:val="20"/>
                <w:szCs w:val="20"/>
              </w:rPr>
            </w:pPr>
          </w:p>
        </w:tc>
        <w:tc>
          <w:tcPr>
            <w:tcW w:w="1180" w:type="dxa"/>
            <w:gridSpan w:val="2"/>
            <w:tcBorders>
              <w:top w:val="nil"/>
              <w:left w:val="nil"/>
              <w:bottom w:val="nil"/>
              <w:right w:val="nil"/>
            </w:tcBorders>
            <w:shd w:val="clear" w:color="auto" w:fill="auto"/>
            <w:noWrap/>
            <w:vAlign w:val="center"/>
            <w:hideMark/>
          </w:tcPr>
          <w:p w14:paraId="12722CA9" w14:textId="77777777" w:rsidR="00494A0C" w:rsidRPr="008B44FE" w:rsidRDefault="00494A0C" w:rsidP="00494A0C">
            <w:pPr>
              <w:jc w:val="right"/>
              <w:rPr>
                <w:rFonts w:eastAsia="Times New Roman" w:cs="Times New Roman"/>
                <w:sz w:val="20"/>
                <w:szCs w:val="20"/>
              </w:rPr>
            </w:pPr>
          </w:p>
        </w:tc>
        <w:tc>
          <w:tcPr>
            <w:tcW w:w="1180" w:type="dxa"/>
            <w:gridSpan w:val="2"/>
            <w:tcBorders>
              <w:top w:val="nil"/>
              <w:left w:val="nil"/>
              <w:bottom w:val="nil"/>
              <w:right w:val="nil"/>
            </w:tcBorders>
            <w:shd w:val="clear" w:color="auto" w:fill="auto"/>
            <w:noWrap/>
            <w:vAlign w:val="center"/>
            <w:hideMark/>
          </w:tcPr>
          <w:p w14:paraId="4127FB3A" w14:textId="77777777" w:rsidR="00494A0C" w:rsidRPr="008B44FE" w:rsidRDefault="00494A0C" w:rsidP="00494A0C">
            <w:pPr>
              <w:jc w:val="right"/>
              <w:rPr>
                <w:rFonts w:eastAsia="Times New Roman" w:cs="Times New Roman"/>
                <w:sz w:val="20"/>
                <w:szCs w:val="20"/>
              </w:rPr>
            </w:pPr>
          </w:p>
        </w:tc>
        <w:tc>
          <w:tcPr>
            <w:tcW w:w="1180" w:type="dxa"/>
            <w:gridSpan w:val="2"/>
            <w:tcBorders>
              <w:top w:val="nil"/>
              <w:left w:val="nil"/>
              <w:bottom w:val="nil"/>
              <w:right w:val="nil"/>
            </w:tcBorders>
            <w:shd w:val="clear" w:color="auto" w:fill="auto"/>
            <w:noWrap/>
            <w:vAlign w:val="center"/>
            <w:hideMark/>
          </w:tcPr>
          <w:p w14:paraId="35DDC3E0" w14:textId="77777777" w:rsidR="00494A0C" w:rsidRPr="008B44FE" w:rsidRDefault="00494A0C" w:rsidP="00494A0C">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17B0401E" w14:textId="77777777" w:rsidR="00494A0C" w:rsidRPr="008B44FE" w:rsidRDefault="00494A0C" w:rsidP="00494A0C">
            <w:pPr>
              <w:jc w:val="right"/>
              <w:rPr>
                <w:rFonts w:eastAsia="Times New Roman" w:cs="Times New Roman"/>
                <w:sz w:val="20"/>
                <w:szCs w:val="20"/>
              </w:rPr>
            </w:pPr>
          </w:p>
        </w:tc>
      </w:tr>
      <w:tr w:rsidR="00494A0C" w:rsidRPr="008B44FE" w14:paraId="3B11F438"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7A70901E"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Report Item</w:t>
            </w:r>
          </w:p>
        </w:tc>
        <w:tc>
          <w:tcPr>
            <w:tcW w:w="1180" w:type="dxa"/>
            <w:gridSpan w:val="2"/>
            <w:tcBorders>
              <w:top w:val="nil"/>
              <w:left w:val="nil"/>
              <w:bottom w:val="nil"/>
              <w:right w:val="nil"/>
            </w:tcBorders>
            <w:shd w:val="clear" w:color="auto" w:fill="auto"/>
            <w:noWrap/>
            <w:vAlign w:val="center"/>
            <w:hideMark/>
          </w:tcPr>
          <w:p w14:paraId="4B55B8FF"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Quarter 1</w:t>
            </w:r>
          </w:p>
        </w:tc>
        <w:tc>
          <w:tcPr>
            <w:tcW w:w="1180" w:type="dxa"/>
            <w:tcBorders>
              <w:top w:val="nil"/>
              <w:left w:val="nil"/>
              <w:bottom w:val="nil"/>
              <w:right w:val="nil"/>
            </w:tcBorders>
            <w:shd w:val="clear" w:color="auto" w:fill="auto"/>
            <w:noWrap/>
            <w:vAlign w:val="center"/>
            <w:hideMark/>
          </w:tcPr>
          <w:p w14:paraId="32A6F045"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Quarter 2</w:t>
            </w:r>
          </w:p>
        </w:tc>
        <w:tc>
          <w:tcPr>
            <w:tcW w:w="1180" w:type="dxa"/>
            <w:gridSpan w:val="2"/>
            <w:tcBorders>
              <w:top w:val="nil"/>
              <w:left w:val="nil"/>
              <w:bottom w:val="nil"/>
              <w:right w:val="nil"/>
            </w:tcBorders>
            <w:shd w:val="clear" w:color="auto" w:fill="auto"/>
            <w:noWrap/>
            <w:vAlign w:val="center"/>
            <w:hideMark/>
          </w:tcPr>
          <w:p w14:paraId="495C548B"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Quarter 3</w:t>
            </w:r>
          </w:p>
        </w:tc>
        <w:tc>
          <w:tcPr>
            <w:tcW w:w="1180" w:type="dxa"/>
            <w:gridSpan w:val="2"/>
            <w:tcBorders>
              <w:top w:val="nil"/>
              <w:left w:val="nil"/>
              <w:bottom w:val="nil"/>
              <w:right w:val="nil"/>
            </w:tcBorders>
            <w:shd w:val="clear" w:color="auto" w:fill="auto"/>
            <w:noWrap/>
            <w:vAlign w:val="center"/>
            <w:hideMark/>
          </w:tcPr>
          <w:p w14:paraId="76242B4A"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Quarter 4</w:t>
            </w:r>
          </w:p>
        </w:tc>
        <w:tc>
          <w:tcPr>
            <w:tcW w:w="1180" w:type="dxa"/>
            <w:gridSpan w:val="2"/>
            <w:tcBorders>
              <w:top w:val="nil"/>
              <w:left w:val="nil"/>
              <w:bottom w:val="nil"/>
              <w:right w:val="nil"/>
            </w:tcBorders>
            <w:shd w:val="clear" w:color="auto" w:fill="auto"/>
            <w:noWrap/>
            <w:vAlign w:val="center"/>
            <w:hideMark/>
          </w:tcPr>
          <w:p w14:paraId="649DAB12"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Quarter 5</w:t>
            </w:r>
          </w:p>
        </w:tc>
        <w:tc>
          <w:tcPr>
            <w:tcW w:w="1180" w:type="dxa"/>
            <w:tcBorders>
              <w:top w:val="nil"/>
              <w:left w:val="nil"/>
              <w:bottom w:val="nil"/>
              <w:right w:val="nil"/>
            </w:tcBorders>
            <w:shd w:val="clear" w:color="auto" w:fill="auto"/>
            <w:noWrap/>
            <w:vAlign w:val="center"/>
            <w:hideMark/>
          </w:tcPr>
          <w:p w14:paraId="0FB8AEAE"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Quarter 6</w:t>
            </w:r>
          </w:p>
        </w:tc>
      </w:tr>
      <w:tr w:rsidR="00494A0C" w:rsidRPr="008B44FE" w14:paraId="48BD256B" w14:textId="77777777" w:rsidTr="00494A0C">
        <w:trPr>
          <w:trHeight w:val="288"/>
        </w:trPr>
        <w:tc>
          <w:tcPr>
            <w:tcW w:w="11720" w:type="dxa"/>
            <w:gridSpan w:val="13"/>
            <w:tcBorders>
              <w:top w:val="nil"/>
              <w:left w:val="nil"/>
              <w:bottom w:val="nil"/>
              <w:right w:val="nil"/>
            </w:tcBorders>
            <w:shd w:val="clear" w:color="FFFF33" w:fill="FFFF33"/>
            <w:noWrap/>
            <w:vAlign w:val="center"/>
            <w:hideMark/>
          </w:tcPr>
          <w:p w14:paraId="3AD2EC39"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Gross Profit</w:t>
            </w:r>
          </w:p>
        </w:tc>
      </w:tr>
      <w:tr w:rsidR="00494A0C" w:rsidRPr="008B44FE" w14:paraId="34B4B555"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1B514421"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Revenues</w:t>
            </w:r>
          </w:p>
        </w:tc>
        <w:tc>
          <w:tcPr>
            <w:tcW w:w="1180" w:type="dxa"/>
            <w:gridSpan w:val="2"/>
            <w:tcBorders>
              <w:top w:val="nil"/>
              <w:left w:val="nil"/>
              <w:bottom w:val="nil"/>
              <w:right w:val="nil"/>
            </w:tcBorders>
            <w:shd w:val="clear" w:color="auto" w:fill="auto"/>
            <w:noWrap/>
            <w:vAlign w:val="center"/>
            <w:hideMark/>
          </w:tcPr>
          <w:p w14:paraId="17AF59B1"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D109B8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275,185</w:t>
            </w:r>
          </w:p>
        </w:tc>
        <w:tc>
          <w:tcPr>
            <w:tcW w:w="1180" w:type="dxa"/>
            <w:gridSpan w:val="2"/>
            <w:tcBorders>
              <w:top w:val="nil"/>
              <w:left w:val="nil"/>
              <w:bottom w:val="nil"/>
              <w:right w:val="nil"/>
            </w:tcBorders>
            <w:shd w:val="clear" w:color="auto" w:fill="auto"/>
            <w:noWrap/>
            <w:vAlign w:val="center"/>
            <w:hideMark/>
          </w:tcPr>
          <w:p w14:paraId="412AE3FB"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920,151</w:t>
            </w:r>
          </w:p>
        </w:tc>
        <w:tc>
          <w:tcPr>
            <w:tcW w:w="1180" w:type="dxa"/>
            <w:gridSpan w:val="2"/>
            <w:tcBorders>
              <w:top w:val="nil"/>
              <w:left w:val="nil"/>
              <w:bottom w:val="nil"/>
              <w:right w:val="nil"/>
            </w:tcBorders>
            <w:shd w:val="clear" w:color="auto" w:fill="auto"/>
            <w:noWrap/>
            <w:vAlign w:val="center"/>
            <w:hideMark/>
          </w:tcPr>
          <w:p w14:paraId="2578E389"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2,363,329</w:t>
            </w:r>
          </w:p>
        </w:tc>
        <w:tc>
          <w:tcPr>
            <w:tcW w:w="1180" w:type="dxa"/>
            <w:gridSpan w:val="2"/>
            <w:tcBorders>
              <w:top w:val="nil"/>
              <w:left w:val="nil"/>
              <w:bottom w:val="nil"/>
              <w:right w:val="nil"/>
            </w:tcBorders>
            <w:shd w:val="clear" w:color="auto" w:fill="auto"/>
            <w:noWrap/>
            <w:vAlign w:val="center"/>
            <w:hideMark/>
          </w:tcPr>
          <w:p w14:paraId="29BDBFF5"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3,238,731</w:t>
            </w:r>
          </w:p>
        </w:tc>
        <w:tc>
          <w:tcPr>
            <w:tcW w:w="1180" w:type="dxa"/>
            <w:tcBorders>
              <w:top w:val="nil"/>
              <w:left w:val="nil"/>
              <w:bottom w:val="nil"/>
              <w:right w:val="nil"/>
            </w:tcBorders>
            <w:shd w:val="clear" w:color="auto" w:fill="auto"/>
            <w:noWrap/>
            <w:vAlign w:val="center"/>
            <w:hideMark/>
          </w:tcPr>
          <w:p w14:paraId="6F79F4E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5,557,828</w:t>
            </w:r>
          </w:p>
        </w:tc>
      </w:tr>
      <w:tr w:rsidR="00494A0C" w:rsidRPr="008B44FE" w14:paraId="6FBFD3CC"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139D43F1"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Rebates</w:t>
            </w:r>
          </w:p>
        </w:tc>
        <w:tc>
          <w:tcPr>
            <w:tcW w:w="1180" w:type="dxa"/>
            <w:gridSpan w:val="2"/>
            <w:tcBorders>
              <w:top w:val="nil"/>
              <w:left w:val="nil"/>
              <w:bottom w:val="nil"/>
              <w:right w:val="nil"/>
            </w:tcBorders>
            <w:shd w:val="clear" w:color="auto" w:fill="auto"/>
            <w:noWrap/>
            <w:vAlign w:val="center"/>
            <w:hideMark/>
          </w:tcPr>
          <w:p w14:paraId="134421A9"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7CC1135"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2ABCFCAA"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2F35DA81"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70,000</w:t>
            </w:r>
          </w:p>
        </w:tc>
        <w:tc>
          <w:tcPr>
            <w:tcW w:w="1180" w:type="dxa"/>
            <w:gridSpan w:val="2"/>
            <w:tcBorders>
              <w:top w:val="nil"/>
              <w:left w:val="nil"/>
              <w:bottom w:val="nil"/>
              <w:right w:val="nil"/>
            </w:tcBorders>
            <w:shd w:val="clear" w:color="auto" w:fill="auto"/>
            <w:noWrap/>
            <w:vAlign w:val="center"/>
            <w:hideMark/>
          </w:tcPr>
          <w:p w14:paraId="400C4B0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44,100</w:t>
            </w:r>
          </w:p>
        </w:tc>
        <w:tc>
          <w:tcPr>
            <w:tcW w:w="1180" w:type="dxa"/>
            <w:tcBorders>
              <w:top w:val="nil"/>
              <w:left w:val="nil"/>
              <w:bottom w:val="nil"/>
              <w:right w:val="nil"/>
            </w:tcBorders>
            <w:shd w:val="clear" w:color="auto" w:fill="auto"/>
            <w:noWrap/>
            <w:vAlign w:val="center"/>
            <w:hideMark/>
          </w:tcPr>
          <w:p w14:paraId="32A7F070"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8,450</w:t>
            </w:r>
          </w:p>
        </w:tc>
      </w:tr>
      <w:tr w:rsidR="00494A0C" w:rsidRPr="008B44FE" w14:paraId="35CB663F"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2D2D3485"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Cost of Goods Sold</w:t>
            </w:r>
          </w:p>
        </w:tc>
        <w:tc>
          <w:tcPr>
            <w:tcW w:w="1180" w:type="dxa"/>
            <w:gridSpan w:val="2"/>
            <w:tcBorders>
              <w:top w:val="nil"/>
              <w:left w:val="nil"/>
              <w:bottom w:val="nil"/>
              <w:right w:val="nil"/>
            </w:tcBorders>
            <w:shd w:val="clear" w:color="auto" w:fill="auto"/>
            <w:noWrap/>
            <w:vAlign w:val="center"/>
            <w:hideMark/>
          </w:tcPr>
          <w:p w14:paraId="3A448C16"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2BF038D"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162,553</w:t>
            </w:r>
          </w:p>
        </w:tc>
        <w:tc>
          <w:tcPr>
            <w:tcW w:w="1180" w:type="dxa"/>
            <w:gridSpan w:val="2"/>
            <w:tcBorders>
              <w:top w:val="nil"/>
              <w:left w:val="nil"/>
              <w:bottom w:val="nil"/>
              <w:right w:val="nil"/>
            </w:tcBorders>
            <w:shd w:val="clear" w:color="auto" w:fill="auto"/>
            <w:noWrap/>
            <w:vAlign w:val="center"/>
            <w:hideMark/>
          </w:tcPr>
          <w:p w14:paraId="24F8371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330,012</w:t>
            </w:r>
          </w:p>
        </w:tc>
        <w:tc>
          <w:tcPr>
            <w:tcW w:w="1180" w:type="dxa"/>
            <w:gridSpan w:val="2"/>
            <w:tcBorders>
              <w:top w:val="nil"/>
              <w:left w:val="nil"/>
              <w:bottom w:val="nil"/>
              <w:right w:val="nil"/>
            </w:tcBorders>
            <w:shd w:val="clear" w:color="auto" w:fill="auto"/>
            <w:noWrap/>
            <w:vAlign w:val="center"/>
            <w:hideMark/>
          </w:tcPr>
          <w:p w14:paraId="6165C1A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787,952</w:t>
            </w:r>
          </w:p>
        </w:tc>
        <w:tc>
          <w:tcPr>
            <w:tcW w:w="1180" w:type="dxa"/>
            <w:gridSpan w:val="2"/>
            <w:tcBorders>
              <w:top w:val="nil"/>
              <w:left w:val="nil"/>
              <w:bottom w:val="nil"/>
              <w:right w:val="nil"/>
            </w:tcBorders>
            <w:shd w:val="clear" w:color="auto" w:fill="auto"/>
            <w:noWrap/>
            <w:vAlign w:val="center"/>
            <w:hideMark/>
          </w:tcPr>
          <w:p w14:paraId="17C3C14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1,041,366</w:t>
            </w:r>
          </w:p>
        </w:tc>
        <w:tc>
          <w:tcPr>
            <w:tcW w:w="1180" w:type="dxa"/>
            <w:tcBorders>
              <w:top w:val="nil"/>
              <w:left w:val="nil"/>
              <w:bottom w:val="nil"/>
              <w:right w:val="nil"/>
            </w:tcBorders>
            <w:shd w:val="clear" w:color="auto" w:fill="auto"/>
            <w:noWrap/>
            <w:vAlign w:val="center"/>
            <w:hideMark/>
          </w:tcPr>
          <w:p w14:paraId="4BDB43F8"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2,084,203</w:t>
            </w:r>
          </w:p>
        </w:tc>
      </w:tr>
      <w:tr w:rsidR="00494A0C" w:rsidRPr="008B44FE" w14:paraId="47FDA0A7"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571E60F7" w14:textId="77777777" w:rsidR="00494A0C" w:rsidRPr="008B44FE" w:rsidRDefault="00494A0C" w:rsidP="00494A0C">
            <w:pPr>
              <w:rPr>
                <w:rFonts w:ascii="Calibri" w:eastAsia="Times New Roman" w:hAnsi="Calibri" w:cs="Calibri"/>
                <w:b/>
                <w:bCs/>
                <w:color w:val="000000"/>
              </w:rPr>
            </w:pPr>
            <w:r w:rsidRPr="008B44FE">
              <w:rPr>
                <w:rFonts w:ascii="Calibri" w:eastAsia="Times New Roman" w:hAnsi="Calibri" w:cs="Calibri"/>
                <w:b/>
                <w:bCs/>
                <w:color w:val="000000"/>
              </w:rPr>
              <w:t>= Gross Profit</w:t>
            </w:r>
          </w:p>
        </w:tc>
        <w:tc>
          <w:tcPr>
            <w:tcW w:w="1180" w:type="dxa"/>
            <w:gridSpan w:val="2"/>
            <w:tcBorders>
              <w:top w:val="nil"/>
              <w:left w:val="nil"/>
              <w:bottom w:val="nil"/>
              <w:right w:val="nil"/>
            </w:tcBorders>
            <w:shd w:val="clear" w:color="auto" w:fill="auto"/>
            <w:noWrap/>
            <w:vAlign w:val="center"/>
            <w:hideMark/>
          </w:tcPr>
          <w:p w14:paraId="437ADB04"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0</w:t>
            </w:r>
          </w:p>
        </w:tc>
        <w:tc>
          <w:tcPr>
            <w:tcW w:w="1180" w:type="dxa"/>
            <w:tcBorders>
              <w:top w:val="nil"/>
              <w:left w:val="nil"/>
              <w:bottom w:val="nil"/>
              <w:right w:val="nil"/>
            </w:tcBorders>
            <w:shd w:val="clear" w:color="auto" w:fill="auto"/>
            <w:noWrap/>
            <w:vAlign w:val="center"/>
            <w:hideMark/>
          </w:tcPr>
          <w:p w14:paraId="5B3108E2"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112,632</w:t>
            </w:r>
          </w:p>
        </w:tc>
        <w:tc>
          <w:tcPr>
            <w:tcW w:w="1180" w:type="dxa"/>
            <w:gridSpan w:val="2"/>
            <w:tcBorders>
              <w:top w:val="nil"/>
              <w:left w:val="nil"/>
              <w:bottom w:val="nil"/>
              <w:right w:val="nil"/>
            </w:tcBorders>
            <w:shd w:val="clear" w:color="auto" w:fill="auto"/>
            <w:noWrap/>
            <w:vAlign w:val="center"/>
            <w:hideMark/>
          </w:tcPr>
          <w:p w14:paraId="032EBD8B"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590,139</w:t>
            </w:r>
          </w:p>
        </w:tc>
        <w:tc>
          <w:tcPr>
            <w:tcW w:w="1180" w:type="dxa"/>
            <w:gridSpan w:val="2"/>
            <w:tcBorders>
              <w:top w:val="nil"/>
              <w:left w:val="nil"/>
              <w:bottom w:val="nil"/>
              <w:right w:val="nil"/>
            </w:tcBorders>
            <w:shd w:val="clear" w:color="auto" w:fill="auto"/>
            <w:noWrap/>
            <w:vAlign w:val="center"/>
            <w:hideMark/>
          </w:tcPr>
          <w:p w14:paraId="332A1F24"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1,505,377</w:t>
            </w:r>
          </w:p>
        </w:tc>
        <w:tc>
          <w:tcPr>
            <w:tcW w:w="1180" w:type="dxa"/>
            <w:gridSpan w:val="2"/>
            <w:tcBorders>
              <w:top w:val="nil"/>
              <w:left w:val="nil"/>
              <w:bottom w:val="nil"/>
              <w:right w:val="nil"/>
            </w:tcBorders>
            <w:shd w:val="clear" w:color="auto" w:fill="auto"/>
            <w:noWrap/>
            <w:vAlign w:val="center"/>
            <w:hideMark/>
          </w:tcPr>
          <w:p w14:paraId="71F970E8"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2,153,265</w:t>
            </w:r>
          </w:p>
        </w:tc>
        <w:tc>
          <w:tcPr>
            <w:tcW w:w="1180" w:type="dxa"/>
            <w:tcBorders>
              <w:top w:val="nil"/>
              <w:left w:val="nil"/>
              <w:bottom w:val="nil"/>
              <w:right w:val="nil"/>
            </w:tcBorders>
            <w:shd w:val="clear" w:color="auto" w:fill="auto"/>
            <w:noWrap/>
            <w:vAlign w:val="center"/>
            <w:hideMark/>
          </w:tcPr>
          <w:p w14:paraId="096D7A68"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3,465,175</w:t>
            </w:r>
          </w:p>
        </w:tc>
      </w:tr>
      <w:tr w:rsidR="00494A0C" w:rsidRPr="008B44FE" w14:paraId="3B9EF5D3" w14:textId="77777777" w:rsidTr="00494A0C">
        <w:trPr>
          <w:trHeight w:val="288"/>
        </w:trPr>
        <w:tc>
          <w:tcPr>
            <w:tcW w:w="11720" w:type="dxa"/>
            <w:gridSpan w:val="13"/>
            <w:tcBorders>
              <w:top w:val="nil"/>
              <w:left w:val="nil"/>
              <w:bottom w:val="nil"/>
              <w:right w:val="nil"/>
            </w:tcBorders>
            <w:shd w:val="clear" w:color="FFFF33" w:fill="FFFF33"/>
            <w:noWrap/>
            <w:vAlign w:val="center"/>
            <w:hideMark/>
          </w:tcPr>
          <w:p w14:paraId="6808FB56"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Expenses</w:t>
            </w:r>
          </w:p>
        </w:tc>
      </w:tr>
      <w:tr w:rsidR="00494A0C" w:rsidRPr="008B44FE" w14:paraId="01A8A75B"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5C49627D"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Research and Development</w:t>
            </w:r>
          </w:p>
        </w:tc>
        <w:tc>
          <w:tcPr>
            <w:tcW w:w="1180" w:type="dxa"/>
            <w:gridSpan w:val="2"/>
            <w:tcBorders>
              <w:top w:val="nil"/>
              <w:left w:val="nil"/>
              <w:bottom w:val="nil"/>
              <w:right w:val="nil"/>
            </w:tcBorders>
            <w:shd w:val="clear" w:color="auto" w:fill="auto"/>
            <w:noWrap/>
            <w:vAlign w:val="center"/>
            <w:hideMark/>
          </w:tcPr>
          <w:p w14:paraId="06543027"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150,000</w:t>
            </w:r>
          </w:p>
        </w:tc>
        <w:tc>
          <w:tcPr>
            <w:tcW w:w="1180" w:type="dxa"/>
            <w:tcBorders>
              <w:top w:val="nil"/>
              <w:left w:val="nil"/>
              <w:bottom w:val="nil"/>
              <w:right w:val="nil"/>
            </w:tcBorders>
            <w:shd w:val="clear" w:color="auto" w:fill="auto"/>
            <w:noWrap/>
            <w:vAlign w:val="center"/>
            <w:hideMark/>
          </w:tcPr>
          <w:p w14:paraId="66C7FA5E"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20DCDCD0"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60,000</w:t>
            </w:r>
          </w:p>
        </w:tc>
        <w:tc>
          <w:tcPr>
            <w:tcW w:w="1180" w:type="dxa"/>
            <w:gridSpan w:val="2"/>
            <w:tcBorders>
              <w:top w:val="nil"/>
              <w:left w:val="nil"/>
              <w:bottom w:val="nil"/>
              <w:right w:val="nil"/>
            </w:tcBorders>
            <w:shd w:val="clear" w:color="auto" w:fill="auto"/>
            <w:noWrap/>
            <w:vAlign w:val="center"/>
            <w:hideMark/>
          </w:tcPr>
          <w:p w14:paraId="540FEA48"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1,463,862</w:t>
            </w:r>
          </w:p>
        </w:tc>
        <w:tc>
          <w:tcPr>
            <w:tcW w:w="1180" w:type="dxa"/>
            <w:gridSpan w:val="2"/>
            <w:tcBorders>
              <w:top w:val="nil"/>
              <w:left w:val="nil"/>
              <w:bottom w:val="nil"/>
              <w:right w:val="nil"/>
            </w:tcBorders>
            <w:shd w:val="clear" w:color="auto" w:fill="auto"/>
            <w:noWrap/>
            <w:vAlign w:val="center"/>
            <w:hideMark/>
          </w:tcPr>
          <w:p w14:paraId="019BBA61"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2,060,475</w:t>
            </w:r>
          </w:p>
        </w:tc>
        <w:tc>
          <w:tcPr>
            <w:tcW w:w="1180" w:type="dxa"/>
            <w:tcBorders>
              <w:top w:val="nil"/>
              <w:left w:val="nil"/>
              <w:bottom w:val="nil"/>
              <w:right w:val="nil"/>
            </w:tcBorders>
            <w:shd w:val="clear" w:color="auto" w:fill="auto"/>
            <w:noWrap/>
            <w:vAlign w:val="center"/>
            <w:hideMark/>
          </w:tcPr>
          <w:p w14:paraId="4E49D62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415,321</w:t>
            </w:r>
          </w:p>
        </w:tc>
      </w:tr>
      <w:tr w:rsidR="00494A0C" w:rsidRPr="008B44FE" w14:paraId="410E08BF"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3E28F433"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Quality Costs</w:t>
            </w:r>
          </w:p>
        </w:tc>
        <w:tc>
          <w:tcPr>
            <w:tcW w:w="1180" w:type="dxa"/>
            <w:gridSpan w:val="2"/>
            <w:tcBorders>
              <w:top w:val="nil"/>
              <w:left w:val="nil"/>
              <w:bottom w:val="nil"/>
              <w:right w:val="nil"/>
            </w:tcBorders>
            <w:shd w:val="clear" w:color="auto" w:fill="auto"/>
            <w:noWrap/>
            <w:vAlign w:val="center"/>
            <w:hideMark/>
          </w:tcPr>
          <w:p w14:paraId="442D0D76"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F6A515F"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36,744</w:t>
            </w:r>
          </w:p>
        </w:tc>
        <w:tc>
          <w:tcPr>
            <w:tcW w:w="1180" w:type="dxa"/>
            <w:gridSpan w:val="2"/>
            <w:tcBorders>
              <w:top w:val="nil"/>
              <w:left w:val="nil"/>
              <w:bottom w:val="nil"/>
              <w:right w:val="nil"/>
            </w:tcBorders>
            <w:shd w:val="clear" w:color="auto" w:fill="auto"/>
            <w:noWrap/>
            <w:vAlign w:val="center"/>
            <w:hideMark/>
          </w:tcPr>
          <w:p w14:paraId="7CC05365"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43,125</w:t>
            </w:r>
          </w:p>
        </w:tc>
        <w:tc>
          <w:tcPr>
            <w:tcW w:w="1180" w:type="dxa"/>
            <w:gridSpan w:val="2"/>
            <w:tcBorders>
              <w:top w:val="nil"/>
              <w:left w:val="nil"/>
              <w:bottom w:val="nil"/>
              <w:right w:val="nil"/>
            </w:tcBorders>
            <w:shd w:val="clear" w:color="auto" w:fill="auto"/>
            <w:noWrap/>
            <w:vAlign w:val="center"/>
            <w:hideMark/>
          </w:tcPr>
          <w:p w14:paraId="794C382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90,389</w:t>
            </w:r>
          </w:p>
        </w:tc>
        <w:tc>
          <w:tcPr>
            <w:tcW w:w="1180" w:type="dxa"/>
            <w:gridSpan w:val="2"/>
            <w:tcBorders>
              <w:top w:val="nil"/>
              <w:left w:val="nil"/>
              <w:bottom w:val="nil"/>
              <w:right w:val="nil"/>
            </w:tcBorders>
            <w:shd w:val="clear" w:color="auto" w:fill="auto"/>
            <w:noWrap/>
            <w:vAlign w:val="center"/>
            <w:hideMark/>
          </w:tcPr>
          <w:p w14:paraId="7C1266A9"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106,125</w:t>
            </w:r>
          </w:p>
        </w:tc>
        <w:tc>
          <w:tcPr>
            <w:tcW w:w="1180" w:type="dxa"/>
            <w:tcBorders>
              <w:top w:val="nil"/>
              <w:left w:val="nil"/>
              <w:bottom w:val="nil"/>
              <w:right w:val="nil"/>
            </w:tcBorders>
            <w:shd w:val="clear" w:color="auto" w:fill="auto"/>
            <w:noWrap/>
            <w:vAlign w:val="center"/>
            <w:hideMark/>
          </w:tcPr>
          <w:p w14:paraId="68F95A67"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124,798</w:t>
            </w:r>
          </w:p>
        </w:tc>
      </w:tr>
      <w:tr w:rsidR="00494A0C" w:rsidRPr="008B44FE" w14:paraId="1D190C8B"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52724D5E"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System Improvement Costs</w:t>
            </w:r>
          </w:p>
        </w:tc>
        <w:tc>
          <w:tcPr>
            <w:tcW w:w="1180" w:type="dxa"/>
            <w:gridSpan w:val="2"/>
            <w:tcBorders>
              <w:top w:val="nil"/>
              <w:left w:val="nil"/>
              <w:bottom w:val="nil"/>
              <w:right w:val="nil"/>
            </w:tcBorders>
            <w:shd w:val="clear" w:color="auto" w:fill="auto"/>
            <w:noWrap/>
            <w:vAlign w:val="center"/>
            <w:hideMark/>
          </w:tcPr>
          <w:p w14:paraId="060F020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8CD186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5,000</w:t>
            </w:r>
          </w:p>
        </w:tc>
        <w:tc>
          <w:tcPr>
            <w:tcW w:w="1180" w:type="dxa"/>
            <w:gridSpan w:val="2"/>
            <w:tcBorders>
              <w:top w:val="nil"/>
              <w:left w:val="nil"/>
              <w:bottom w:val="nil"/>
              <w:right w:val="nil"/>
            </w:tcBorders>
            <w:shd w:val="clear" w:color="auto" w:fill="auto"/>
            <w:noWrap/>
            <w:vAlign w:val="center"/>
            <w:hideMark/>
          </w:tcPr>
          <w:p w14:paraId="3F2D6C00"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100,000</w:t>
            </w:r>
          </w:p>
        </w:tc>
        <w:tc>
          <w:tcPr>
            <w:tcW w:w="1180" w:type="dxa"/>
            <w:gridSpan w:val="2"/>
            <w:tcBorders>
              <w:top w:val="nil"/>
              <w:left w:val="nil"/>
              <w:bottom w:val="nil"/>
              <w:right w:val="nil"/>
            </w:tcBorders>
            <w:shd w:val="clear" w:color="auto" w:fill="auto"/>
            <w:noWrap/>
            <w:vAlign w:val="center"/>
            <w:hideMark/>
          </w:tcPr>
          <w:p w14:paraId="4C95144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226,462</w:t>
            </w:r>
          </w:p>
        </w:tc>
        <w:tc>
          <w:tcPr>
            <w:tcW w:w="1180" w:type="dxa"/>
            <w:gridSpan w:val="2"/>
            <w:tcBorders>
              <w:top w:val="nil"/>
              <w:left w:val="nil"/>
              <w:bottom w:val="nil"/>
              <w:right w:val="nil"/>
            </w:tcBorders>
            <w:shd w:val="clear" w:color="auto" w:fill="auto"/>
            <w:noWrap/>
            <w:vAlign w:val="center"/>
            <w:hideMark/>
          </w:tcPr>
          <w:p w14:paraId="0E374D7F"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69,912</w:t>
            </w:r>
          </w:p>
        </w:tc>
        <w:tc>
          <w:tcPr>
            <w:tcW w:w="1180" w:type="dxa"/>
            <w:tcBorders>
              <w:top w:val="nil"/>
              <w:left w:val="nil"/>
              <w:bottom w:val="nil"/>
              <w:right w:val="nil"/>
            </w:tcBorders>
            <w:shd w:val="clear" w:color="auto" w:fill="auto"/>
            <w:noWrap/>
            <w:vAlign w:val="center"/>
            <w:hideMark/>
          </w:tcPr>
          <w:p w14:paraId="7AA4BDFA"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645,832</w:t>
            </w:r>
          </w:p>
        </w:tc>
      </w:tr>
      <w:tr w:rsidR="00494A0C" w:rsidRPr="008B44FE" w14:paraId="56A941AF"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6502F98D"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Advertising</w:t>
            </w:r>
          </w:p>
        </w:tc>
        <w:tc>
          <w:tcPr>
            <w:tcW w:w="1180" w:type="dxa"/>
            <w:gridSpan w:val="2"/>
            <w:tcBorders>
              <w:top w:val="nil"/>
              <w:left w:val="nil"/>
              <w:bottom w:val="nil"/>
              <w:right w:val="nil"/>
            </w:tcBorders>
            <w:shd w:val="clear" w:color="auto" w:fill="auto"/>
            <w:noWrap/>
            <w:vAlign w:val="center"/>
            <w:hideMark/>
          </w:tcPr>
          <w:p w14:paraId="3E2C73E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A6680E3"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71,000</w:t>
            </w:r>
          </w:p>
        </w:tc>
        <w:tc>
          <w:tcPr>
            <w:tcW w:w="1180" w:type="dxa"/>
            <w:gridSpan w:val="2"/>
            <w:tcBorders>
              <w:top w:val="nil"/>
              <w:left w:val="nil"/>
              <w:bottom w:val="nil"/>
              <w:right w:val="nil"/>
            </w:tcBorders>
            <w:shd w:val="clear" w:color="auto" w:fill="auto"/>
            <w:noWrap/>
            <w:vAlign w:val="center"/>
            <w:hideMark/>
          </w:tcPr>
          <w:p w14:paraId="596B71D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83,500</w:t>
            </w:r>
          </w:p>
        </w:tc>
        <w:tc>
          <w:tcPr>
            <w:tcW w:w="1180" w:type="dxa"/>
            <w:gridSpan w:val="2"/>
            <w:tcBorders>
              <w:top w:val="nil"/>
              <w:left w:val="nil"/>
              <w:bottom w:val="nil"/>
              <w:right w:val="nil"/>
            </w:tcBorders>
            <w:shd w:val="clear" w:color="auto" w:fill="auto"/>
            <w:noWrap/>
            <w:vAlign w:val="center"/>
            <w:hideMark/>
          </w:tcPr>
          <w:p w14:paraId="09FBE64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157,920</w:t>
            </w:r>
          </w:p>
        </w:tc>
        <w:tc>
          <w:tcPr>
            <w:tcW w:w="1180" w:type="dxa"/>
            <w:gridSpan w:val="2"/>
            <w:tcBorders>
              <w:top w:val="nil"/>
              <w:left w:val="nil"/>
              <w:bottom w:val="nil"/>
              <w:right w:val="nil"/>
            </w:tcBorders>
            <w:shd w:val="clear" w:color="auto" w:fill="auto"/>
            <w:noWrap/>
            <w:vAlign w:val="center"/>
            <w:hideMark/>
          </w:tcPr>
          <w:p w14:paraId="1FBD2395"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204,287</w:t>
            </w:r>
          </w:p>
        </w:tc>
        <w:tc>
          <w:tcPr>
            <w:tcW w:w="1180" w:type="dxa"/>
            <w:tcBorders>
              <w:top w:val="nil"/>
              <w:left w:val="nil"/>
              <w:bottom w:val="nil"/>
              <w:right w:val="nil"/>
            </w:tcBorders>
            <w:shd w:val="clear" w:color="auto" w:fill="auto"/>
            <w:noWrap/>
            <w:vAlign w:val="center"/>
            <w:hideMark/>
          </w:tcPr>
          <w:p w14:paraId="360AC80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175,089</w:t>
            </w:r>
          </w:p>
        </w:tc>
      </w:tr>
      <w:tr w:rsidR="00494A0C" w:rsidRPr="008B44FE" w14:paraId="40A11243"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3649C1CC"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Internet Marketing Expenses</w:t>
            </w:r>
          </w:p>
        </w:tc>
        <w:tc>
          <w:tcPr>
            <w:tcW w:w="1180" w:type="dxa"/>
            <w:gridSpan w:val="2"/>
            <w:tcBorders>
              <w:top w:val="nil"/>
              <w:left w:val="nil"/>
              <w:bottom w:val="nil"/>
              <w:right w:val="nil"/>
            </w:tcBorders>
            <w:shd w:val="clear" w:color="auto" w:fill="auto"/>
            <w:noWrap/>
            <w:vAlign w:val="center"/>
            <w:hideMark/>
          </w:tcPr>
          <w:p w14:paraId="469C862D"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DD448BB"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2,000</w:t>
            </w:r>
          </w:p>
        </w:tc>
        <w:tc>
          <w:tcPr>
            <w:tcW w:w="1180" w:type="dxa"/>
            <w:gridSpan w:val="2"/>
            <w:tcBorders>
              <w:top w:val="nil"/>
              <w:left w:val="nil"/>
              <w:bottom w:val="nil"/>
              <w:right w:val="nil"/>
            </w:tcBorders>
            <w:shd w:val="clear" w:color="auto" w:fill="auto"/>
            <w:noWrap/>
            <w:vAlign w:val="center"/>
            <w:hideMark/>
          </w:tcPr>
          <w:p w14:paraId="53F72CB6"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3,000</w:t>
            </w:r>
          </w:p>
        </w:tc>
        <w:tc>
          <w:tcPr>
            <w:tcW w:w="1180" w:type="dxa"/>
            <w:gridSpan w:val="2"/>
            <w:tcBorders>
              <w:top w:val="nil"/>
              <w:left w:val="nil"/>
              <w:bottom w:val="nil"/>
              <w:right w:val="nil"/>
            </w:tcBorders>
            <w:shd w:val="clear" w:color="auto" w:fill="auto"/>
            <w:noWrap/>
            <w:vAlign w:val="center"/>
            <w:hideMark/>
          </w:tcPr>
          <w:p w14:paraId="4C7B28D8"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14,500</w:t>
            </w:r>
          </w:p>
        </w:tc>
        <w:tc>
          <w:tcPr>
            <w:tcW w:w="1180" w:type="dxa"/>
            <w:gridSpan w:val="2"/>
            <w:tcBorders>
              <w:top w:val="nil"/>
              <w:left w:val="nil"/>
              <w:bottom w:val="nil"/>
              <w:right w:val="nil"/>
            </w:tcBorders>
            <w:shd w:val="clear" w:color="auto" w:fill="auto"/>
            <w:noWrap/>
            <w:vAlign w:val="center"/>
            <w:hideMark/>
          </w:tcPr>
          <w:p w14:paraId="2BDAC16F"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11,289</w:t>
            </w:r>
          </w:p>
        </w:tc>
        <w:tc>
          <w:tcPr>
            <w:tcW w:w="1180" w:type="dxa"/>
            <w:tcBorders>
              <w:top w:val="nil"/>
              <w:left w:val="nil"/>
              <w:bottom w:val="nil"/>
              <w:right w:val="nil"/>
            </w:tcBorders>
            <w:shd w:val="clear" w:color="auto" w:fill="auto"/>
            <w:noWrap/>
            <w:vAlign w:val="center"/>
            <w:hideMark/>
          </w:tcPr>
          <w:p w14:paraId="023B866F"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49,672</w:t>
            </w:r>
          </w:p>
        </w:tc>
      </w:tr>
      <w:tr w:rsidR="00494A0C" w:rsidRPr="008B44FE" w14:paraId="5E2D054F"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7E46682F"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Sales Force Expense</w:t>
            </w:r>
          </w:p>
        </w:tc>
        <w:tc>
          <w:tcPr>
            <w:tcW w:w="1180" w:type="dxa"/>
            <w:gridSpan w:val="2"/>
            <w:tcBorders>
              <w:top w:val="nil"/>
              <w:left w:val="nil"/>
              <w:bottom w:val="nil"/>
              <w:right w:val="nil"/>
            </w:tcBorders>
            <w:shd w:val="clear" w:color="auto" w:fill="auto"/>
            <w:noWrap/>
            <w:vAlign w:val="center"/>
            <w:hideMark/>
          </w:tcPr>
          <w:p w14:paraId="6E17CDBB"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223C661D"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23,910</w:t>
            </w:r>
          </w:p>
        </w:tc>
        <w:tc>
          <w:tcPr>
            <w:tcW w:w="1180" w:type="dxa"/>
            <w:gridSpan w:val="2"/>
            <w:tcBorders>
              <w:top w:val="nil"/>
              <w:left w:val="nil"/>
              <w:bottom w:val="nil"/>
              <w:right w:val="nil"/>
            </w:tcBorders>
            <w:shd w:val="clear" w:color="auto" w:fill="auto"/>
            <w:noWrap/>
            <w:vAlign w:val="center"/>
            <w:hideMark/>
          </w:tcPr>
          <w:p w14:paraId="02261EA9"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59,443</w:t>
            </w:r>
          </w:p>
        </w:tc>
        <w:tc>
          <w:tcPr>
            <w:tcW w:w="1180" w:type="dxa"/>
            <w:gridSpan w:val="2"/>
            <w:tcBorders>
              <w:top w:val="nil"/>
              <w:left w:val="nil"/>
              <w:bottom w:val="nil"/>
              <w:right w:val="nil"/>
            </w:tcBorders>
            <w:shd w:val="clear" w:color="auto" w:fill="auto"/>
            <w:noWrap/>
            <w:vAlign w:val="center"/>
            <w:hideMark/>
          </w:tcPr>
          <w:p w14:paraId="0B72EEBF"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163,490</w:t>
            </w:r>
          </w:p>
        </w:tc>
        <w:tc>
          <w:tcPr>
            <w:tcW w:w="1180" w:type="dxa"/>
            <w:gridSpan w:val="2"/>
            <w:tcBorders>
              <w:top w:val="nil"/>
              <w:left w:val="nil"/>
              <w:bottom w:val="nil"/>
              <w:right w:val="nil"/>
            </w:tcBorders>
            <w:shd w:val="clear" w:color="auto" w:fill="auto"/>
            <w:noWrap/>
            <w:vAlign w:val="center"/>
            <w:hideMark/>
          </w:tcPr>
          <w:p w14:paraId="533DD57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357,060</w:t>
            </w:r>
          </w:p>
        </w:tc>
        <w:tc>
          <w:tcPr>
            <w:tcW w:w="1180" w:type="dxa"/>
            <w:tcBorders>
              <w:top w:val="nil"/>
              <w:left w:val="nil"/>
              <w:bottom w:val="nil"/>
              <w:right w:val="nil"/>
            </w:tcBorders>
            <w:shd w:val="clear" w:color="auto" w:fill="auto"/>
            <w:noWrap/>
            <w:vAlign w:val="center"/>
            <w:hideMark/>
          </w:tcPr>
          <w:p w14:paraId="0632993A"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462,254</w:t>
            </w:r>
          </w:p>
        </w:tc>
      </w:tr>
      <w:tr w:rsidR="00494A0C" w:rsidRPr="008B44FE" w14:paraId="729A84BC"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00318D3B"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Store Expense</w:t>
            </w:r>
          </w:p>
        </w:tc>
        <w:tc>
          <w:tcPr>
            <w:tcW w:w="1180" w:type="dxa"/>
            <w:gridSpan w:val="2"/>
            <w:tcBorders>
              <w:top w:val="nil"/>
              <w:left w:val="nil"/>
              <w:bottom w:val="nil"/>
              <w:right w:val="nil"/>
            </w:tcBorders>
            <w:shd w:val="clear" w:color="auto" w:fill="auto"/>
            <w:noWrap/>
            <w:vAlign w:val="center"/>
            <w:hideMark/>
          </w:tcPr>
          <w:p w14:paraId="0803C8A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200,000</w:t>
            </w:r>
          </w:p>
        </w:tc>
        <w:tc>
          <w:tcPr>
            <w:tcW w:w="1180" w:type="dxa"/>
            <w:tcBorders>
              <w:top w:val="nil"/>
              <w:left w:val="nil"/>
              <w:bottom w:val="nil"/>
              <w:right w:val="nil"/>
            </w:tcBorders>
            <w:shd w:val="clear" w:color="auto" w:fill="auto"/>
            <w:noWrap/>
            <w:vAlign w:val="center"/>
            <w:hideMark/>
          </w:tcPr>
          <w:p w14:paraId="1434AB2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198,000</w:t>
            </w:r>
          </w:p>
        </w:tc>
        <w:tc>
          <w:tcPr>
            <w:tcW w:w="1180" w:type="dxa"/>
            <w:gridSpan w:val="2"/>
            <w:tcBorders>
              <w:top w:val="nil"/>
              <w:left w:val="nil"/>
              <w:bottom w:val="nil"/>
              <w:right w:val="nil"/>
            </w:tcBorders>
            <w:shd w:val="clear" w:color="auto" w:fill="auto"/>
            <w:noWrap/>
            <w:vAlign w:val="center"/>
            <w:hideMark/>
          </w:tcPr>
          <w:p w14:paraId="4397814E"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196,000</w:t>
            </w:r>
          </w:p>
        </w:tc>
        <w:tc>
          <w:tcPr>
            <w:tcW w:w="1180" w:type="dxa"/>
            <w:gridSpan w:val="2"/>
            <w:tcBorders>
              <w:top w:val="nil"/>
              <w:left w:val="nil"/>
              <w:bottom w:val="nil"/>
              <w:right w:val="nil"/>
            </w:tcBorders>
            <w:shd w:val="clear" w:color="auto" w:fill="auto"/>
            <w:noWrap/>
            <w:vAlign w:val="center"/>
            <w:hideMark/>
          </w:tcPr>
          <w:p w14:paraId="26485F1F"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207,000</w:t>
            </w:r>
          </w:p>
        </w:tc>
        <w:tc>
          <w:tcPr>
            <w:tcW w:w="1180" w:type="dxa"/>
            <w:gridSpan w:val="2"/>
            <w:tcBorders>
              <w:top w:val="nil"/>
              <w:left w:val="nil"/>
              <w:bottom w:val="nil"/>
              <w:right w:val="nil"/>
            </w:tcBorders>
            <w:shd w:val="clear" w:color="auto" w:fill="auto"/>
            <w:noWrap/>
            <w:vAlign w:val="center"/>
            <w:hideMark/>
          </w:tcPr>
          <w:p w14:paraId="4175F8E3"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136,000</w:t>
            </w:r>
          </w:p>
        </w:tc>
        <w:tc>
          <w:tcPr>
            <w:tcW w:w="1180" w:type="dxa"/>
            <w:tcBorders>
              <w:top w:val="nil"/>
              <w:left w:val="nil"/>
              <w:bottom w:val="nil"/>
              <w:right w:val="nil"/>
            </w:tcBorders>
            <w:shd w:val="clear" w:color="auto" w:fill="auto"/>
            <w:noWrap/>
            <w:vAlign w:val="center"/>
            <w:hideMark/>
          </w:tcPr>
          <w:p w14:paraId="65D9E106"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136,000</w:t>
            </w:r>
          </w:p>
        </w:tc>
      </w:tr>
      <w:tr w:rsidR="00494A0C" w:rsidRPr="008B44FE" w14:paraId="34E1D1E7"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2CE30D2B"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Marketing Research</w:t>
            </w:r>
          </w:p>
        </w:tc>
        <w:tc>
          <w:tcPr>
            <w:tcW w:w="1180" w:type="dxa"/>
            <w:gridSpan w:val="2"/>
            <w:tcBorders>
              <w:top w:val="nil"/>
              <w:left w:val="nil"/>
              <w:bottom w:val="nil"/>
              <w:right w:val="nil"/>
            </w:tcBorders>
            <w:shd w:val="clear" w:color="auto" w:fill="auto"/>
            <w:noWrap/>
            <w:vAlign w:val="center"/>
            <w:hideMark/>
          </w:tcPr>
          <w:p w14:paraId="1D7D019E"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FB3B97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15,000</w:t>
            </w:r>
          </w:p>
        </w:tc>
        <w:tc>
          <w:tcPr>
            <w:tcW w:w="1180" w:type="dxa"/>
            <w:gridSpan w:val="2"/>
            <w:tcBorders>
              <w:top w:val="nil"/>
              <w:left w:val="nil"/>
              <w:bottom w:val="nil"/>
              <w:right w:val="nil"/>
            </w:tcBorders>
            <w:shd w:val="clear" w:color="auto" w:fill="auto"/>
            <w:noWrap/>
            <w:vAlign w:val="center"/>
            <w:hideMark/>
          </w:tcPr>
          <w:p w14:paraId="0CDE73AE"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15,000</w:t>
            </w:r>
          </w:p>
        </w:tc>
        <w:tc>
          <w:tcPr>
            <w:tcW w:w="1180" w:type="dxa"/>
            <w:gridSpan w:val="2"/>
            <w:tcBorders>
              <w:top w:val="nil"/>
              <w:left w:val="nil"/>
              <w:bottom w:val="nil"/>
              <w:right w:val="nil"/>
            </w:tcBorders>
            <w:shd w:val="clear" w:color="auto" w:fill="auto"/>
            <w:noWrap/>
            <w:vAlign w:val="center"/>
            <w:hideMark/>
          </w:tcPr>
          <w:p w14:paraId="4D089A33"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15,000</w:t>
            </w:r>
          </w:p>
        </w:tc>
        <w:tc>
          <w:tcPr>
            <w:tcW w:w="1180" w:type="dxa"/>
            <w:gridSpan w:val="2"/>
            <w:tcBorders>
              <w:top w:val="nil"/>
              <w:left w:val="nil"/>
              <w:bottom w:val="nil"/>
              <w:right w:val="nil"/>
            </w:tcBorders>
            <w:shd w:val="clear" w:color="auto" w:fill="auto"/>
            <w:noWrap/>
            <w:vAlign w:val="center"/>
            <w:hideMark/>
          </w:tcPr>
          <w:p w14:paraId="5E107503"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15,000</w:t>
            </w:r>
          </w:p>
        </w:tc>
        <w:tc>
          <w:tcPr>
            <w:tcW w:w="1180" w:type="dxa"/>
            <w:tcBorders>
              <w:top w:val="nil"/>
              <w:left w:val="nil"/>
              <w:bottom w:val="nil"/>
              <w:right w:val="nil"/>
            </w:tcBorders>
            <w:shd w:val="clear" w:color="auto" w:fill="auto"/>
            <w:noWrap/>
            <w:vAlign w:val="center"/>
            <w:hideMark/>
          </w:tcPr>
          <w:p w14:paraId="3865CFCE"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15,000</w:t>
            </w:r>
          </w:p>
        </w:tc>
      </w:tr>
      <w:tr w:rsidR="00494A0C" w:rsidRPr="008B44FE" w14:paraId="744A29C5"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563E4A02"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Shipping</w:t>
            </w:r>
          </w:p>
        </w:tc>
        <w:tc>
          <w:tcPr>
            <w:tcW w:w="1180" w:type="dxa"/>
            <w:gridSpan w:val="2"/>
            <w:tcBorders>
              <w:top w:val="nil"/>
              <w:left w:val="nil"/>
              <w:bottom w:val="nil"/>
              <w:right w:val="nil"/>
            </w:tcBorders>
            <w:shd w:val="clear" w:color="auto" w:fill="auto"/>
            <w:noWrap/>
            <w:vAlign w:val="center"/>
            <w:hideMark/>
          </w:tcPr>
          <w:p w14:paraId="2EAA065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BC1383A"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3,444</w:t>
            </w:r>
          </w:p>
        </w:tc>
        <w:tc>
          <w:tcPr>
            <w:tcW w:w="1180" w:type="dxa"/>
            <w:gridSpan w:val="2"/>
            <w:tcBorders>
              <w:top w:val="nil"/>
              <w:left w:val="nil"/>
              <w:bottom w:val="nil"/>
              <w:right w:val="nil"/>
            </w:tcBorders>
            <w:shd w:val="clear" w:color="auto" w:fill="auto"/>
            <w:noWrap/>
            <w:vAlign w:val="center"/>
            <w:hideMark/>
          </w:tcPr>
          <w:p w14:paraId="4E96EB00"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10,404</w:t>
            </w:r>
          </w:p>
        </w:tc>
        <w:tc>
          <w:tcPr>
            <w:tcW w:w="1180" w:type="dxa"/>
            <w:gridSpan w:val="2"/>
            <w:tcBorders>
              <w:top w:val="nil"/>
              <w:left w:val="nil"/>
              <w:bottom w:val="nil"/>
              <w:right w:val="nil"/>
            </w:tcBorders>
            <w:shd w:val="clear" w:color="auto" w:fill="auto"/>
            <w:noWrap/>
            <w:vAlign w:val="center"/>
            <w:hideMark/>
          </w:tcPr>
          <w:p w14:paraId="0EC2485A"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24,085</w:t>
            </w:r>
          </w:p>
        </w:tc>
        <w:tc>
          <w:tcPr>
            <w:tcW w:w="1180" w:type="dxa"/>
            <w:gridSpan w:val="2"/>
            <w:tcBorders>
              <w:top w:val="nil"/>
              <w:left w:val="nil"/>
              <w:bottom w:val="nil"/>
              <w:right w:val="nil"/>
            </w:tcBorders>
            <w:shd w:val="clear" w:color="auto" w:fill="auto"/>
            <w:noWrap/>
            <w:vAlign w:val="center"/>
            <w:hideMark/>
          </w:tcPr>
          <w:p w14:paraId="4E5E670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30,441</w:t>
            </w:r>
          </w:p>
        </w:tc>
        <w:tc>
          <w:tcPr>
            <w:tcW w:w="1180" w:type="dxa"/>
            <w:tcBorders>
              <w:top w:val="nil"/>
              <w:left w:val="nil"/>
              <w:bottom w:val="nil"/>
              <w:right w:val="nil"/>
            </w:tcBorders>
            <w:shd w:val="clear" w:color="auto" w:fill="auto"/>
            <w:noWrap/>
            <w:vAlign w:val="center"/>
            <w:hideMark/>
          </w:tcPr>
          <w:p w14:paraId="16A2880D"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49,471</w:t>
            </w:r>
          </w:p>
        </w:tc>
      </w:tr>
      <w:tr w:rsidR="00494A0C" w:rsidRPr="008B44FE" w14:paraId="32493F26"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5C315C9B"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Excess Capacity Cost</w:t>
            </w:r>
          </w:p>
        </w:tc>
        <w:tc>
          <w:tcPr>
            <w:tcW w:w="1180" w:type="dxa"/>
            <w:gridSpan w:val="2"/>
            <w:tcBorders>
              <w:top w:val="nil"/>
              <w:left w:val="nil"/>
              <w:bottom w:val="nil"/>
              <w:right w:val="nil"/>
            </w:tcBorders>
            <w:shd w:val="clear" w:color="auto" w:fill="auto"/>
            <w:noWrap/>
            <w:vAlign w:val="center"/>
            <w:hideMark/>
          </w:tcPr>
          <w:p w14:paraId="6CBA91D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C7964F5"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6822D70E"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1BA11BF0"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0EB99697"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0D2CE8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r>
      <w:tr w:rsidR="00494A0C" w:rsidRPr="008B44FE" w14:paraId="44B5FCF8"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3F085A31"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Depreciation</w:t>
            </w:r>
          </w:p>
        </w:tc>
        <w:tc>
          <w:tcPr>
            <w:tcW w:w="1180" w:type="dxa"/>
            <w:gridSpan w:val="2"/>
            <w:tcBorders>
              <w:top w:val="nil"/>
              <w:left w:val="nil"/>
              <w:bottom w:val="nil"/>
              <w:right w:val="nil"/>
            </w:tcBorders>
            <w:shd w:val="clear" w:color="auto" w:fill="auto"/>
            <w:noWrap/>
            <w:vAlign w:val="center"/>
            <w:hideMark/>
          </w:tcPr>
          <w:p w14:paraId="3E78D06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BE08D76"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10,000</w:t>
            </w:r>
          </w:p>
        </w:tc>
        <w:tc>
          <w:tcPr>
            <w:tcW w:w="1180" w:type="dxa"/>
            <w:gridSpan w:val="2"/>
            <w:tcBorders>
              <w:top w:val="nil"/>
              <w:left w:val="nil"/>
              <w:bottom w:val="nil"/>
              <w:right w:val="nil"/>
            </w:tcBorders>
            <w:shd w:val="clear" w:color="auto" w:fill="auto"/>
            <w:noWrap/>
            <w:vAlign w:val="center"/>
            <w:hideMark/>
          </w:tcPr>
          <w:p w14:paraId="309FB39F"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20,000</w:t>
            </w:r>
          </w:p>
        </w:tc>
        <w:tc>
          <w:tcPr>
            <w:tcW w:w="1180" w:type="dxa"/>
            <w:gridSpan w:val="2"/>
            <w:tcBorders>
              <w:top w:val="nil"/>
              <w:left w:val="nil"/>
              <w:bottom w:val="nil"/>
              <w:right w:val="nil"/>
            </w:tcBorders>
            <w:shd w:val="clear" w:color="auto" w:fill="auto"/>
            <w:noWrap/>
            <w:vAlign w:val="center"/>
            <w:hideMark/>
          </w:tcPr>
          <w:p w14:paraId="79BAA6B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40,000</w:t>
            </w:r>
          </w:p>
        </w:tc>
        <w:tc>
          <w:tcPr>
            <w:tcW w:w="1180" w:type="dxa"/>
            <w:gridSpan w:val="2"/>
            <w:tcBorders>
              <w:top w:val="nil"/>
              <w:left w:val="nil"/>
              <w:bottom w:val="nil"/>
              <w:right w:val="nil"/>
            </w:tcBorders>
            <w:shd w:val="clear" w:color="auto" w:fill="auto"/>
            <w:noWrap/>
            <w:vAlign w:val="center"/>
            <w:hideMark/>
          </w:tcPr>
          <w:p w14:paraId="089B818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60,000</w:t>
            </w:r>
          </w:p>
        </w:tc>
        <w:tc>
          <w:tcPr>
            <w:tcW w:w="1180" w:type="dxa"/>
            <w:tcBorders>
              <w:top w:val="nil"/>
              <w:left w:val="nil"/>
              <w:bottom w:val="nil"/>
              <w:right w:val="nil"/>
            </w:tcBorders>
            <w:shd w:val="clear" w:color="auto" w:fill="auto"/>
            <w:noWrap/>
            <w:vAlign w:val="center"/>
            <w:hideMark/>
          </w:tcPr>
          <w:p w14:paraId="50C58617"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80,000</w:t>
            </w:r>
          </w:p>
        </w:tc>
      </w:tr>
      <w:tr w:rsidR="00494A0C" w:rsidRPr="008B44FE" w14:paraId="2CACEE48"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14B67D0E" w14:textId="77777777" w:rsidR="00494A0C" w:rsidRPr="008B44FE" w:rsidRDefault="00494A0C" w:rsidP="00494A0C">
            <w:pPr>
              <w:rPr>
                <w:rFonts w:ascii="Calibri" w:eastAsia="Times New Roman" w:hAnsi="Calibri" w:cs="Calibri"/>
                <w:b/>
                <w:bCs/>
                <w:color w:val="000000"/>
              </w:rPr>
            </w:pPr>
            <w:r w:rsidRPr="008B44FE">
              <w:rPr>
                <w:rFonts w:ascii="Calibri" w:eastAsia="Times New Roman" w:hAnsi="Calibri" w:cs="Calibri"/>
                <w:b/>
                <w:bCs/>
                <w:color w:val="000000"/>
              </w:rPr>
              <w:lastRenderedPageBreak/>
              <w:t>= Total Expenses</w:t>
            </w:r>
          </w:p>
        </w:tc>
        <w:tc>
          <w:tcPr>
            <w:tcW w:w="1180" w:type="dxa"/>
            <w:gridSpan w:val="2"/>
            <w:tcBorders>
              <w:top w:val="nil"/>
              <w:left w:val="nil"/>
              <w:bottom w:val="nil"/>
              <w:right w:val="nil"/>
            </w:tcBorders>
            <w:shd w:val="clear" w:color="auto" w:fill="auto"/>
            <w:noWrap/>
            <w:vAlign w:val="center"/>
            <w:hideMark/>
          </w:tcPr>
          <w:p w14:paraId="37E83616"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350,000</w:t>
            </w:r>
          </w:p>
        </w:tc>
        <w:tc>
          <w:tcPr>
            <w:tcW w:w="1180" w:type="dxa"/>
            <w:tcBorders>
              <w:top w:val="nil"/>
              <w:left w:val="nil"/>
              <w:bottom w:val="nil"/>
              <w:right w:val="nil"/>
            </w:tcBorders>
            <w:shd w:val="clear" w:color="auto" w:fill="auto"/>
            <w:noWrap/>
            <w:vAlign w:val="center"/>
            <w:hideMark/>
          </w:tcPr>
          <w:p w14:paraId="626FC614"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365,098</w:t>
            </w:r>
          </w:p>
        </w:tc>
        <w:tc>
          <w:tcPr>
            <w:tcW w:w="1180" w:type="dxa"/>
            <w:gridSpan w:val="2"/>
            <w:tcBorders>
              <w:top w:val="nil"/>
              <w:left w:val="nil"/>
              <w:bottom w:val="nil"/>
              <w:right w:val="nil"/>
            </w:tcBorders>
            <w:shd w:val="clear" w:color="auto" w:fill="auto"/>
            <w:noWrap/>
            <w:vAlign w:val="center"/>
            <w:hideMark/>
          </w:tcPr>
          <w:p w14:paraId="750ED02B"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590,472</w:t>
            </w:r>
          </w:p>
        </w:tc>
        <w:tc>
          <w:tcPr>
            <w:tcW w:w="1180" w:type="dxa"/>
            <w:gridSpan w:val="2"/>
            <w:tcBorders>
              <w:top w:val="nil"/>
              <w:left w:val="nil"/>
              <w:bottom w:val="nil"/>
              <w:right w:val="nil"/>
            </w:tcBorders>
            <w:shd w:val="clear" w:color="auto" w:fill="auto"/>
            <w:noWrap/>
            <w:vAlign w:val="center"/>
            <w:hideMark/>
          </w:tcPr>
          <w:p w14:paraId="5454F8D5"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2,402,708</w:t>
            </w:r>
          </w:p>
        </w:tc>
        <w:tc>
          <w:tcPr>
            <w:tcW w:w="1180" w:type="dxa"/>
            <w:gridSpan w:val="2"/>
            <w:tcBorders>
              <w:top w:val="nil"/>
              <w:left w:val="nil"/>
              <w:bottom w:val="nil"/>
              <w:right w:val="nil"/>
            </w:tcBorders>
            <w:shd w:val="clear" w:color="auto" w:fill="auto"/>
            <w:noWrap/>
            <w:vAlign w:val="center"/>
            <w:hideMark/>
          </w:tcPr>
          <w:p w14:paraId="5ADADCEB"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3,050,589</w:t>
            </w:r>
          </w:p>
        </w:tc>
        <w:tc>
          <w:tcPr>
            <w:tcW w:w="1180" w:type="dxa"/>
            <w:tcBorders>
              <w:top w:val="nil"/>
              <w:left w:val="nil"/>
              <w:bottom w:val="nil"/>
              <w:right w:val="nil"/>
            </w:tcBorders>
            <w:shd w:val="clear" w:color="auto" w:fill="auto"/>
            <w:noWrap/>
            <w:vAlign w:val="center"/>
            <w:hideMark/>
          </w:tcPr>
          <w:p w14:paraId="1959FF89"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2,153,437</w:t>
            </w:r>
          </w:p>
        </w:tc>
      </w:tr>
      <w:tr w:rsidR="00494A0C" w:rsidRPr="008B44FE" w14:paraId="1CAF4E74"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013E0CE3" w14:textId="77777777" w:rsidR="00494A0C" w:rsidRPr="008B44FE" w:rsidRDefault="00494A0C" w:rsidP="00494A0C">
            <w:pPr>
              <w:rPr>
                <w:rFonts w:ascii="Calibri" w:eastAsia="Times New Roman" w:hAnsi="Calibri" w:cs="Calibri"/>
                <w:b/>
                <w:bCs/>
                <w:color w:val="000000"/>
              </w:rPr>
            </w:pPr>
            <w:r w:rsidRPr="008B44FE">
              <w:rPr>
                <w:rFonts w:ascii="Calibri" w:eastAsia="Times New Roman" w:hAnsi="Calibri" w:cs="Calibri"/>
                <w:b/>
                <w:bCs/>
                <w:color w:val="000000"/>
              </w:rPr>
              <w:t>Operating Profit</w:t>
            </w:r>
          </w:p>
        </w:tc>
        <w:tc>
          <w:tcPr>
            <w:tcW w:w="1180" w:type="dxa"/>
            <w:gridSpan w:val="2"/>
            <w:tcBorders>
              <w:top w:val="nil"/>
              <w:left w:val="nil"/>
              <w:bottom w:val="nil"/>
              <w:right w:val="nil"/>
            </w:tcBorders>
            <w:shd w:val="clear" w:color="auto" w:fill="auto"/>
            <w:noWrap/>
            <w:vAlign w:val="center"/>
            <w:hideMark/>
          </w:tcPr>
          <w:p w14:paraId="448113F1"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-350,000</w:t>
            </w:r>
          </w:p>
        </w:tc>
        <w:tc>
          <w:tcPr>
            <w:tcW w:w="1180" w:type="dxa"/>
            <w:tcBorders>
              <w:top w:val="nil"/>
              <w:left w:val="nil"/>
              <w:bottom w:val="nil"/>
              <w:right w:val="nil"/>
            </w:tcBorders>
            <w:shd w:val="clear" w:color="auto" w:fill="auto"/>
            <w:noWrap/>
            <w:vAlign w:val="center"/>
            <w:hideMark/>
          </w:tcPr>
          <w:p w14:paraId="26E6D63A"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-252,467</w:t>
            </w:r>
          </w:p>
        </w:tc>
        <w:tc>
          <w:tcPr>
            <w:tcW w:w="1180" w:type="dxa"/>
            <w:gridSpan w:val="2"/>
            <w:tcBorders>
              <w:top w:val="nil"/>
              <w:left w:val="nil"/>
              <w:bottom w:val="nil"/>
              <w:right w:val="nil"/>
            </w:tcBorders>
            <w:shd w:val="clear" w:color="auto" w:fill="auto"/>
            <w:noWrap/>
            <w:vAlign w:val="center"/>
            <w:hideMark/>
          </w:tcPr>
          <w:p w14:paraId="00B52D91"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-333</w:t>
            </w:r>
          </w:p>
        </w:tc>
        <w:tc>
          <w:tcPr>
            <w:tcW w:w="1180" w:type="dxa"/>
            <w:gridSpan w:val="2"/>
            <w:tcBorders>
              <w:top w:val="nil"/>
              <w:left w:val="nil"/>
              <w:bottom w:val="nil"/>
              <w:right w:val="nil"/>
            </w:tcBorders>
            <w:shd w:val="clear" w:color="auto" w:fill="auto"/>
            <w:noWrap/>
            <w:vAlign w:val="center"/>
            <w:hideMark/>
          </w:tcPr>
          <w:p w14:paraId="41A1B385"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-897,331</w:t>
            </w:r>
          </w:p>
        </w:tc>
        <w:tc>
          <w:tcPr>
            <w:tcW w:w="1180" w:type="dxa"/>
            <w:gridSpan w:val="2"/>
            <w:tcBorders>
              <w:top w:val="nil"/>
              <w:left w:val="nil"/>
              <w:bottom w:val="nil"/>
              <w:right w:val="nil"/>
            </w:tcBorders>
            <w:shd w:val="clear" w:color="auto" w:fill="auto"/>
            <w:noWrap/>
            <w:vAlign w:val="center"/>
            <w:hideMark/>
          </w:tcPr>
          <w:p w14:paraId="7370D6B9"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-897,324</w:t>
            </w:r>
          </w:p>
        </w:tc>
        <w:tc>
          <w:tcPr>
            <w:tcW w:w="1180" w:type="dxa"/>
            <w:tcBorders>
              <w:top w:val="nil"/>
              <w:left w:val="nil"/>
              <w:bottom w:val="nil"/>
              <w:right w:val="nil"/>
            </w:tcBorders>
            <w:shd w:val="clear" w:color="auto" w:fill="auto"/>
            <w:noWrap/>
            <w:vAlign w:val="center"/>
            <w:hideMark/>
          </w:tcPr>
          <w:p w14:paraId="4AEA619B"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1,311,737</w:t>
            </w:r>
          </w:p>
        </w:tc>
      </w:tr>
      <w:tr w:rsidR="00494A0C" w:rsidRPr="008B44FE" w14:paraId="11D76DA6" w14:textId="77777777" w:rsidTr="00494A0C">
        <w:trPr>
          <w:trHeight w:val="288"/>
        </w:trPr>
        <w:tc>
          <w:tcPr>
            <w:tcW w:w="11720" w:type="dxa"/>
            <w:gridSpan w:val="13"/>
            <w:tcBorders>
              <w:top w:val="nil"/>
              <w:left w:val="nil"/>
              <w:bottom w:val="nil"/>
              <w:right w:val="nil"/>
            </w:tcBorders>
            <w:shd w:val="clear" w:color="FFFF33" w:fill="FFFF33"/>
            <w:noWrap/>
            <w:vAlign w:val="center"/>
            <w:hideMark/>
          </w:tcPr>
          <w:p w14:paraId="0C617523" w14:textId="77777777" w:rsidR="00494A0C" w:rsidRPr="008B44FE" w:rsidRDefault="00494A0C" w:rsidP="00494A0C">
            <w:pPr>
              <w:jc w:val="center"/>
              <w:rPr>
                <w:rFonts w:ascii="Calibri" w:eastAsia="Times New Roman" w:hAnsi="Calibri" w:cs="Calibri"/>
                <w:b/>
                <w:bCs/>
                <w:color w:val="000000"/>
              </w:rPr>
            </w:pPr>
            <w:r w:rsidRPr="008B44FE">
              <w:rPr>
                <w:rFonts w:ascii="Calibri" w:eastAsia="Times New Roman" w:hAnsi="Calibri" w:cs="Calibri"/>
                <w:b/>
                <w:bCs/>
                <w:color w:val="000000"/>
              </w:rPr>
              <w:t>Miscellaneous Income and Expenses</w:t>
            </w:r>
          </w:p>
        </w:tc>
      </w:tr>
      <w:tr w:rsidR="00494A0C" w:rsidRPr="008B44FE" w14:paraId="6D2BCFF0"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10963A0C"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Other Income</w:t>
            </w:r>
          </w:p>
        </w:tc>
        <w:tc>
          <w:tcPr>
            <w:tcW w:w="1180" w:type="dxa"/>
            <w:gridSpan w:val="2"/>
            <w:tcBorders>
              <w:top w:val="nil"/>
              <w:left w:val="nil"/>
              <w:bottom w:val="nil"/>
              <w:right w:val="nil"/>
            </w:tcBorders>
            <w:shd w:val="clear" w:color="auto" w:fill="auto"/>
            <w:noWrap/>
            <w:vAlign w:val="center"/>
            <w:hideMark/>
          </w:tcPr>
          <w:p w14:paraId="6E3D8F6F"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AB4948D"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0CB3CF8D"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692DFE08"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2477606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2B96386"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r>
      <w:tr w:rsidR="00494A0C" w:rsidRPr="008B44FE" w14:paraId="177E9FCF"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44D5163C"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Other Expenses</w:t>
            </w:r>
          </w:p>
        </w:tc>
        <w:tc>
          <w:tcPr>
            <w:tcW w:w="1180" w:type="dxa"/>
            <w:gridSpan w:val="2"/>
            <w:tcBorders>
              <w:top w:val="nil"/>
              <w:left w:val="nil"/>
              <w:bottom w:val="nil"/>
              <w:right w:val="nil"/>
            </w:tcBorders>
            <w:shd w:val="clear" w:color="auto" w:fill="auto"/>
            <w:noWrap/>
            <w:vAlign w:val="center"/>
            <w:hideMark/>
          </w:tcPr>
          <w:p w14:paraId="3DC2D2F0"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623248A"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3D3DBCCA"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04807890"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4F9DE45C"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74E722A"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r>
      <w:tr w:rsidR="00494A0C" w:rsidRPr="008B44FE" w14:paraId="23E8E7B9"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6FC58710" w14:textId="77777777" w:rsidR="00494A0C" w:rsidRPr="008B44FE" w:rsidRDefault="00494A0C" w:rsidP="00494A0C">
            <w:pPr>
              <w:rPr>
                <w:rFonts w:ascii="Calibri" w:eastAsia="Times New Roman" w:hAnsi="Calibri" w:cs="Calibri"/>
                <w:b/>
                <w:bCs/>
                <w:color w:val="000000"/>
              </w:rPr>
            </w:pPr>
            <w:r w:rsidRPr="008B44FE">
              <w:rPr>
                <w:rFonts w:ascii="Calibri" w:eastAsia="Times New Roman" w:hAnsi="Calibri" w:cs="Calibri"/>
                <w:b/>
                <w:bCs/>
                <w:color w:val="000000"/>
              </w:rPr>
              <w:t>= Earnings Before Interest and Taxes</w:t>
            </w:r>
          </w:p>
        </w:tc>
        <w:tc>
          <w:tcPr>
            <w:tcW w:w="1180" w:type="dxa"/>
            <w:gridSpan w:val="2"/>
            <w:tcBorders>
              <w:top w:val="nil"/>
              <w:left w:val="nil"/>
              <w:bottom w:val="nil"/>
              <w:right w:val="nil"/>
            </w:tcBorders>
            <w:shd w:val="clear" w:color="auto" w:fill="auto"/>
            <w:noWrap/>
            <w:vAlign w:val="center"/>
            <w:hideMark/>
          </w:tcPr>
          <w:p w14:paraId="07DB59DE"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-350,000</w:t>
            </w:r>
          </w:p>
        </w:tc>
        <w:tc>
          <w:tcPr>
            <w:tcW w:w="1180" w:type="dxa"/>
            <w:tcBorders>
              <w:top w:val="nil"/>
              <w:left w:val="nil"/>
              <w:bottom w:val="nil"/>
              <w:right w:val="nil"/>
            </w:tcBorders>
            <w:shd w:val="clear" w:color="auto" w:fill="auto"/>
            <w:noWrap/>
            <w:vAlign w:val="center"/>
            <w:hideMark/>
          </w:tcPr>
          <w:p w14:paraId="0513403E"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-252,467</w:t>
            </w:r>
          </w:p>
        </w:tc>
        <w:tc>
          <w:tcPr>
            <w:tcW w:w="1180" w:type="dxa"/>
            <w:gridSpan w:val="2"/>
            <w:tcBorders>
              <w:top w:val="nil"/>
              <w:left w:val="nil"/>
              <w:bottom w:val="nil"/>
              <w:right w:val="nil"/>
            </w:tcBorders>
            <w:shd w:val="clear" w:color="auto" w:fill="auto"/>
            <w:noWrap/>
            <w:vAlign w:val="center"/>
            <w:hideMark/>
          </w:tcPr>
          <w:p w14:paraId="4E942C8A"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-333</w:t>
            </w:r>
          </w:p>
        </w:tc>
        <w:tc>
          <w:tcPr>
            <w:tcW w:w="1180" w:type="dxa"/>
            <w:gridSpan w:val="2"/>
            <w:tcBorders>
              <w:top w:val="nil"/>
              <w:left w:val="nil"/>
              <w:bottom w:val="nil"/>
              <w:right w:val="nil"/>
            </w:tcBorders>
            <w:shd w:val="clear" w:color="auto" w:fill="auto"/>
            <w:noWrap/>
            <w:vAlign w:val="center"/>
            <w:hideMark/>
          </w:tcPr>
          <w:p w14:paraId="257D95CF"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-897,331</w:t>
            </w:r>
          </w:p>
        </w:tc>
        <w:tc>
          <w:tcPr>
            <w:tcW w:w="1180" w:type="dxa"/>
            <w:gridSpan w:val="2"/>
            <w:tcBorders>
              <w:top w:val="nil"/>
              <w:left w:val="nil"/>
              <w:bottom w:val="nil"/>
              <w:right w:val="nil"/>
            </w:tcBorders>
            <w:shd w:val="clear" w:color="auto" w:fill="auto"/>
            <w:noWrap/>
            <w:vAlign w:val="center"/>
            <w:hideMark/>
          </w:tcPr>
          <w:p w14:paraId="5DE8DA59"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-897,324</w:t>
            </w:r>
          </w:p>
        </w:tc>
        <w:tc>
          <w:tcPr>
            <w:tcW w:w="1180" w:type="dxa"/>
            <w:tcBorders>
              <w:top w:val="nil"/>
              <w:left w:val="nil"/>
              <w:bottom w:val="nil"/>
              <w:right w:val="nil"/>
            </w:tcBorders>
            <w:shd w:val="clear" w:color="auto" w:fill="auto"/>
            <w:noWrap/>
            <w:vAlign w:val="center"/>
            <w:hideMark/>
          </w:tcPr>
          <w:p w14:paraId="490D725B"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1,311,737</w:t>
            </w:r>
          </w:p>
        </w:tc>
      </w:tr>
      <w:tr w:rsidR="00494A0C" w:rsidRPr="008B44FE" w14:paraId="38EAC238"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390E75CE"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Interest Income</w:t>
            </w:r>
          </w:p>
        </w:tc>
        <w:tc>
          <w:tcPr>
            <w:tcW w:w="1180" w:type="dxa"/>
            <w:gridSpan w:val="2"/>
            <w:tcBorders>
              <w:top w:val="nil"/>
              <w:left w:val="nil"/>
              <w:bottom w:val="nil"/>
              <w:right w:val="nil"/>
            </w:tcBorders>
            <w:shd w:val="clear" w:color="auto" w:fill="auto"/>
            <w:noWrap/>
            <w:vAlign w:val="center"/>
            <w:hideMark/>
          </w:tcPr>
          <w:p w14:paraId="7ACA3241"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9F6E053"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4F089B9B"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18465FC7"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5ED5204B"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144D6A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r>
      <w:tr w:rsidR="00494A0C" w:rsidRPr="008B44FE" w14:paraId="164A0E92"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2129AF1E"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Interest Charges</w:t>
            </w:r>
          </w:p>
        </w:tc>
        <w:tc>
          <w:tcPr>
            <w:tcW w:w="1180" w:type="dxa"/>
            <w:gridSpan w:val="2"/>
            <w:tcBorders>
              <w:top w:val="nil"/>
              <w:left w:val="nil"/>
              <w:bottom w:val="nil"/>
              <w:right w:val="nil"/>
            </w:tcBorders>
            <w:shd w:val="clear" w:color="auto" w:fill="auto"/>
            <w:noWrap/>
            <w:vAlign w:val="center"/>
            <w:hideMark/>
          </w:tcPr>
          <w:p w14:paraId="572FE465"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359D001"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078DA3FD"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5FD8CA6B"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1ADA5CD7"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6286225"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r>
      <w:tr w:rsidR="00494A0C" w:rsidRPr="008B44FE" w14:paraId="47547FAA"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321DA472" w14:textId="77777777" w:rsidR="00494A0C" w:rsidRPr="008B44FE" w:rsidRDefault="00494A0C" w:rsidP="00494A0C">
            <w:pPr>
              <w:rPr>
                <w:rFonts w:ascii="Calibri" w:eastAsia="Times New Roman" w:hAnsi="Calibri" w:cs="Calibri"/>
                <w:b/>
                <w:bCs/>
                <w:color w:val="000000"/>
              </w:rPr>
            </w:pPr>
            <w:r w:rsidRPr="008B44FE">
              <w:rPr>
                <w:rFonts w:ascii="Calibri" w:eastAsia="Times New Roman" w:hAnsi="Calibri" w:cs="Calibri"/>
                <w:b/>
                <w:bCs/>
                <w:color w:val="000000"/>
              </w:rPr>
              <w:t>= Income Before Taxes</w:t>
            </w:r>
          </w:p>
        </w:tc>
        <w:tc>
          <w:tcPr>
            <w:tcW w:w="1180" w:type="dxa"/>
            <w:gridSpan w:val="2"/>
            <w:tcBorders>
              <w:top w:val="nil"/>
              <w:left w:val="nil"/>
              <w:bottom w:val="nil"/>
              <w:right w:val="nil"/>
            </w:tcBorders>
            <w:shd w:val="clear" w:color="auto" w:fill="auto"/>
            <w:noWrap/>
            <w:vAlign w:val="center"/>
            <w:hideMark/>
          </w:tcPr>
          <w:p w14:paraId="363A861A"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-350,000</w:t>
            </w:r>
          </w:p>
        </w:tc>
        <w:tc>
          <w:tcPr>
            <w:tcW w:w="1180" w:type="dxa"/>
            <w:tcBorders>
              <w:top w:val="nil"/>
              <w:left w:val="nil"/>
              <w:bottom w:val="nil"/>
              <w:right w:val="nil"/>
            </w:tcBorders>
            <w:shd w:val="clear" w:color="auto" w:fill="auto"/>
            <w:noWrap/>
            <w:vAlign w:val="center"/>
            <w:hideMark/>
          </w:tcPr>
          <w:p w14:paraId="7E37615E"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-252,467</w:t>
            </w:r>
          </w:p>
        </w:tc>
        <w:tc>
          <w:tcPr>
            <w:tcW w:w="1180" w:type="dxa"/>
            <w:gridSpan w:val="2"/>
            <w:tcBorders>
              <w:top w:val="nil"/>
              <w:left w:val="nil"/>
              <w:bottom w:val="nil"/>
              <w:right w:val="nil"/>
            </w:tcBorders>
            <w:shd w:val="clear" w:color="auto" w:fill="auto"/>
            <w:noWrap/>
            <w:vAlign w:val="center"/>
            <w:hideMark/>
          </w:tcPr>
          <w:p w14:paraId="2D9F4FC1"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-333</w:t>
            </w:r>
          </w:p>
        </w:tc>
        <w:tc>
          <w:tcPr>
            <w:tcW w:w="1180" w:type="dxa"/>
            <w:gridSpan w:val="2"/>
            <w:tcBorders>
              <w:top w:val="nil"/>
              <w:left w:val="nil"/>
              <w:bottom w:val="nil"/>
              <w:right w:val="nil"/>
            </w:tcBorders>
            <w:shd w:val="clear" w:color="auto" w:fill="auto"/>
            <w:noWrap/>
            <w:vAlign w:val="center"/>
            <w:hideMark/>
          </w:tcPr>
          <w:p w14:paraId="53C37BA6"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-897,331</w:t>
            </w:r>
          </w:p>
        </w:tc>
        <w:tc>
          <w:tcPr>
            <w:tcW w:w="1180" w:type="dxa"/>
            <w:gridSpan w:val="2"/>
            <w:tcBorders>
              <w:top w:val="nil"/>
              <w:left w:val="nil"/>
              <w:bottom w:val="nil"/>
              <w:right w:val="nil"/>
            </w:tcBorders>
            <w:shd w:val="clear" w:color="auto" w:fill="auto"/>
            <w:noWrap/>
            <w:vAlign w:val="center"/>
            <w:hideMark/>
          </w:tcPr>
          <w:p w14:paraId="0D6B75A9"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-897,324</w:t>
            </w:r>
          </w:p>
        </w:tc>
        <w:tc>
          <w:tcPr>
            <w:tcW w:w="1180" w:type="dxa"/>
            <w:tcBorders>
              <w:top w:val="nil"/>
              <w:left w:val="nil"/>
              <w:bottom w:val="nil"/>
              <w:right w:val="nil"/>
            </w:tcBorders>
            <w:shd w:val="clear" w:color="auto" w:fill="auto"/>
            <w:noWrap/>
            <w:vAlign w:val="center"/>
            <w:hideMark/>
          </w:tcPr>
          <w:p w14:paraId="6E8D8C83"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1,311,737</w:t>
            </w:r>
          </w:p>
        </w:tc>
      </w:tr>
      <w:tr w:rsidR="00494A0C" w:rsidRPr="008B44FE" w14:paraId="45F69A1D"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0FB28330"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Loss Carry Forward</w:t>
            </w:r>
          </w:p>
        </w:tc>
        <w:tc>
          <w:tcPr>
            <w:tcW w:w="1180" w:type="dxa"/>
            <w:gridSpan w:val="2"/>
            <w:tcBorders>
              <w:top w:val="nil"/>
              <w:left w:val="nil"/>
              <w:bottom w:val="nil"/>
              <w:right w:val="nil"/>
            </w:tcBorders>
            <w:shd w:val="clear" w:color="auto" w:fill="auto"/>
            <w:noWrap/>
            <w:vAlign w:val="center"/>
            <w:hideMark/>
          </w:tcPr>
          <w:p w14:paraId="4E5F8787"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1DF1DA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2780B6A8"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0FEC069A"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6CC604EE"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3B80724"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1,311,737</w:t>
            </w:r>
          </w:p>
        </w:tc>
      </w:tr>
      <w:tr w:rsidR="00494A0C" w:rsidRPr="008B44FE" w14:paraId="18CC565B"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2083208E" w14:textId="77777777" w:rsidR="00494A0C" w:rsidRPr="008B44FE" w:rsidRDefault="00494A0C" w:rsidP="00494A0C">
            <w:pPr>
              <w:rPr>
                <w:rFonts w:ascii="Calibri" w:eastAsia="Times New Roman" w:hAnsi="Calibri" w:cs="Calibri"/>
                <w:b/>
                <w:bCs/>
                <w:color w:val="000000"/>
              </w:rPr>
            </w:pPr>
            <w:r w:rsidRPr="008B44FE">
              <w:rPr>
                <w:rFonts w:ascii="Calibri" w:eastAsia="Times New Roman" w:hAnsi="Calibri" w:cs="Calibri"/>
                <w:b/>
                <w:bCs/>
                <w:color w:val="000000"/>
              </w:rPr>
              <w:t>= Taxable Income</w:t>
            </w:r>
          </w:p>
        </w:tc>
        <w:tc>
          <w:tcPr>
            <w:tcW w:w="1180" w:type="dxa"/>
            <w:gridSpan w:val="2"/>
            <w:tcBorders>
              <w:top w:val="nil"/>
              <w:left w:val="nil"/>
              <w:bottom w:val="nil"/>
              <w:right w:val="nil"/>
            </w:tcBorders>
            <w:shd w:val="clear" w:color="auto" w:fill="auto"/>
            <w:noWrap/>
            <w:vAlign w:val="center"/>
            <w:hideMark/>
          </w:tcPr>
          <w:p w14:paraId="6184AF24"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0</w:t>
            </w:r>
          </w:p>
        </w:tc>
        <w:tc>
          <w:tcPr>
            <w:tcW w:w="1180" w:type="dxa"/>
            <w:tcBorders>
              <w:top w:val="nil"/>
              <w:left w:val="nil"/>
              <w:bottom w:val="nil"/>
              <w:right w:val="nil"/>
            </w:tcBorders>
            <w:shd w:val="clear" w:color="auto" w:fill="auto"/>
            <w:noWrap/>
            <w:vAlign w:val="center"/>
            <w:hideMark/>
          </w:tcPr>
          <w:p w14:paraId="3A3FE3D3"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0</w:t>
            </w:r>
          </w:p>
        </w:tc>
        <w:tc>
          <w:tcPr>
            <w:tcW w:w="1180" w:type="dxa"/>
            <w:gridSpan w:val="2"/>
            <w:tcBorders>
              <w:top w:val="nil"/>
              <w:left w:val="nil"/>
              <w:bottom w:val="nil"/>
              <w:right w:val="nil"/>
            </w:tcBorders>
            <w:shd w:val="clear" w:color="auto" w:fill="auto"/>
            <w:noWrap/>
            <w:vAlign w:val="center"/>
            <w:hideMark/>
          </w:tcPr>
          <w:p w14:paraId="4013F722"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0</w:t>
            </w:r>
          </w:p>
        </w:tc>
        <w:tc>
          <w:tcPr>
            <w:tcW w:w="1180" w:type="dxa"/>
            <w:gridSpan w:val="2"/>
            <w:tcBorders>
              <w:top w:val="nil"/>
              <w:left w:val="nil"/>
              <w:bottom w:val="nil"/>
              <w:right w:val="nil"/>
            </w:tcBorders>
            <w:shd w:val="clear" w:color="auto" w:fill="auto"/>
            <w:noWrap/>
            <w:vAlign w:val="center"/>
            <w:hideMark/>
          </w:tcPr>
          <w:p w14:paraId="58FCB941"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0</w:t>
            </w:r>
          </w:p>
        </w:tc>
        <w:tc>
          <w:tcPr>
            <w:tcW w:w="1180" w:type="dxa"/>
            <w:gridSpan w:val="2"/>
            <w:tcBorders>
              <w:top w:val="nil"/>
              <w:left w:val="nil"/>
              <w:bottom w:val="nil"/>
              <w:right w:val="nil"/>
            </w:tcBorders>
            <w:shd w:val="clear" w:color="auto" w:fill="auto"/>
            <w:noWrap/>
            <w:vAlign w:val="center"/>
            <w:hideMark/>
          </w:tcPr>
          <w:p w14:paraId="725BCDA6"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0</w:t>
            </w:r>
          </w:p>
        </w:tc>
        <w:tc>
          <w:tcPr>
            <w:tcW w:w="1180" w:type="dxa"/>
            <w:tcBorders>
              <w:top w:val="nil"/>
              <w:left w:val="nil"/>
              <w:bottom w:val="nil"/>
              <w:right w:val="nil"/>
            </w:tcBorders>
            <w:shd w:val="clear" w:color="auto" w:fill="auto"/>
            <w:noWrap/>
            <w:vAlign w:val="center"/>
            <w:hideMark/>
          </w:tcPr>
          <w:p w14:paraId="46ED4DBE"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0</w:t>
            </w:r>
          </w:p>
        </w:tc>
      </w:tr>
      <w:tr w:rsidR="00494A0C" w:rsidRPr="008B44FE" w14:paraId="2491E118"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72199CD9" w14:textId="77777777" w:rsidR="00494A0C" w:rsidRPr="008B44FE" w:rsidRDefault="00494A0C" w:rsidP="00494A0C">
            <w:pPr>
              <w:rPr>
                <w:rFonts w:ascii="Calibri" w:eastAsia="Times New Roman" w:hAnsi="Calibri" w:cs="Calibri"/>
                <w:color w:val="000000"/>
              </w:rPr>
            </w:pPr>
            <w:r w:rsidRPr="008B44FE">
              <w:rPr>
                <w:rFonts w:ascii="Calibri" w:eastAsia="Times New Roman" w:hAnsi="Calibri" w:cs="Calibri"/>
                <w:color w:val="000000"/>
              </w:rPr>
              <w:t>- Income Taxes</w:t>
            </w:r>
          </w:p>
        </w:tc>
        <w:tc>
          <w:tcPr>
            <w:tcW w:w="1180" w:type="dxa"/>
            <w:gridSpan w:val="2"/>
            <w:tcBorders>
              <w:top w:val="nil"/>
              <w:left w:val="nil"/>
              <w:bottom w:val="nil"/>
              <w:right w:val="nil"/>
            </w:tcBorders>
            <w:shd w:val="clear" w:color="auto" w:fill="auto"/>
            <w:noWrap/>
            <w:vAlign w:val="center"/>
            <w:hideMark/>
          </w:tcPr>
          <w:p w14:paraId="5BA32F16"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E523B62"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53BCD0A7"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0D9D7D66"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gridSpan w:val="2"/>
            <w:tcBorders>
              <w:top w:val="nil"/>
              <w:left w:val="nil"/>
              <w:bottom w:val="nil"/>
              <w:right w:val="nil"/>
            </w:tcBorders>
            <w:shd w:val="clear" w:color="auto" w:fill="auto"/>
            <w:noWrap/>
            <w:vAlign w:val="center"/>
            <w:hideMark/>
          </w:tcPr>
          <w:p w14:paraId="6DE066A7"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4CF0223" w14:textId="77777777" w:rsidR="00494A0C" w:rsidRPr="008B44FE" w:rsidRDefault="00494A0C" w:rsidP="00494A0C">
            <w:pPr>
              <w:jc w:val="right"/>
              <w:rPr>
                <w:rFonts w:ascii="Calibri" w:eastAsia="Times New Roman" w:hAnsi="Calibri" w:cs="Calibri"/>
                <w:color w:val="000000"/>
              </w:rPr>
            </w:pPr>
            <w:r w:rsidRPr="008B44FE">
              <w:rPr>
                <w:rFonts w:ascii="Calibri" w:eastAsia="Times New Roman" w:hAnsi="Calibri" w:cs="Calibri"/>
                <w:color w:val="000000"/>
              </w:rPr>
              <w:t>0</w:t>
            </w:r>
          </w:p>
        </w:tc>
      </w:tr>
      <w:tr w:rsidR="00494A0C" w:rsidRPr="008B44FE" w14:paraId="532C2482"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0B750A2C" w14:textId="77777777" w:rsidR="00494A0C" w:rsidRPr="008B44FE" w:rsidRDefault="00494A0C" w:rsidP="00494A0C">
            <w:pPr>
              <w:rPr>
                <w:rFonts w:ascii="Calibri" w:eastAsia="Times New Roman" w:hAnsi="Calibri" w:cs="Calibri"/>
                <w:b/>
                <w:bCs/>
                <w:color w:val="000000"/>
              </w:rPr>
            </w:pPr>
            <w:r w:rsidRPr="008B44FE">
              <w:rPr>
                <w:rFonts w:ascii="Calibri" w:eastAsia="Times New Roman" w:hAnsi="Calibri" w:cs="Calibri"/>
                <w:b/>
                <w:bCs/>
                <w:color w:val="000000"/>
              </w:rPr>
              <w:t>= Net Income</w:t>
            </w:r>
          </w:p>
        </w:tc>
        <w:tc>
          <w:tcPr>
            <w:tcW w:w="1180" w:type="dxa"/>
            <w:gridSpan w:val="2"/>
            <w:tcBorders>
              <w:top w:val="nil"/>
              <w:left w:val="nil"/>
              <w:bottom w:val="nil"/>
              <w:right w:val="nil"/>
            </w:tcBorders>
            <w:shd w:val="clear" w:color="auto" w:fill="auto"/>
            <w:noWrap/>
            <w:vAlign w:val="center"/>
            <w:hideMark/>
          </w:tcPr>
          <w:p w14:paraId="2413F328"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-350,000</w:t>
            </w:r>
          </w:p>
        </w:tc>
        <w:tc>
          <w:tcPr>
            <w:tcW w:w="1180" w:type="dxa"/>
            <w:tcBorders>
              <w:top w:val="nil"/>
              <w:left w:val="nil"/>
              <w:bottom w:val="nil"/>
              <w:right w:val="nil"/>
            </w:tcBorders>
            <w:shd w:val="clear" w:color="auto" w:fill="auto"/>
            <w:noWrap/>
            <w:vAlign w:val="center"/>
            <w:hideMark/>
          </w:tcPr>
          <w:p w14:paraId="2C640FB6"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-252,467</w:t>
            </w:r>
          </w:p>
        </w:tc>
        <w:tc>
          <w:tcPr>
            <w:tcW w:w="1180" w:type="dxa"/>
            <w:gridSpan w:val="2"/>
            <w:tcBorders>
              <w:top w:val="nil"/>
              <w:left w:val="nil"/>
              <w:bottom w:val="nil"/>
              <w:right w:val="nil"/>
            </w:tcBorders>
            <w:shd w:val="clear" w:color="auto" w:fill="auto"/>
            <w:noWrap/>
            <w:vAlign w:val="center"/>
            <w:hideMark/>
          </w:tcPr>
          <w:p w14:paraId="15BB8C37"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-333</w:t>
            </w:r>
          </w:p>
        </w:tc>
        <w:tc>
          <w:tcPr>
            <w:tcW w:w="1180" w:type="dxa"/>
            <w:gridSpan w:val="2"/>
            <w:tcBorders>
              <w:top w:val="nil"/>
              <w:left w:val="nil"/>
              <w:bottom w:val="nil"/>
              <w:right w:val="nil"/>
            </w:tcBorders>
            <w:shd w:val="clear" w:color="auto" w:fill="auto"/>
            <w:noWrap/>
            <w:vAlign w:val="center"/>
            <w:hideMark/>
          </w:tcPr>
          <w:p w14:paraId="56FEDE50"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-897,331</w:t>
            </w:r>
          </w:p>
        </w:tc>
        <w:tc>
          <w:tcPr>
            <w:tcW w:w="1180" w:type="dxa"/>
            <w:gridSpan w:val="2"/>
            <w:tcBorders>
              <w:top w:val="nil"/>
              <w:left w:val="nil"/>
              <w:bottom w:val="nil"/>
              <w:right w:val="nil"/>
            </w:tcBorders>
            <w:shd w:val="clear" w:color="auto" w:fill="auto"/>
            <w:noWrap/>
            <w:vAlign w:val="center"/>
            <w:hideMark/>
          </w:tcPr>
          <w:p w14:paraId="0AA39615"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-897,324</w:t>
            </w:r>
          </w:p>
        </w:tc>
        <w:tc>
          <w:tcPr>
            <w:tcW w:w="1180" w:type="dxa"/>
            <w:tcBorders>
              <w:top w:val="nil"/>
              <w:left w:val="nil"/>
              <w:bottom w:val="nil"/>
              <w:right w:val="nil"/>
            </w:tcBorders>
            <w:shd w:val="clear" w:color="auto" w:fill="auto"/>
            <w:noWrap/>
            <w:vAlign w:val="center"/>
            <w:hideMark/>
          </w:tcPr>
          <w:p w14:paraId="40C15023"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1,311,737</w:t>
            </w:r>
          </w:p>
        </w:tc>
      </w:tr>
      <w:tr w:rsidR="00494A0C" w:rsidRPr="008B44FE" w14:paraId="1B51CAF9" w14:textId="77777777" w:rsidTr="00494A0C">
        <w:trPr>
          <w:trHeight w:val="288"/>
        </w:trPr>
        <w:tc>
          <w:tcPr>
            <w:tcW w:w="4640" w:type="dxa"/>
            <w:gridSpan w:val="3"/>
            <w:tcBorders>
              <w:top w:val="nil"/>
              <w:left w:val="nil"/>
              <w:bottom w:val="nil"/>
              <w:right w:val="nil"/>
            </w:tcBorders>
            <w:shd w:val="clear" w:color="auto" w:fill="auto"/>
            <w:noWrap/>
            <w:vAlign w:val="center"/>
            <w:hideMark/>
          </w:tcPr>
          <w:p w14:paraId="5F81683D" w14:textId="77777777" w:rsidR="00494A0C" w:rsidRPr="008B44FE" w:rsidRDefault="00494A0C" w:rsidP="00494A0C">
            <w:pPr>
              <w:rPr>
                <w:rFonts w:ascii="Calibri" w:eastAsia="Times New Roman" w:hAnsi="Calibri" w:cs="Calibri"/>
                <w:b/>
                <w:bCs/>
                <w:color w:val="000000"/>
              </w:rPr>
            </w:pPr>
            <w:r w:rsidRPr="008B44FE">
              <w:rPr>
                <w:rFonts w:ascii="Calibri" w:eastAsia="Times New Roman" w:hAnsi="Calibri" w:cs="Calibri"/>
                <w:b/>
                <w:bCs/>
                <w:color w:val="000000"/>
              </w:rPr>
              <w:t>Earnings per Share</w:t>
            </w:r>
          </w:p>
        </w:tc>
        <w:tc>
          <w:tcPr>
            <w:tcW w:w="1180" w:type="dxa"/>
            <w:gridSpan w:val="2"/>
            <w:tcBorders>
              <w:top w:val="nil"/>
              <w:left w:val="nil"/>
              <w:bottom w:val="nil"/>
              <w:right w:val="nil"/>
            </w:tcBorders>
            <w:shd w:val="clear" w:color="auto" w:fill="auto"/>
            <w:noWrap/>
            <w:vAlign w:val="center"/>
            <w:hideMark/>
          </w:tcPr>
          <w:p w14:paraId="0288E446"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-23</w:t>
            </w:r>
          </w:p>
        </w:tc>
        <w:tc>
          <w:tcPr>
            <w:tcW w:w="1180" w:type="dxa"/>
            <w:tcBorders>
              <w:top w:val="nil"/>
              <w:left w:val="nil"/>
              <w:bottom w:val="nil"/>
              <w:right w:val="nil"/>
            </w:tcBorders>
            <w:shd w:val="clear" w:color="auto" w:fill="auto"/>
            <w:noWrap/>
            <w:vAlign w:val="center"/>
            <w:hideMark/>
          </w:tcPr>
          <w:p w14:paraId="58AA0B6C"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-13</w:t>
            </w:r>
          </w:p>
        </w:tc>
        <w:tc>
          <w:tcPr>
            <w:tcW w:w="1180" w:type="dxa"/>
            <w:gridSpan w:val="2"/>
            <w:tcBorders>
              <w:top w:val="nil"/>
              <w:left w:val="nil"/>
              <w:bottom w:val="nil"/>
              <w:right w:val="nil"/>
            </w:tcBorders>
            <w:shd w:val="clear" w:color="auto" w:fill="auto"/>
            <w:noWrap/>
            <w:vAlign w:val="center"/>
            <w:hideMark/>
          </w:tcPr>
          <w:p w14:paraId="0E851EB5"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0</w:t>
            </w:r>
          </w:p>
        </w:tc>
        <w:tc>
          <w:tcPr>
            <w:tcW w:w="1180" w:type="dxa"/>
            <w:gridSpan w:val="2"/>
            <w:tcBorders>
              <w:top w:val="nil"/>
              <w:left w:val="nil"/>
              <w:bottom w:val="nil"/>
              <w:right w:val="nil"/>
            </w:tcBorders>
            <w:shd w:val="clear" w:color="auto" w:fill="auto"/>
            <w:noWrap/>
            <w:vAlign w:val="center"/>
            <w:hideMark/>
          </w:tcPr>
          <w:p w14:paraId="23F7C286"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-18</w:t>
            </w:r>
          </w:p>
        </w:tc>
        <w:tc>
          <w:tcPr>
            <w:tcW w:w="1180" w:type="dxa"/>
            <w:gridSpan w:val="2"/>
            <w:tcBorders>
              <w:top w:val="nil"/>
              <w:left w:val="nil"/>
              <w:bottom w:val="nil"/>
              <w:right w:val="nil"/>
            </w:tcBorders>
            <w:shd w:val="clear" w:color="auto" w:fill="auto"/>
            <w:noWrap/>
            <w:vAlign w:val="center"/>
            <w:hideMark/>
          </w:tcPr>
          <w:p w14:paraId="72EE4E11"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-18</w:t>
            </w:r>
          </w:p>
        </w:tc>
        <w:tc>
          <w:tcPr>
            <w:tcW w:w="1180" w:type="dxa"/>
            <w:tcBorders>
              <w:top w:val="nil"/>
              <w:left w:val="nil"/>
              <w:bottom w:val="nil"/>
              <w:right w:val="nil"/>
            </w:tcBorders>
            <w:shd w:val="clear" w:color="auto" w:fill="auto"/>
            <w:noWrap/>
            <w:vAlign w:val="center"/>
            <w:hideMark/>
          </w:tcPr>
          <w:p w14:paraId="3B35D5A4" w14:textId="77777777" w:rsidR="00494A0C" w:rsidRPr="008B44FE" w:rsidRDefault="00494A0C" w:rsidP="00494A0C">
            <w:pPr>
              <w:jc w:val="right"/>
              <w:rPr>
                <w:rFonts w:ascii="Calibri" w:eastAsia="Times New Roman" w:hAnsi="Calibri" w:cs="Calibri"/>
                <w:b/>
                <w:bCs/>
                <w:color w:val="000000"/>
              </w:rPr>
            </w:pPr>
            <w:r w:rsidRPr="008B44FE">
              <w:rPr>
                <w:rFonts w:ascii="Calibri" w:eastAsia="Times New Roman" w:hAnsi="Calibri" w:cs="Calibri"/>
                <w:b/>
                <w:bCs/>
                <w:color w:val="000000"/>
              </w:rPr>
              <w:t>26</w:t>
            </w:r>
          </w:p>
        </w:tc>
      </w:tr>
    </w:tbl>
    <w:p w14:paraId="512D98A0" w14:textId="1415A66B" w:rsidR="00C6510E" w:rsidRDefault="00C6510E" w:rsidP="00C6510E">
      <w:pPr>
        <w:pStyle w:val="NormalWeb"/>
        <w:shd w:val="clear" w:color="auto" w:fill="FFFFFF"/>
        <w:spacing w:before="0" w:beforeAutospacing="0" w:after="0" w:afterAutospacing="0" w:line="480" w:lineRule="auto"/>
        <w:rPr>
          <w:color w:val="333333"/>
        </w:rPr>
      </w:pPr>
    </w:p>
    <w:tbl>
      <w:tblPr>
        <w:tblW w:w="10960" w:type="dxa"/>
        <w:tblInd w:w="-792" w:type="dxa"/>
        <w:tblLook w:val="04A0" w:firstRow="1" w:lastRow="0" w:firstColumn="1" w:lastColumn="0" w:noHBand="0" w:noVBand="1"/>
      </w:tblPr>
      <w:tblGrid>
        <w:gridCol w:w="3880"/>
        <w:gridCol w:w="1180"/>
        <w:gridCol w:w="1180"/>
        <w:gridCol w:w="1180"/>
        <w:gridCol w:w="1180"/>
        <w:gridCol w:w="1180"/>
        <w:gridCol w:w="1180"/>
      </w:tblGrid>
      <w:tr w:rsidR="00C6510E" w:rsidRPr="00C6510E" w14:paraId="48336BF6" w14:textId="77777777" w:rsidTr="00C6510E">
        <w:trPr>
          <w:trHeight w:val="348"/>
        </w:trPr>
        <w:tc>
          <w:tcPr>
            <w:tcW w:w="3880" w:type="dxa"/>
            <w:tcBorders>
              <w:top w:val="nil"/>
              <w:left w:val="nil"/>
              <w:bottom w:val="nil"/>
              <w:right w:val="nil"/>
            </w:tcBorders>
            <w:shd w:val="clear" w:color="auto" w:fill="auto"/>
            <w:noWrap/>
            <w:vAlign w:val="center"/>
            <w:hideMark/>
          </w:tcPr>
          <w:p w14:paraId="0F2CCAC2" w14:textId="77777777" w:rsidR="00C6510E" w:rsidRPr="00C6510E" w:rsidRDefault="00C6510E" w:rsidP="00C6510E">
            <w:pPr>
              <w:jc w:val="center"/>
              <w:rPr>
                <w:rFonts w:ascii="Calibri" w:eastAsia="Times New Roman" w:hAnsi="Calibri" w:cs="Calibri"/>
                <w:b/>
                <w:bCs/>
                <w:color w:val="000000"/>
                <w:sz w:val="26"/>
                <w:szCs w:val="26"/>
              </w:rPr>
            </w:pPr>
            <w:r w:rsidRPr="00C6510E">
              <w:rPr>
                <w:rFonts w:ascii="Calibri" w:eastAsia="Times New Roman" w:hAnsi="Calibri" w:cs="Calibri"/>
                <w:b/>
                <w:bCs/>
                <w:color w:val="000000"/>
                <w:sz w:val="26"/>
                <w:szCs w:val="26"/>
              </w:rPr>
              <w:t>Cash Flow</w:t>
            </w:r>
          </w:p>
        </w:tc>
        <w:tc>
          <w:tcPr>
            <w:tcW w:w="1180" w:type="dxa"/>
            <w:tcBorders>
              <w:top w:val="nil"/>
              <w:left w:val="nil"/>
              <w:bottom w:val="nil"/>
              <w:right w:val="nil"/>
            </w:tcBorders>
            <w:shd w:val="clear" w:color="auto" w:fill="auto"/>
            <w:noWrap/>
            <w:vAlign w:val="center"/>
            <w:hideMark/>
          </w:tcPr>
          <w:p w14:paraId="446B2C1C" w14:textId="77777777" w:rsidR="00C6510E" w:rsidRPr="00C6510E" w:rsidRDefault="00C6510E" w:rsidP="00C6510E">
            <w:pPr>
              <w:jc w:val="center"/>
              <w:rPr>
                <w:rFonts w:ascii="Calibri" w:eastAsia="Times New Roman" w:hAnsi="Calibri" w:cs="Calibri"/>
                <w:b/>
                <w:bCs/>
                <w:color w:val="000000"/>
                <w:sz w:val="26"/>
                <w:szCs w:val="26"/>
              </w:rPr>
            </w:pPr>
          </w:p>
        </w:tc>
        <w:tc>
          <w:tcPr>
            <w:tcW w:w="1180" w:type="dxa"/>
            <w:tcBorders>
              <w:top w:val="nil"/>
              <w:left w:val="nil"/>
              <w:bottom w:val="nil"/>
              <w:right w:val="nil"/>
            </w:tcBorders>
            <w:shd w:val="clear" w:color="auto" w:fill="auto"/>
            <w:noWrap/>
            <w:vAlign w:val="center"/>
            <w:hideMark/>
          </w:tcPr>
          <w:p w14:paraId="5E881622" w14:textId="77777777" w:rsidR="00C6510E" w:rsidRPr="00C6510E" w:rsidRDefault="00C6510E" w:rsidP="00C6510E">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25C60459" w14:textId="77777777" w:rsidR="00C6510E" w:rsidRPr="00C6510E" w:rsidRDefault="00C6510E" w:rsidP="00C6510E">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38A196AF" w14:textId="77777777" w:rsidR="00C6510E" w:rsidRPr="00C6510E" w:rsidRDefault="00C6510E" w:rsidP="00C6510E">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2A1E94F0" w14:textId="77777777" w:rsidR="00C6510E" w:rsidRPr="00C6510E" w:rsidRDefault="00C6510E" w:rsidP="00C6510E">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72447B19" w14:textId="77777777" w:rsidR="00C6510E" w:rsidRPr="00C6510E" w:rsidRDefault="00C6510E" w:rsidP="00C6510E">
            <w:pPr>
              <w:jc w:val="right"/>
              <w:rPr>
                <w:rFonts w:eastAsia="Times New Roman" w:cs="Times New Roman"/>
                <w:sz w:val="20"/>
                <w:szCs w:val="20"/>
              </w:rPr>
            </w:pPr>
          </w:p>
        </w:tc>
      </w:tr>
      <w:tr w:rsidR="00C6510E" w:rsidRPr="00C6510E" w14:paraId="075E6A6B" w14:textId="77777777" w:rsidTr="00C6510E">
        <w:trPr>
          <w:trHeight w:val="288"/>
        </w:trPr>
        <w:tc>
          <w:tcPr>
            <w:tcW w:w="3880" w:type="dxa"/>
            <w:tcBorders>
              <w:top w:val="nil"/>
              <w:left w:val="nil"/>
              <w:bottom w:val="nil"/>
              <w:right w:val="nil"/>
            </w:tcBorders>
            <w:shd w:val="clear" w:color="auto" w:fill="auto"/>
            <w:noWrap/>
            <w:vAlign w:val="center"/>
            <w:hideMark/>
          </w:tcPr>
          <w:p w14:paraId="77C19C33"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Report Item</w:t>
            </w:r>
          </w:p>
        </w:tc>
        <w:tc>
          <w:tcPr>
            <w:tcW w:w="1180" w:type="dxa"/>
            <w:tcBorders>
              <w:top w:val="nil"/>
              <w:left w:val="nil"/>
              <w:bottom w:val="nil"/>
              <w:right w:val="nil"/>
            </w:tcBorders>
            <w:shd w:val="clear" w:color="auto" w:fill="auto"/>
            <w:noWrap/>
            <w:vAlign w:val="center"/>
            <w:hideMark/>
          </w:tcPr>
          <w:p w14:paraId="59923694"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Quarter 1</w:t>
            </w:r>
          </w:p>
        </w:tc>
        <w:tc>
          <w:tcPr>
            <w:tcW w:w="1180" w:type="dxa"/>
            <w:tcBorders>
              <w:top w:val="nil"/>
              <w:left w:val="nil"/>
              <w:bottom w:val="nil"/>
              <w:right w:val="nil"/>
            </w:tcBorders>
            <w:shd w:val="clear" w:color="auto" w:fill="auto"/>
            <w:noWrap/>
            <w:vAlign w:val="center"/>
            <w:hideMark/>
          </w:tcPr>
          <w:p w14:paraId="5944B4E4"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Quarter 2</w:t>
            </w:r>
          </w:p>
        </w:tc>
        <w:tc>
          <w:tcPr>
            <w:tcW w:w="1180" w:type="dxa"/>
            <w:tcBorders>
              <w:top w:val="nil"/>
              <w:left w:val="nil"/>
              <w:bottom w:val="nil"/>
              <w:right w:val="nil"/>
            </w:tcBorders>
            <w:shd w:val="clear" w:color="auto" w:fill="auto"/>
            <w:noWrap/>
            <w:vAlign w:val="center"/>
            <w:hideMark/>
          </w:tcPr>
          <w:p w14:paraId="3BDC6299"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Quarter 3</w:t>
            </w:r>
          </w:p>
        </w:tc>
        <w:tc>
          <w:tcPr>
            <w:tcW w:w="1180" w:type="dxa"/>
            <w:tcBorders>
              <w:top w:val="nil"/>
              <w:left w:val="nil"/>
              <w:bottom w:val="nil"/>
              <w:right w:val="nil"/>
            </w:tcBorders>
            <w:shd w:val="clear" w:color="auto" w:fill="auto"/>
            <w:noWrap/>
            <w:vAlign w:val="center"/>
            <w:hideMark/>
          </w:tcPr>
          <w:p w14:paraId="10BF6446"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Quarter 4</w:t>
            </w:r>
          </w:p>
        </w:tc>
        <w:tc>
          <w:tcPr>
            <w:tcW w:w="1180" w:type="dxa"/>
            <w:tcBorders>
              <w:top w:val="nil"/>
              <w:left w:val="nil"/>
              <w:bottom w:val="nil"/>
              <w:right w:val="nil"/>
            </w:tcBorders>
            <w:shd w:val="clear" w:color="auto" w:fill="auto"/>
            <w:noWrap/>
            <w:vAlign w:val="center"/>
            <w:hideMark/>
          </w:tcPr>
          <w:p w14:paraId="197678FF"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Quarter 5</w:t>
            </w:r>
          </w:p>
        </w:tc>
        <w:tc>
          <w:tcPr>
            <w:tcW w:w="1180" w:type="dxa"/>
            <w:tcBorders>
              <w:top w:val="nil"/>
              <w:left w:val="nil"/>
              <w:bottom w:val="nil"/>
              <w:right w:val="nil"/>
            </w:tcBorders>
            <w:shd w:val="clear" w:color="auto" w:fill="auto"/>
            <w:noWrap/>
            <w:vAlign w:val="center"/>
            <w:hideMark/>
          </w:tcPr>
          <w:p w14:paraId="710C7E83"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Quarter 6</w:t>
            </w:r>
          </w:p>
        </w:tc>
      </w:tr>
      <w:tr w:rsidR="00C6510E" w:rsidRPr="00C6510E" w14:paraId="3BA981C1" w14:textId="77777777" w:rsidTr="00C6510E">
        <w:trPr>
          <w:trHeight w:val="288"/>
        </w:trPr>
        <w:tc>
          <w:tcPr>
            <w:tcW w:w="3880" w:type="dxa"/>
            <w:tcBorders>
              <w:top w:val="nil"/>
              <w:left w:val="nil"/>
              <w:bottom w:val="nil"/>
              <w:right w:val="nil"/>
            </w:tcBorders>
            <w:shd w:val="clear" w:color="auto" w:fill="auto"/>
            <w:noWrap/>
            <w:vAlign w:val="center"/>
            <w:hideMark/>
          </w:tcPr>
          <w:p w14:paraId="4C25440A" w14:textId="77777777" w:rsidR="00C6510E" w:rsidRPr="00C6510E" w:rsidRDefault="00C6510E" w:rsidP="00C6510E">
            <w:pPr>
              <w:rPr>
                <w:rFonts w:ascii="Calibri" w:eastAsia="Times New Roman" w:hAnsi="Calibri" w:cs="Calibri"/>
                <w:b/>
                <w:bCs/>
                <w:color w:val="000000"/>
              </w:rPr>
            </w:pPr>
            <w:r w:rsidRPr="00C6510E">
              <w:rPr>
                <w:rFonts w:ascii="Calibri" w:eastAsia="Times New Roman" w:hAnsi="Calibri" w:cs="Calibri"/>
                <w:b/>
                <w:bCs/>
                <w:color w:val="000000"/>
              </w:rPr>
              <w:t>Beginning Cash Balance</w:t>
            </w:r>
          </w:p>
        </w:tc>
        <w:tc>
          <w:tcPr>
            <w:tcW w:w="1180" w:type="dxa"/>
            <w:tcBorders>
              <w:top w:val="nil"/>
              <w:left w:val="nil"/>
              <w:bottom w:val="nil"/>
              <w:right w:val="nil"/>
            </w:tcBorders>
            <w:shd w:val="clear" w:color="auto" w:fill="auto"/>
            <w:noWrap/>
            <w:vAlign w:val="center"/>
            <w:hideMark/>
          </w:tcPr>
          <w:p w14:paraId="4CB0242D"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0</w:t>
            </w:r>
          </w:p>
        </w:tc>
        <w:tc>
          <w:tcPr>
            <w:tcW w:w="1180" w:type="dxa"/>
            <w:tcBorders>
              <w:top w:val="nil"/>
              <w:left w:val="nil"/>
              <w:bottom w:val="nil"/>
              <w:right w:val="nil"/>
            </w:tcBorders>
            <w:shd w:val="clear" w:color="auto" w:fill="auto"/>
            <w:noWrap/>
            <w:vAlign w:val="center"/>
            <w:hideMark/>
          </w:tcPr>
          <w:p w14:paraId="1C68A572"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910,000</w:t>
            </w:r>
          </w:p>
        </w:tc>
        <w:tc>
          <w:tcPr>
            <w:tcW w:w="1180" w:type="dxa"/>
            <w:tcBorders>
              <w:top w:val="nil"/>
              <w:left w:val="nil"/>
              <w:bottom w:val="nil"/>
              <w:right w:val="nil"/>
            </w:tcBorders>
            <w:shd w:val="clear" w:color="auto" w:fill="auto"/>
            <w:noWrap/>
            <w:vAlign w:val="center"/>
            <w:hideMark/>
          </w:tcPr>
          <w:p w14:paraId="759FCABF"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927,533</w:t>
            </w:r>
          </w:p>
        </w:tc>
        <w:tc>
          <w:tcPr>
            <w:tcW w:w="1180" w:type="dxa"/>
            <w:tcBorders>
              <w:top w:val="nil"/>
              <w:left w:val="nil"/>
              <w:bottom w:val="nil"/>
              <w:right w:val="nil"/>
            </w:tcBorders>
            <w:shd w:val="clear" w:color="auto" w:fill="auto"/>
            <w:noWrap/>
            <w:vAlign w:val="center"/>
            <w:hideMark/>
          </w:tcPr>
          <w:p w14:paraId="0E31F468"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967,201</w:t>
            </w:r>
          </w:p>
        </w:tc>
        <w:tc>
          <w:tcPr>
            <w:tcW w:w="1180" w:type="dxa"/>
            <w:tcBorders>
              <w:top w:val="nil"/>
              <w:left w:val="nil"/>
              <w:bottom w:val="nil"/>
              <w:right w:val="nil"/>
            </w:tcBorders>
            <w:shd w:val="clear" w:color="auto" w:fill="auto"/>
            <w:noWrap/>
            <w:vAlign w:val="center"/>
            <w:hideMark/>
          </w:tcPr>
          <w:p w14:paraId="2D79E65D"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2,129,870</w:t>
            </w:r>
          </w:p>
        </w:tc>
        <w:tc>
          <w:tcPr>
            <w:tcW w:w="1180" w:type="dxa"/>
            <w:tcBorders>
              <w:top w:val="nil"/>
              <w:left w:val="nil"/>
              <w:bottom w:val="nil"/>
              <w:right w:val="nil"/>
            </w:tcBorders>
            <w:shd w:val="clear" w:color="auto" w:fill="auto"/>
            <w:noWrap/>
            <w:vAlign w:val="center"/>
            <w:hideMark/>
          </w:tcPr>
          <w:p w14:paraId="38875A8C"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812,546</w:t>
            </w:r>
          </w:p>
        </w:tc>
      </w:tr>
      <w:tr w:rsidR="00C6510E" w:rsidRPr="00C6510E" w14:paraId="66C729A2" w14:textId="77777777" w:rsidTr="00C6510E">
        <w:trPr>
          <w:trHeight w:val="288"/>
        </w:trPr>
        <w:tc>
          <w:tcPr>
            <w:tcW w:w="10960" w:type="dxa"/>
            <w:gridSpan w:val="7"/>
            <w:tcBorders>
              <w:top w:val="nil"/>
              <w:left w:val="nil"/>
              <w:bottom w:val="nil"/>
              <w:right w:val="nil"/>
            </w:tcBorders>
            <w:shd w:val="clear" w:color="FFFF33" w:fill="FFFF33"/>
            <w:noWrap/>
            <w:vAlign w:val="center"/>
            <w:hideMark/>
          </w:tcPr>
          <w:p w14:paraId="70E39B3B"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Receipts and Disbursements from Operating Activities</w:t>
            </w:r>
          </w:p>
        </w:tc>
      </w:tr>
      <w:tr w:rsidR="00C6510E" w:rsidRPr="00C6510E" w14:paraId="5542E53A" w14:textId="77777777" w:rsidTr="00C6510E">
        <w:trPr>
          <w:trHeight w:val="288"/>
        </w:trPr>
        <w:tc>
          <w:tcPr>
            <w:tcW w:w="3880" w:type="dxa"/>
            <w:tcBorders>
              <w:top w:val="nil"/>
              <w:left w:val="nil"/>
              <w:bottom w:val="nil"/>
              <w:right w:val="nil"/>
            </w:tcBorders>
            <w:shd w:val="clear" w:color="auto" w:fill="auto"/>
            <w:noWrap/>
            <w:vAlign w:val="center"/>
            <w:hideMark/>
          </w:tcPr>
          <w:p w14:paraId="019507CB"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Revenues</w:t>
            </w:r>
          </w:p>
        </w:tc>
        <w:tc>
          <w:tcPr>
            <w:tcW w:w="1180" w:type="dxa"/>
            <w:tcBorders>
              <w:top w:val="nil"/>
              <w:left w:val="nil"/>
              <w:bottom w:val="nil"/>
              <w:right w:val="nil"/>
            </w:tcBorders>
            <w:shd w:val="clear" w:color="auto" w:fill="auto"/>
            <w:noWrap/>
            <w:vAlign w:val="center"/>
            <w:hideMark/>
          </w:tcPr>
          <w:p w14:paraId="4D58A55A"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CCC46C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275,185</w:t>
            </w:r>
          </w:p>
        </w:tc>
        <w:tc>
          <w:tcPr>
            <w:tcW w:w="1180" w:type="dxa"/>
            <w:tcBorders>
              <w:top w:val="nil"/>
              <w:left w:val="nil"/>
              <w:bottom w:val="nil"/>
              <w:right w:val="nil"/>
            </w:tcBorders>
            <w:shd w:val="clear" w:color="auto" w:fill="auto"/>
            <w:noWrap/>
            <w:vAlign w:val="center"/>
            <w:hideMark/>
          </w:tcPr>
          <w:p w14:paraId="23C4713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920,151</w:t>
            </w:r>
          </w:p>
        </w:tc>
        <w:tc>
          <w:tcPr>
            <w:tcW w:w="1180" w:type="dxa"/>
            <w:tcBorders>
              <w:top w:val="nil"/>
              <w:left w:val="nil"/>
              <w:bottom w:val="nil"/>
              <w:right w:val="nil"/>
            </w:tcBorders>
            <w:shd w:val="clear" w:color="auto" w:fill="auto"/>
            <w:noWrap/>
            <w:vAlign w:val="center"/>
            <w:hideMark/>
          </w:tcPr>
          <w:p w14:paraId="423785BF"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2,363,329</w:t>
            </w:r>
          </w:p>
        </w:tc>
        <w:tc>
          <w:tcPr>
            <w:tcW w:w="1180" w:type="dxa"/>
            <w:tcBorders>
              <w:top w:val="nil"/>
              <w:left w:val="nil"/>
              <w:bottom w:val="nil"/>
              <w:right w:val="nil"/>
            </w:tcBorders>
            <w:shd w:val="clear" w:color="auto" w:fill="auto"/>
            <w:noWrap/>
            <w:vAlign w:val="center"/>
            <w:hideMark/>
          </w:tcPr>
          <w:p w14:paraId="6712D085"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3,238,731</w:t>
            </w:r>
          </w:p>
        </w:tc>
        <w:tc>
          <w:tcPr>
            <w:tcW w:w="1180" w:type="dxa"/>
            <w:tcBorders>
              <w:top w:val="nil"/>
              <w:left w:val="nil"/>
              <w:bottom w:val="nil"/>
              <w:right w:val="nil"/>
            </w:tcBorders>
            <w:shd w:val="clear" w:color="auto" w:fill="auto"/>
            <w:noWrap/>
            <w:vAlign w:val="center"/>
            <w:hideMark/>
          </w:tcPr>
          <w:p w14:paraId="57D659E1"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5,557,828</w:t>
            </w:r>
          </w:p>
        </w:tc>
      </w:tr>
      <w:tr w:rsidR="00C6510E" w:rsidRPr="00C6510E" w14:paraId="5178C56C" w14:textId="77777777" w:rsidTr="00C6510E">
        <w:trPr>
          <w:trHeight w:val="288"/>
        </w:trPr>
        <w:tc>
          <w:tcPr>
            <w:tcW w:w="3880" w:type="dxa"/>
            <w:tcBorders>
              <w:top w:val="nil"/>
              <w:left w:val="nil"/>
              <w:bottom w:val="nil"/>
              <w:right w:val="nil"/>
            </w:tcBorders>
            <w:shd w:val="clear" w:color="auto" w:fill="auto"/>
            <w:noWrap/>
            <w:vAlign w:val="center"/>
            <w:hideMark/>
          </w:tcPr>
          <w:p w14:paraId="0260CFC5"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Rebates</w:t>
            </w:r>
          </w:p>
        </w:tc>
        <w:tc>
          <w:tcPr>
            <w:tcW w:w="1180" w:type="dxa"/>
            <w:tcBorders>
              <w:top w:val="nil"/>
              <w:left w:val="nil"/>
              <w:bottom w:val="nil"/>
              <w:right w:val="nil"/>
            </w:tcBorders>
            <w:shd w:val="clear" w:color="auto" w:fill="auto"/>
            <w:noWrap/>
            <w:vAlign w:val="center"/>
            <w:hideMark/>
          </w:tcPr>
          <w:p w14:paraId="570F690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53DB8D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2BE90BE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2679E001"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70,000</w:t>
            </w:r>
          </w:p>
        </w:tc>
        <w:tc>
          <w:tcPr>
            <w:tcW w:w="1180" w:type="dxa"/>
            <w:tcBorders>
              <w:top w:val="nil"/>
              <w:left w:val="nil"/>
              <w:bottom w:val="nil"/>
              <w:right w:val="nil"/>
            </w:tcBorders>
            <w:shd w:val="clear" w:color="auto" w:fill="auto"/>
            <w:noWrap/>
            <w:vAlign w:val="center"/>
            <w:hideMark/>
          </w:tcPr>
          <w:p w14:paraId="2C93465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44,100</w:t>
            </w:r>
          </w:p>
        </w:tc>
        <w:tc>
          <w:tcPr>
            <w:tcW w:w="1180" w:type="dxa"/>
            <w:tcBorders>
              <w:top w:val="nil"/>
              <w:left w:val="nil"/>
              <w:bottom w:val="nil"/>
              <w:right w:val="nil"/>
            </w:tcBorders>
            <w:shd w:val="clear" w:color="auto" w:fill="auto"/>
            <w:noWrap/>
            <w:vAlign w:val="center"/>
            <w:hideMark/>
          </w:tcPr>
          <w:p w14:paraId="28FEC92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8,450</w:t>
            </w:r>
          </w:p>
        </w:tc>
      </w:tr>
      <w:tr w:rsidR="00C6510E" w:rsidRPr="00C6510E" w14:paraId="0014290D" w14:textId="77777777" w:rsidTr="00C6510E">
        <w:trPr>
          <w:trHeight w:val="288"/>
        </w:trPr>
        <w:tc>
          <w:tcPr>
            <w:tcW w:w="3880" w:type="dxa"/>
            <w:tcBorders>
              <w:top w:val="nil"/>
              <w:left w:val="nil"/>
              <w:bottom w:val="nil"/>
              <w:right w:val="nil"/>
            </w:tcBorders>
            <w:shd w:val="clear" w:color="auto" w:fill="auto"/>
            <w:noWrap/>
            <w:vAlign w:val="center"/>
            <w:hideMark/>
          </w:tcPr>
          <w:p w14:paraId="213AA6AA"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Production</w:t>
            </w:r>
          </w:p>
        </w:tc>
        <w:tc>
          <w:tcPr>
            <w:tcW w:w="1180" w:type="dxa"/>
            <w:tcBorders>
              <w:top w:val="nil"/>
              <w:left w:val="nil"/>
              <w:bottom w:val="nil"/>
              <w:right w:val="nil"/>
            </w:tcBorders>
            <w:shd w:val="clear" w:color="auto" w:fill="auto"/>
            <w:noWrap/>
            <w:vAlign w:val="center"/>
            <w:hideMark/>
          </w:tcPr>
          <w:p w14:paraId="621886D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1FA0A6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162,553</w:t>
            </w:r>
          </w:p>
        </w:tc>
        <w:tc>
          <w:tcPr>
            <w:tcW w:w="1180" w:type="dxa"/>
            <w:tcBorders>
              <w:top w:val="nil"/>
              <w:left w:val="nil"/>
              <w:bottom w:val="nil"/>
              <w:right w:val="nil"/>
            </w:tcBorders>
            <w:shd w:val="clear" w:color="auto" w:fill="auto"/>
            <w:noWrap/>
            <w:vAlign w:val="center"/>
            <w:hideMark/>
          </w:tcPr>
          <w:p w14:paraId="506EB80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330,012</w:t>
            </w:r>
          </w:p>
        </w:tc>
        <w:tc>
          <w:tcPr>
            <w:tcW w:w="1180" w:type="dxa"/>
            <w:tcBorders>
              <w:top w:val="nil"/>
              <w:left w:val="nil"/>
              <w:bottom w:val="nil"/>
              <w:right w:val="nil"/>
            </w:tcBorders>
            <w:shd w:val="clear" w:color="auto" w:fill="auto"/>
            <w:noWrap/>
            <w:vAlign w:val="center"/>
            <w:hideMark/>
          </w:tcPr>
          <w:p w14:paraId="4297133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787,952</w:t>
            </w:r>
          </w:p>
        </w:tc>
        <w:tc>
          <w:tcPr>
            <w:tcW w:w="1180" w:type="dxa"/>
            <w:tcBorders>
              <w:top w:val="nil"/>
              <w:left w:val="nil"/>
              <w:bottom w:val="nil"/>
              <w:right w:val="nil"/>
            </w:tcBorders>
            <w:shd w:val="clear" w:color="auto" w:fill="auto"/>
            <w:noWrap/>
            <w:vAlign w:val="center"/>
            <w:hideMark/>
          </w:tcPr>
          <w:p w14:paraId="38C874E1"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1,041,366</w:t>
            </w:r>
          </w:p>
        </w:tc>
        <w:tc>
          <w:tcPr>
            <w:tcW w:w="1180" w:type="dxa"/>
            <w:tcBorders>
              <w:top w:val="nil"/>
              <w:left w:val="nil"/>
              <w:bottom w:val="nil"/>
              <w:right w:val="nil"/>
            </w:tcBorders>
            <w:shd w:val="clear" w:color="auto" w:fill="auto"/>
            <w:noWrap/>
            <w:vAlign w:val="center"/>
            <w:hideMark/>
          </w:tcPr>
          <w:p w14:paraId="7D389E0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2,084,203</w:t>
            </w:r>
          </w:p>
        </w:tc>
      </w:tr>
      <w:tr w:rsidR="00C6510E" w:rsidRPr="00C6510E" w14:paraId="6C15A1A2" w14:textId="77777777" w:rsidTr="00C6510E">
        <w:trPr>
          <w:trHeight w:val="288"/>
        </w:trPr>
        <w:tc>
          <w:tcPr>
            <w:tcW w:w="3880" w:type="dxa"/>
            <w:tcBorders>
              <w:top w:val="nil"/>
              <w:left w:val="nil"/>
              <w:bottom w:val="nil"/>
              <w:right w:val="nil"/>
            </w:tcBorders>
            <w:shd w:val="clear" w:color="auto" w:fill="auto"/>
            <w:noWrap/>
            <w:vAlign w:val="center"/>
            <w:hideMark/>
          </w:tcPr>
          <w:p w14:paraId="20778069"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Research and Development</w:t>
            </w:r>
          </w:p>
        </w:tc>
        <w:tc>
          <w:tcPr>
            <w:tcW w:w="1180" w:type="dxa"/>
            <w:tcBorders>
              <w:top w:val="nil"/>
              <w:left w:val="nil"/>
              <w:bottom w:val="nil"/>
              <w:right w:val="nil"/>
            </w:tcBorders>
            <w:shd w:val="clear" w:color="auto" w:fill="auto"/>
            <w:noWrap/>
            <w:vAlign w:val="center"/>
            <w:hideMark/>
          </w:tcPr>
          <w:p w14:paraId="238607D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150,000</w:t>
            </w:r>
          </w:p>
        </w:tc>
        <w:tc>
          <w:tcPr>
            <w:tcW w:w="1180" w:type="dxa"/>
            <w:tcBorders>
              <w:top w:val="nil"/>
              <w:left w:val="nil"/>
              <w:bottom w:val="nil"/>
              <w:right w:val="nil"/>
            </w:tcBorders>
            <w:shd w:val="clear" w:color="auto" w:fill="auto"/>
            <w:noWrap/>
            <w:vAlign w:val="center"/>
            <w:hideMark/>
          </w:tcPr>
          <w:p w14:paraId="67E6FC4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2369D6DD"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60,000</w:t>
            </w:r>
          </w:p>
        </w:tc>
        <w:tc>
          <w:tcPr>
            <w:tcW w:w="1180" w:type="dxa"/>
            <w:tcBorders>
              <w:top w:val="nil"/>
              <w:left w:val="nil"/>
              <w:bottom w:val="nil"/>
              <w:right w:val="nil"/>
            </w:tcBorders>
            <w:shd w:val="clear" w:color="auto" w:fill="auto"/>
            <w:noWrap/>
            <w:vAlign w:val="center"/>
            <w:hideMark/>
          </w:tcPr>
          <w:p w14:paraId="2E649B4D"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1,463,862</w:t>
            </w:r>
          </w:p>
        </w:tc>
        <w:tc>
          <w:tcPr>
            <w:tcW w:w="1180" w:type="dxa"/>
            <w:tcBorders>
              <w:top w:val="nil"/>
              <w:left w:val="nil"/>
              <w:bottom w:val="nil"/>
              <w:right w:val="nil"/>
            </w:tcBorders>
            <w:shd w:val="clear" w:color="auto" w:fill="auto"/>
            <w:noWrap/>
            <w:vAlign w:val="center"/>
            <w:hideMark/>
          </w:tcPr>
          <w:p w14:paraId="64A6A99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2,060,475</w:t>
            </w:r>
          </w:p>
        </w:tc>
        <w:tc>
          <w:tcPr>
            <w:tcW w:w="1180" w:type="dxa"/>
            <w:tcBorders>
              <w:top w:val="nil"/>
              <w:left w:val="nil"/>
              <w:bottom w:val="nil"/>
              <w:right w:val="nil"/>
            </w:tcBorders>
            <w:shd w:val="clear" w:color="auto" w:fill="auto"/>
            <w:noWrap/>
            <w:vAlign w:val="center"/>
            <w:hideMark/>
          </w:tcPr>
          <w:p w14:paraId="68C5172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415,321</w:t>
            </w:r>
          </w:p>
        </w:tc>
      </w:tr>
      <w:tr w:rsidR="00C6510E" w:rsidRPr="00C6510E" w14:paraId="61A70E8C" w14:textId="77777777" w:rsidTr="00C6510E">
        <w:trPr>
          <w:trHeight w:val="288"/>
        </w:trPr>
        <w:tc>
          <w:tcPr>
            <w:tcW w:w="3880" w:type="dxa"/>
            <w:tcBorders>
              <w:top w:val="nil"/>
              <w:left w:val="nil"/>
              <w:bottom w:val="nil"/>
              <w:right w:val="nil"/>
            </w:tcBorders>
            <w:shd w:val="clear" w:color="auto" w:fill="auto"/>
            <w:noWrap/>
            <w:vAlign w:val="center"/>
            <w:hideMark/>
          </w:tcPr>
          <w:p w14:paraId="14E6B0BA"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Quality Costs</w:t>
            </w:r>
          </w:p>
        </w:tc>
        <w:tc>
          <w:tcPr>
            <w:tcW w:w="1180" w:type="dxa"/>
            <w:tcBorders>
              <w:top w:val="nil"/>
              <w:left w:val="nil"/>
              <w:bottom w:val="nil"/>
              <w:right w:val="nil"/>
            </w:tcBorders>
            <w:shd w:val="clear" w:color="auto" w:fill="auto"/>
            <w:noWrap/>
            <w:vAlign w:val="center"/>
            <w:hideMark/>
          </w:tcPr>
          <w:p w14:paraId="7116803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740F9F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36,744</w:t>
            </w:r>
          </w:p>
        </w:tc>
        <w:tc>
          <w:tcPr>
            <w:tcW w:w="1180" w:type="dxa"/>
            <w:tcBorders>
              <w:top w:val="nil"/>
              <w:left w:val="nil"/>
              <w:bottom w:val="nil"/>
              <w:right w:val="nil"/>
            </w:tcBorders>
            <w:shd w:val="clear" w:color="auto" w:fill="auto"/>
            <w:noWrap/>
            <w:vAlign w:val="center"/>
            <w:hideMark/>
          </w:tcPr>
          <w:p w14:paraId="62C1957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43,125</w:t>
            </w:r>
          </w:p>
        </w:tc>
        <w:tc>
          <w:tcPr>
            <w:tcW w:w="1180" w:type="dxa"/>
            <w:tcBorders>
              <w:top w:val="nil"/>
              <w:left w:val="nil"/>
              <w:bottom w:val="nil"/>
              <w:right w:val="nil"/>
            </w:tcBorders>
            <w:shd w:val="clear" w:color="auto" w:fill="auto"/>
            <w:noWrap/>
            <w:vAlign w:val="center"/>
            <w:hideMark/>
          </w:tcPr>
          <w:p w14:paraId="378F4321"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90,389</w:t>
            </w:r>
          </w:p>
        </w:tc>
        <w:tc>
          <w:tcPr>
            <w:tcW w:w="1180" w:type="dxa"/>
            <w:tcBorders>
              <w:top w:val="nil"/>
              <w:left w:val="nil"/>
              <w:bottom w:val="nil"/>
              <w:right w:val="nil"/>
            </w:tcBorders>
            <w:shd w:val="clear" w:color="auto" w:fill="auto"/>
            <w:noWrap/>
            <w:vAlign w:val="center"/>
            <w:hideMark/>
          </w:tcPr>
          <w:p w14:paraId="0E0F277A"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106,125</w:t>
            </w:r>
          </w:p>
        </w:tc>
        <w:tc>
          <w:tcPr>
            <w:tcW w:w="1180" w:type="dxa"/>
            <w:tcBorders>
              <w:top w:val="nil"/>
              <w:left w:val="nil"/>
              <w:bottom w:val="nil"/>
              <w:right w:val="nil"/>
            </w:tcBorders>
            <w:shd w:val="clear" w:color="auto" w:fill="auto"/>
            <w:noWrap/>
            <w:vAlign w:val="center"/>
            <w:hideMark/>
          </w:tcPr>
          <w:p w14:paraId="766A28A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124,798</w:t>
            </w:r>
          </w:p>
        </w:tc>
      </w:tr>
      <w:tr w:rsidR="00C6510E" w:rsidRPr="00C6510E" w14:paraId="0C3432BE" w14:textId="77777777" w:rsidTr="00C6510E">
        <w:trPr>
          <w:trHeight w:val="288"/>
        </w:trPr>
        <w:tc>
          <w:tcPr>
            <w:tcW w:w="3880" w:type="dxa"/>
            <w:tcBorders>
              <w:top w:val="nil"/>
              <w:left w:val="nil"/>
              <w:bottom w:val="nil"/>
              <w:right w:val="nil"/>
            </w:tcBorders>
            <w:shd w:val="clear" w:color="auto" w:fill="auto"/>
            <w:noWrap/>
            <w:vAlign w:val="center"/>
            <w:hideMark/>
          </w:tcPr>
          <w:p w14:paraId="60E5F663"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System Improvement Costs</w:t>
            </w:r>
          </w:p>
        </w:tc>
        <w:tc>
          <w:tcPr>
            <w:tcW w:w="1180" w:type="dxa"/>
            <w:tcBorders>
              <w:top w:val="nil"/>
              <w:left w:val="nil"/>
              <w:bottom w:val="nil"/>
              <w:right w:val="nil"/>
            </w:tcBorders>
            <w:shd w:val="clear" w:color="auto" w:fill="auto"/>
            <w:noWrap/>
            <w:vAlign w:val="center"/>
            <w:hideMark/>
          </w:tcPr>
          <w:p w14:paraId="712A1286"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615815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5,000</w:t>
            </w:r>
          </w:p>
        </w:tc>
        <w:tc>
          <w:tcPr>
            <w:tcW w:w="1180" w:type="dxa"/>
            <w:tcBorders>
              <w:top w:val="nil"/>
              <w:left w:val="nil"/>
              <w:bottom w:val="nil"/>
              <w:right w:val="nil"/>
            </w:tcBorders>
            <w:shd w:val="clear" w:color="auto" w:fill="auto"/>
            <w:noWrap/>
            <w:vAlign w:val="center"/>
            <w:hideMark/>
          </w:tcPr>
          <w:p w14:paraId="321088C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100,000</w:t>
            </w:r>
          </w:p>
        </w:tc>
        <w:tc>
          <w:tcPr>
            <w:tcW w:w="1180" w:type="dxa"/>
            <w:tcBorders>
              <w:top w:val="nil"/>
              <w:left w:val="nil"/>
              <w:bottom w:val="nil"/>
              <w:right w:val="nil"/>
            </w:tcBorders>
            <w:shd w:val="clear" w:color="auto" w:fill="auto"/>
            <w:noWrap/>
            <w:vAlign w:val="center"/>
            <w:hideMark/>
          </w:tcPr>
          <w:p w14:paraId="3F5D0D5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226,462</w:t>
            </w:r>
          </w:p>
        </w:tc>
        <w:tc>
          <w:tcPr>
            <w:tcW w:w="1180" w:type="dxa"/>
            <w:tcBorders>
              <w:top w:val="nil"/>
              <w:left w:val="nil"/>
              <w:bottom w:val="nil"/>
              <w:right w:val="nil"/>
            </w:tcBorders>
            <w:shd w:val="clear" w:color="auto" w:fill="auto"/>
            <w:noWrap/>
            <w:vAlign w:val="center"/>
            <w:hideMark/>
          </w:tcPr>
          <w:p w14:paraId="6FD5BFE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69,912</w:t>
            </w:r>
          </w:p>
        </w:tc>
        <w:tc>
          <w:tcPr>
            <w:tcW w:w="1180" w:type="dxa"/>
            <w:tcBorders>
              <w:top w:val="nil"/>
              <w:left w:val="nil"/>
              <w:bottom w:val="nil"/>
              <w:right w:val="nil"/>
            </w:tcBorders>
            <w:shd w:val="clear" w:color="auto" w:fill="auto"/>
            <w:noWrap/>
            <w:vAlign w:val="center"/>
            <w:hideMark/>
          </w:tcPr>
          <w:p w14:paraId="762F35E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645,832</w:t>
            </w:r>
          </w:p>
        </w:tc>
      </w:tr>
      <w:tr w:rsidR="00C6510E" w:rsidRPr="00C6510E" w14:paraId="31C2720A" w14:textId="77777777" w:rsidTr="00C6510E">
        <w:trPr>
          <w:trHeight w:val="288"/>
        </w:trPr>
        <w:tc>
          <w:tcPr>
            <w:tcW w:w="3880" w:type="dxa"/>
            <w:tcBorders>
              <w:top w:val="nil"/>
              <w:left w:val="nil"/>
              <w:bottom w:val="nil"/>
              <w:right w:val="nil"/>
            </w:tcBorders>
            <w:shd w:val="clear" w:color="auto" w:fill="auto"/>
            <w:noWrap/>
            <w:vAlign w:val="center"/>
            <w:hideMark/>
          </w:tcPr>
          <w:p w14:paraId="498B69AE"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Advertising</w:t>
            </w:r>
          </w:p>
        </w:tc>
        <w:tc>
          <w:tcPr>
            <w:tcW w:w="1180" w:type="dxa"/>
            <w:tcBorders>
              <w:top w:val="nil"/>
              <w:left w:val="nil"/>
              <w:bottom w:val="nil"/>
              <w:right w:val="nil"/>
            </w:tcBorders>
            <w:shd w:val="clear" w:color="auto" w:fill="auto"/>
            <w:noWrap/>
            <w:vAlign w:val="center"/>
            <w:hideMark/>
          </w:tcPr>
          <w:p w14:paraId="04621D1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301DB6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71,000</w:t>
            </w:r>
          </w:p>
        </w:tc>
        <w:tc>
          <w:tcPr>
            <w:tcW w:w="1180" w:type="dxa"/>
            <w:tcBorders>
              <w:top w:val="nil"/>
              <w:left w:val="nil"/>
              <w:bottom w:val="nil"/>
              <w:right w:val="nil"/>
            </w:tcBorders>
            <w:shd w:val="clear" w:color="auto" w:fill="auto"/>
            <w:noWrap/>
            <w:vAlign w:val="center"/>
            <w:hideMark/>
          </w:tcPr>
          <w:p w14:paraId="394A200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83,500</w:t>
            </w:r>
          </w:p>
        </w:tc>
        <w:tc>
          <w:tcPr>
            <w:tcW w:w="1180" w:type="dxa"/>
            <w:tcBorders>
              <w:top w:val="nil"/>
              <w:left w:val="nil"/>
              <w:bottom w:val="nil"/>
              <w:right w:val="nil"/>
            </w:tcBorders>
            <w:shd w:val="clear" w:color="auto" w:fill="auto"/>
            <w:noWrap/>
            <w:vAlign w:val="center"/>
            <w:hideMark/>
          </w:tcPr>
          <w:p w14:paraId="6BBACBA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157,920</w:t>
            </w:r>
          </w:p>
        </w:tc>
        <w:tc>
          <w:tcPr>
            <w:tcW w:w="1180" w:type="dxa"/>
            <w:tcBorders>
              <w:top w:val="nil"/>
              <w:left w:val="nil"/>
              <w:bottom w:val="nil"/>
              <w:right w:val="nil"/>
            </w:tcBorders>
            <w:shd w:val="clear" w:color="auto" w:fill="auto"/>
            <w:noWrap/>
            <w:vAlign w:val="center"/>
            <w:hideMark/>
          </w:tcPr>
          <w:p w14:paraId="7823F18D"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204,287</w:t>
            </w:r>
          </w:p>
        </w:tc>
        <w:tc>
          <w:tcPr>
            <w:tcW w:w="1180" w:type="dxa"/>
            <w:tcBorders>
              <w:top w:val="nil"/>
              <w:left w:val="nil"/>
              <w:bottom w:val="nil"/>
              <w:right w:val="nil"/>
            </w:tcBorders>
            <w:shd w:val="clear" w:color="auto" w:fill="auto"/>
            <w:noWrap/>
            <w:vAlign w:val="center"/>
            <w:hideMark/>
          </w:tcPr>
          <w:p w14:paraId="15F6A27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175,089</w:t>
            </w:r>
          </w:p>
        </w:tc>
      </w:tr>
      <w:tr w:rsidR="00C6510E" w:rsidRPr="00C6510E" w14:paraId="238E51A2" w14:textId="77777777" w:rsidTr="00C6510E">
        <w:trPr>
          <w:trHeight w:val="288"/>
        </w:trPr>
        <w:tc>
          <w:tcPr>
            <w:tcW w:w="3880" w:type="dxa"/>
            <w:tcBorders>
              <w:top w:val="nil"/>
              <w:left w:val="nil"/>
              <w:bottom w:val="nil"/>
              <w:right w:val="nil"/>
            </w:tcBorders>
            <w:shd w:val="clear" w:color="auto" w:fill="auto"/>
            <w:noWrap/>
            <w:vAlign w:val="center"/>
            <w:hideMark/>
          </w:tcPr>
          <w:p w14:paraId="0B9DAAD3"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Internet Marketing Expenses</w:t>
            </w:r>
          </w:p>
        </w:tc>
        <w:tc>
          <w:tcPr>
            <w:tcW w:w="1180" w:type="dxa"/>
            <w:tcBorders>
              <w:top w:val="nil"/>
              <w:left w:val="nil"/>
              <w:bottom w:val="nil"/>
              <w:right w:val="nil"/>
            </w:tcBorders>
            <w:shd w:val="clear" w:color="auto" w:fill="auto"/>
            <w:noWrap/>
            <w:vAlign w:val="center"/>
            <w:hideMark/>
          </w:tcPr>
          <w:p w14:paraId="3AAF152D"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9CC45D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2,000</w:t>
            </w:r>
          </w:p>
        </w:tc>
        <w:tc>
          <w:tcPr>
            <w:tcW w:w="1180" w:type="dxa"/>
            <w:tcBorders>
              <w:top w:val="nil"/>
              <w:left w:val="nil"/>
              <w:bottom w:val="nil"/>
              <w:right w:val="nil"/>
            </w:tcBorders>
            <w:shd w:val="clear" w:color="auto" w:fill="auto"/>
            <w:noWrap/>
            <w:vAlign w:val="center"/>
            <w:hideMark/>
          </w:tcPr>
          <w:p w14:paraId="5CA0824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3,000</w:t>
            </w:r>
          </w:p>
        </w:tc>
        <w:tc>
          <w:tcPr>
            <w:tcW w:w="1180" w:type="dxa"/>
            <w:tcBorders>
              <w:top w:val="nil"/>
              <w:left w:val="nil"/>
              <w:bottom w:val="nil"/>
              <w:right w:val="nil"/>
            </w:tcBorders>
            <w:shd w:val="clear" w:color="auto" w:fill="auto"/>
            <w:noWrap/>
            <w:vAlign w:val="center"/>
            <w:hideMark/>
          </w:tcPr>
          <w:p w14:paraId="14B1CB16"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14,500</w:t>
            </w:r>
          </w:p>
        </w:tc>
        <w:tc>
          <w:tcPr>
            <w:tcW w:w="1180" w:type="dxa"/>
            <w:tcBorders>
              <w:top w:val="nil"/>
              <w:left w:val="nil"/>
              <w:bottom w:val="nil"/>
              <w:right w:val="nil"/>
            </w:tcBorders>
            <w:shd w:val="clear" w:color="auto" w:fill="auto"/>
            <w:noWrap/>
            <w:vAlign w:val="center"/>
            <w:hideMark/>
          </w:tcPr>
          <w:p w14:paraId="03C8CBCF"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11,289</w:t>
            </w:r>
          </w:p>
        </w:tc>
        <w:tc>
          <w:tcPr>
            <w:tcW w:w="1180" w:type="dxa"/>
            <w:tcBorders>
              <w:top w:val="nil"/>
              <w:left w:val="nil"/>
              <w:bottom w:val="nil"/>
              <w:right w:val="nil"/>
            </w:tcBorders>
            <w:shd w:val="clear" w:color="auto" w:fill="auto"/>
            <w:noWrap/>
            <w:vAlign w:val="center"/>
            <w:hideMark/>
          </w:tcPr>
          <w:p w14:paraId="493F7C3F"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49,672</w:t>
            </w:r>
          </w:p>
        </w:tc>
      </w:tr>
      <w:tr w:rsidR="00C6510E" w:rsidRPr="00C6510E" w14:paraId="17B93527" w14:textId="77777777" w:rsidTr="00C6510E">
        <w:trPr>
          <w:trHeight w:val="288"/>
        </w:trPr>
        <w:tc>
          <w:tcPr>
            <w:tcW w:w="3880" w:type="dxa"/>
            <w:tcBorders>
              <w:top w:val="nil"/>
              <w:left w:val="nil"/>
              <w:bottom w:val="nil"/>
              <w:right w:val="nil"/>
            </w:tcBorders>
            <w:shd w:val="clear" w:color="auto" w:fill="auto"/>
            <w:noWrap/>
            <w:vAlign w:val="center"/>
            <w:hideMark/>
          </w:tcPr>
          <w:p w14:paraId="25DE780A"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Sales Force Expense</w:t>
            </w:r>
          </w:p>
        </w:tc>
        <w:tc>
          <w:tcPr>
            <w:tcW w:w="1180" w:type="dxa"/>
            <w:tcBorders>
              <w:top w:val="nil"/>
              <w:left w:val="nil"/>
              <w:bottom w:val="nil"/>
              <w:right w:val="nil"/>
            </w:tcBorders>
            <w:shd w:val="clear" w:color="auto" w:fill="auto"/>
            <w:noWrap/>
            <w:vAlign w:val="center"/>
            <w:hideMark/>
          </w:tcPr>
          <w:p w14:paraId="62AFD65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EBEEF7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23,910</w:t>
            </w:r>
          </w:p>
        </w:tc>
        <w:tc>
          <w:tcPr>
            <w:tcW w:w="1180" w:type="dxa"/>
            <w:tcBorders>
              <w:top w:val="nil"/>
              <w:left w:val="nil"/>
              <w:bottom w:val="nil"/>
              <w:right w:val="nil"/>
            </w:tcBorders>
            <w:shd w:val="clear" w:color="auto" w:fill="auto"/>
            <w:noWrap/>
            <w:vAlign w:val="center"/>
            <w:hideMark/>
          </w:tcPr>
          <w:p w14:paraId="4DF4BD75"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59,443</w:t>
            </w:r>
          </w:p>
        </w:tc>
        <w:tc>
          <w:tcPr>
            <w:tcW w:w="1180" w:type="dxa"/>
            <w:tcBorders>
              <w:top w:val="nil"/>
              <w:left w:val="nil"/>
              <w:bottom w:val="nil"/>
              <w:right w:val="nil"/>
            </w:tcBorders>
            <w:shd w:val="clear" w:color="auto" w:fill="auto"/>
            <w:noWrap/>
            <w:vAlign w:val="center"/>
            <w:hideMark/>
          </w:tcPr>
          <w:p w14:paraId="4115119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163,490</w:t>
            </w:r>
          </w:p>
        </w:tc>
        <w:tc>
          <w:tcPr>
            <w:tcW w:w="1180" w:type="dxa"/>
            <w:tcBorders>
              <w:top w:val="nil"/>
              <w:left w:val="nil"/>
              <w:bottom w:val="nil"/>
              <w:right w:val="nil"/>
            </w:tcBorders>
            <w:shd w:val="clear" w:color="auto" w:fill="auto"/>
            <w:noWrap/>
            <w:vAlign w:val="center"/>
            <w:hideMark/>
          </w:tcPr>
          <w:p w14:paraId="604F95E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357,060</w:t>
            </w:r>
          </w:p>
        </w:tc>
        <w:tc>
          <w:tcPr>
            <w:tcW w:w="1180" w:type="dxa"/>
            <w:tcBorders>
              <w:top w:val="nil"/>
              <w:left w:val="nil"/>
              <w:bottom w:val="nil"/>
              <w:right w:val="nil"/>
            </w:tcBorders>
            <w:shd w:val="clear" w:color="auto" w:fill="auto"/>
            <w:noWrap/>
            <w:vAlign w:val="center"/>
            <w:hideMark/>
          </w:tcPr>
          <w:p w14:paraId="6836C1E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462,254</w:t>
            </w:r>
          </w:p>
        </w:tc>
      </w:tr>
      <w:tr w:rsidR="00C6510E" w:rsidRPr="00C6510E" w14:paraId="35AD9C67" w14:textId="77777777" w:rsidTr="00C6510E">
        <w:trPr>
          <w:trHeight w:val="288"/>
        </w:trPr>
        <w:tc>
          <w:tcPr>
            <w:tcW w:w="3880" w:type="dxa"/>
            <w:tcBorders>
              <w:top w:val="nil"/>
              <w:left w:val="nil"/>
              <w:bottom w:val="nil"/>
              <w:right w:val="nil"/>
            </w:tcBorders>
            <w:shd w:val="clear" w:color="auto" w:fill="auto"/>
            <w:noWrap/>
            <w:vAlign w:val="center"/>
            <w:hideMark/>
          </w:tcPr>
          <w:p w14:paraId="3738CD2B"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Store Expense</w:t>
            </w:r>
          </w:p>
        </w:tc>
        <w:tc>
          <w:tcPr>
            <w:tcW w:w="1180" w:type="dxa"/>
            <w:tcBorders>
              <w:top w:val="nil"/>
              <w:left w:val="nil"/>
              <w:bottom w:val="nil"/>
              <w:right w:val="nil"/>
            </w:tcBorders>
            <w:shd w:val="clear" w:color="auto" w:fill="auto"/>
            <w:noWrap/>
            <w:vAlign w:val="center"/>
            <w:hideMark/>
          </w:tcPr>
          <w:p w14:paraId="1923C6B6"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200,000</w:t>
            </w:r>
          </w:p>
        </w:tc>
        <w:tc>
          <w:tcPr>
            <w:tcW w:w="1180" w:type="dxa"/>
            <w:tcBorders>
              <w:top w:val="nil"/>
              <w:left w:val="nil"/>
              <w:bottom w:val="nil"/>
              <w:right w:val="nil"/>
            </w:tcBorders>
            <w:shd w:val="clear" w:color="auto" w:fill="auto"/>
            <w:noWrap/>
            <w:vAlign w:val="center"/>
            <w:hideMark/>
          </w:tcPr>
          <w:p w14:paraId="0C8AF0AA"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198,000</w:t>
            </w:r>
          </w:p>
        </w:tc>
        <w:tc>
          <w:tcPr>
            <w:tcW w:w="1180" w:type="dxa"/>
            <w:tcBorders>
              <w:top w:val="nil"/>
              <w:left w:val="nil"/>
              <w:bottom w:val="nil"/>
              <w:right w:val="nil"/>
            </w:tcBorders>
            <w:shd w:val="clear" w:color="auto" w:fill="auto"/>
            <w:noWrap/>
            <w:vAlign w:val="center"/>
            <w:hideMark/>
          </w:tcPr>
          <w:p w14:paraId="493F543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196,000</w:t>
            </w:r>
          </w:p>
        </w:tc>
        <w:tc>
          <w:tcPr>
            <w:tcW w:w="1180" w:type="dxa"/>
            <w:tcBorders>
              <w:top w:val="nil"/>
              <w:left w:val="nil"/>
              <w:bottom w:val="nil"/>
              <w:right w:val="nil"/>
            </w:tcBorders>
            <w:shd w:val="clear" w:color="auto" w:fill="auto"/>
            <w:noWrap/>
            <w:vAlign w:val="center"/>
            <w:hideMark/>
          </w:tcPr>
          <w:p w14:paraId="1D8FA7F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207,000</w:t>
            </w:r>
          </w:p>
        </w:tc>
        <w:tc>
          <w:tcPr>
            <w:tcW w:w="1180" w:type="dxa"/>
            <w:tcBorders>
              <w:top w:val="nil"/>
              <w:left w:val="nil"/>
              <w:bottom w:val="nil"/>
              <w:right w:val="nil"/>
            </w:tcBorders>
            <w:shd w:val="clear" w:color="auto" w:fill="auto"/>
            <w:noWrap/>
            <w:vAlign w:val="center"/>
            <w:hideMark/>
          </w:tcPr>
          <w:p w14:paraId="2B2C6A1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136,000</w:t>
            </w:r>
          </w:p>
        </w:tc>
        <w:tc>
          <w:tcPr>
            <w:tcW w:w="1180" w:type="dxa"/>
            <w:tcBorders>
              <w:top w:val="nil"/>
              <w:left w:val="nil"/>
              <w:bottom w:val="nil"/>
              <w:right w:val="nil"/>
            </w:tcBorders>
            <w:shd w:val="clear" w:color="auto" w:fill="auto"/>
            <w:noWrap/>
            <w:vAlign w:val="center"/>
            <w:hideMark/>
          </w:tcPr>
          <w:p w14:paraId="61EF557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136,000</w:t>
            </w:r>
          </w:p>
        </w:tc>
      </w:tr>
      <w:tr w:rsidR="00C6510E" w:rsidRPr="00C6510E" w14:paraId="45D9B97C" w14:textId="77777777" w:rsidTr="00C6510E">
        <w:trPr>
          <w:trHeight w:val="288"/>
        </w:trPr>
        <w:tc>
          <w:tcPr>
            <w:tcW w:w="3880" w:type="dxa"/>
            <w:tcBorders>
              <w:top w:val="nil"/>
              <w:left w:val="nil"/>
              <w:bottom w:val="nil"/>
              <w:right w:val="nil"/>
            </w:tcBorders>
            <w:shd w:val="clear" w:color="auto" w:fill="auto"/>
            <w:noWrap/>
            <w:vAlign w:val="center"/>
            <w:hideMark/>
          </w:tcPr>
          <w:p w14:paraId="6055F8C7"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Marketing Research</w:t>
            </w:r>
          </w:p>
        </w:tc>
        <w:tc>
          <w:tcPr>
            <w:tcW w:w="1180" w:type="dxa"/>
            <w:tcBorders>
              <w:top w:val="nil"/>
              <w:left w:val="nil"/>
              <w:bottom w:val="nil"/>
              <w:right w:val="nil"/>
            </w:tcBorders>
            <w:shd w:val="clear" w:color="auto" w:fill="auto"/>
            <w:noWrap/>
            <w:vAlign w:val="center"/>
            <w:hideMark/>
          </w:tcPr>
          <w:p w14:paraId="5D35D09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48F488D"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15,000</w:t>
            </w:r>
          </w:p>
        </w:tc>
        <w:tc>
          <w:tcPr>
            <w:tcW w:w="1180" w:type="dxa"/>
            <w:tcBorders>
              <w:top w:val="nil"/>
              <w:left w:val="nil"/>
              <w:bottom w:val="nil"/>
              <w:right w:val="nil"/>
            </w:tcBorders>
            <w:shd w:val="clear" w:color="auto" w:fill="auto"/>
            <w:noWrap/>
            <w:vAlign w:val="center"/>
            <w:hideMark/>
          </w:tcPr>
          <w:p w14:paraId="37DF4F6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15,000</w:t>
            </w:r>
          </w:p>
        </w:tc>
        <w:tc>
          <w:tcPr>
            <w:tcW w:w="1180" w:type="dxa"/>
            <w:tcBorders>
              <w:top w:val="nil"/>
              <w:left w:val="nil"/>
              <w:bottom w:val="nil"/>
              <w:right w:val="nil"/>
            </w:tcBorders>
            <w:shd w:val="clear" w:color="auto" w:fill="auto"/>
            <w:noWrap/>
            <w:vAlign w:val="center"/>
            <w:hideMark/>
          </w:tcPr>
          <w:p w14:paraId="0CF6A20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15,000</w:t>
            </w:r>
          </w:p>
        </w:tc>
        <w:tc>
          <w:tcPr>
            <w:tcW w:w="1180" w:type="dxa"/>
            <w:tcBorders>
              <w:top w:val="nil"/>
              <w:left w:val="nil"/>
              <w:bottom w:val="nil"/>
              <w:right w:val="nil"/>
            </w:tcBorders>
            <w:shd w:val="clear" w:color="auto" w:fill="auto"/>
            <w:noWrap/>
            <w:vAlign w:val="center"/>
            <w:hideMark/>
          </w:tcPr>
          <w:p w14:paraId="6CB1A39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15,000</w:t>
            </w:r>
          </w:p>
        </w:tc>
        <w:tc>
          <w:tcPr>
            <w:tcW w:w="1180" w:type="dxa"/>
            <w:tcBorders>
              <w:top w:val="nil"/>
              <w:left w:val="nil"/>
              <w:bottom w:val="nil"/>
              <w:right w:val="nil"/>
            </w:tcBorders>
            <w:shd w:val="clear" w:color="auto" w:fill="auto"/>
            <w:noWrap/>
            <w:vAlign w:val="center"/>
            <w:hideMark/>
          </w:tcPr>
          <w:p w14:paraId="75DD4CD7"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15,000</w:t>
            </w:r>
          </w:p>
        </w:tc>
      </w:tr>
      <w:tr w:rsidR="00C6510E" w:rsidRPr="00C6510E" w14:paraId="40C94369" w14:textId="77777777" w:rsidTr="00C6510E">
        <w:trPr>
          <w:trHeight w:val="288"/>
        </w:trPr>
        <w:tc>
          <w:tcPr>
            <w:tcW w:w="3880" w:type="dxa"/>
            <w:tcBorders>
              <w:top w:val="nil"/>
              <w:left w:val="nil"/>
              <w:bottom w:val="nil"/>
              <w:right w:val="nil"/>
            </w:tcBorders>
            <w:shd w:val="clear" w:color="auto" w:fill="auto"/>
            <w:noWrap/>
            <w:vAlign w:val="center"/>
            <w:hideMark/>
          </w:tcPr>
          <w:p w14:paraId="4CAD9ABF"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Shipping</w:t>
            </w:r>
          </w:p>
        </w:tc>
        <w:tc>
          <w:tcPr>
            <w:tcW w:w="1180" w:type="dxa"/>
            <w:tcBorders>
              <w:top w:val="nil"/>
              <w:left w:val="nil"/>
              <w:bottom w:val="nil"/>
              <w:right w:val="nil"/>
            </w:tcBorders>
            <w:shd w:val="clear" w:color="auto" w:fill="auto"/>
            <w:noWrap/>
            <w:vAlign w:val="center"/>
            <w:hideMark/>
          </w:tcPr>
          <w:p w14:paraId="3B165CEA"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3F75A71"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3,444</w:t>
            </w:r>
          </w:p>
        </w:tc>
        <w:tc>
          <w:tcPr>
            <w:tcW w:w="1180" w:type="dxa"/>
            <w:tcBorders>
              <w:top w:val="nil"/>
              <w:left w:val="nil"/>
              <w:bottom w:val="nil"/>
              <w:right w:val="nil"/>
            </w:tcBorders>
            <w:shd w:val="clear" w:color="auto" w:fill="auto"/>
            <w:noWrap/>
            <w:vAlign w:val="center"/>
            <w:hideMark/>
          </w:tcPr>
          <w:p w14:paraId="23558E4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10,404</w:t>
            </w:r>
          </w:p>
        </w:tc>
        <w:tc>
          <w:tcPr>
            <w:tcW w:w="1180" w:type="dxa"/>
            <w:tcBorders>
              <w:top w:val="nil"/>
              <w:left w:val="nil"/>
              <w:bottom w:val="nil"/>
              <w:right w:val="nil"/>
            </w:tcBorders>
            <w:shd w:val="clear" w:color="auto" w:fill="auto"/>
            <w:noWrap/>
            <w:vAlign w:val="center"/>
            <w:hideMark/>
          </w:tcPr>
          <w:p w14:paraId="2440CD0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24,085</w:t>
            </w:r>
          </w:p>
        </w:tc>
        <w:tc>
          <w:tcPr>
            <w:tcW w:w="1180" w:type="dxa"/>
            <w:tcBorders>
              <w:top w:val="nil"/>
              <w:left w:val="nil"/>
              <w:bottom w:val="nil"/>
              <w:right w:val="nil"/>
            </w:tcBorders>
            <w:shd w:val="clear" w:color="auto" w:fill="auto"/>
            <w:noWrap/>
            <w:vAlign w:val="center"/>
            <w:hideMark/>
          </w:tcPr>
          <w:p w14:paraId="65057F9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30,441</w:t>
            </w:r>
          </w:p>
        </w:tc>
        <w:tc>
          <w:tcPr>
            <w:tcW w:w="1180" w:type="dxa"/>
            <w:tcBorders>
              <w:top w:val="nil"/>
              <w:left w:val="nil"/>
              <w:bottom w:val="nil"/>
              <w:right w:val="nil"/>
            </w:tcBorders>
            <w:shd w:val="clear" w:color="auto" w:fill="auto"/>
            <w:noWrap/>
            <w:vAlign w:val="center"/>
            <w:hideMark/>
          </w:tcPr>
          <w:p w14:paraId="1EFBE69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49,471</w:t>
            </w:r>
          </w:p>
        </w:tc>
      </w:tr>
      <w:tr w:rsidR="00C6510E" w:rsidRPr="00C6510E" w14:paraId="24DAEAB0" w14:textId="77777777" w:rsidTr="00C6510E">
        <w:trPr>
          <w:trHeight w:val="288"/>
        </w:trPr>
        <w:tc>
          <w:tcPr>
            <w:tcW w:w="3880" w:type="dxa"/>
            <w:tcBorders>
              <w:top w:val="nil"/>
              <w:left w:val="nil"/>
              <w:bottom w:val="nil"/>
              <w:right w:val="nil"/>
            </w:tcBorders>
            <w:shd w:val="clear" w:color="auto" w:fill="auto"/>
            <w:noWrap/>
            <w:vAlign w:val="center"/>
            <w:hideMark/>
          </w:tcPr>
          <w:p w14:paraId="042BDADB"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Excess Capacity Cost</w:t>
            </w:r>
          </w:p>
        </w:tc>
        <w:tc>
          <w:tcPr>
            <w:tcW w:w="1180" w:type="dxa"/>
            <w:tcBorders>
              <w:top w:val="nil"/>
              <w:left w:val="nil"/>
              <w:bottom w:val="nil"/>
              <w:right w:val="nil"/>
            </w:tcBorders>
            <w:shd w:val="clear" w:color="auto" w:fill="auto"/>
            <w:noWrap/>
            <w:vAlign w:val="center"/>
            <w:hideMark/>
          </w:tcPr>
          <w:p w14:paraId="2177B085"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7BB913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1BDEB7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2DFE952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AAC2AF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9F8477A"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20BCBB41" w14:textId="77777777" w:rsidTr="00C6510E">
        <w:trPr>
          <w:trHeight w:val="288"/>
        </w:trPr>
        <w:tc>
          <w:tcPr>
            <w:tcW w:w="3880" w:type="dxa"/>
            <w:tcBorders>
              <w:top w:val="nil"/>
              <w:left w:val="nil"/>
              <w:bottom w:val="nil"/>
              <w:right w:val="nil"/>
            </w:tcBorders>
            <w:shd w:val="clear" w:color="auto" w:fill="auto"/>
            <w:noWrap/>
            <w:vAlign w:val="center"/>
            <w:hideMark/>
          </w:tcPr>
          <w:p w14:paraId="7D6A33D5"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Income Taxes</w:t>
            </w:r>
          </w:p>
        </w:tc>
        <w:tc>
          <w:tcPr>
            <w:tcW w:w="1180" w:type="dxa"/>
            <w:tcBorders>
              <w:top w:val="nil"/>
              <w:left w:val="nil"/>
              <w:bottom w:val="nil"/>
              <w:right w:val="nil"/>
            </w:tcBorders>
            <w:shd w:val="clear" w:color="auto" w:fill="auto"/>
            <w:noWrap/>
            <w:vAlign w:val="center"/>
            <w:hideMark/>
          </w:tcPr>
          <w:p w14:paraId="6E5360A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FB08EB7"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35FA91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7E5DFE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8CC260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ADC4E8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1669031D" w14:textId="77777777" w:rsidTr="00C6510E">
        <w:trPr>
          <w:trHeight w:val="288"/>
        </w:trPr>
        <w:tc>
          <w:tcPr>
            <w:tcW w:w="3880" w:type="dxa"/>
            <w:tcBorders>
              <w:top w:val="nil"/>
              <w:left w:val="nil"/>
              <w:bottom w:val="nil"/>
              <w:right w:val="nil"/>
            </w:tcBorders>
            <w:shd w:val="clear" w:color="auto" w:fill="auto"/>
            <w:noWrap/>
            <w:vAlign w:val="center"/>
            <w:hideMark/>
          </w:tcPr>
          <w:p w14:paraId="036860FE"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Interest Income</w:t>
            </w:r>
          </w:p>
        </w:tc>
        <w:tc>
          <w:tcPr>
            <w:tcW w:w="1180" w:type="dxa"/>
            <w:tcBorders>
              <w:top w:val="nil"/>
              <w:left w:val="nil"/>
              <w:bottom w:val="nil"/>
              <w:right w:val="nil"/>
            </w:tcBorders>
            <w:shd w:val="clear" w:color="auto" w:fill="auto"/>
            <w:noWrap/>
            <w:vAlign w:val="center"/>
            <w:hideMark/>
          </w:tcPr>
          <w:p w14:paraId="565DA27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12EF09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0D1D67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D1E1AE7"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6FAF12D"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4031C7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7F335609" w14:textId="77777777" w:rsidTr="00C6510E">
        <w:trPr>
          <w:trHeight w:val="288"/>
        </w:trPr>
        <w:tc>
          <w:tcPr>
            <w:tcW w:w="3880" w:type="dxa"/>
            <w:tcBorders>
              <w:top w:val="nil"/>
              <w:left w:val="nil"/>
              <w:bottom w:val="nil"/>
              <w:right w:val="nil"/>
            </w:tcBorders>
            <w:shd w:val="clear" w:color="auto" w:fill="auto"/>
            <w:noWrap/>
            <w:vAlign w:val="center"/>
            <w:hideMark/>
          </w:tcPr>
          <w:p w14:paraId="55A9343E"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Interest Charges</w:t>
            </w:r>
          </w:p>
        </w:tc>
        <w:tc>
          <w:tcPr>
            <w:tcW w:w="1180" w:type="dxa"/>
            <w:tcBorders>
              <w:top w:val="nil"/>
              <w:left w:val="nil"/>
              <w:bottom w:val="nil"/>
              <w:right w:val="nil"/>
            </w:tcBorders>
            <w:shd w:val="clear" w:color="auto" w:fill="auto"/>
            <w:noWrap/>
            <w:vAlign w:val="center"/>
            <w:hideMark/>
          </w:tcPr>
          <w:p w14:paraId="57461E0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7FA6415"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BDE514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AE1980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B91AF4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EFD8711"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0B950231" w14:textId="77777777" w:rsidTr="00C6510E">
        <w:trPr>
          <w:trHeight w:val="288"/>
        </w:trPr>
        <w:tc>
          <w:tcPr>
            <w:tcW w:w="3880" w:type="dxa"/>
            <w:tcBorders>
              <w:top w:val="nil"/>
              <w:left w:val="nil"/>
              <w:bottom w:val="nil"/>
              <w:right w:val="nil"/>
            </w:tcBorders>
            <w:shd w:val="clear" w:color="auto" w:fill="auto"/>
            <w:noWrap/>
            <w:vAlign w:val="center"/>
            <w:hideMark/>
          </w:tcPr>
          <w:p w14:paraId="6F78A6AE"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Other Income</w:t>
            </w:r>
          </w:p>
        </w:tc>
        <w:tc>
          <w:tcPr>
            <w:tcW w:w="1180" w:type="dxa"/>
            <w:tcBorders>
              <w:top w:val="nil"/>
              <w:left w:val="nil"/>
              <w:bottom w:val="nil"/>
              <w:right w:val="nil"/>
            </w:tcBorders>
            <w:shd w:val="clear" w:color="auto" w:fill="auto"/>
            <w:noWrap/>
            <w:vAlign w:val="center"/>
            <w:hideMark/>
          </w:tcPr>
          <w:p w14:paraId="029F548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57A878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8AD05C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0C390B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9929145"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6DBDC0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0464D125" w14:textId="77777777" w:rsidTr="00C6510E">
        <w:trPr>
          <w:trHeight w:val="288"/>
        </w:trPr>
        <w:tc>
          <w:tcPr>
            <w:tcW w:w="3880" w:type="dxa"/>
            <w:tcBorders>
              <w:top w:val="nil"/>
              <w:left w:val="nil"/>
              <w:bottom w:val="nil"/>
              <w:right w:val="nil"/>
            </w:tcBorders>
            <w:shd w:val="clear" w:color="auto" w:fill="auto"/>
            <w:noWrap/>
            <w:vAlign w:val="center"/>
            <w:hideMark/>
          </w:tcPr>
          <w:p w14:paraId="6E81B8C3"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Other Expenses</w:t>
            </w:r>
          </w:p>
        </w:tc>
        <w:tc>
          <w:tcPr>
            <w:tcW w:w="1180" w:type="dxa"/>
            <w:tcBorders>
              <w:top w:val="nil"/>
              <w:left w:val="nil"/>
              <w:bottom w:val="nil"/>
              <w:right w:val="nil"/>
            </w:tcBorders>
            <w:shd w:val="clear" w:color="auto" w:fill="auto"/>
            <w:noWrap/>
            <w:vAlign w:val="center"/>
            <w:hideMark/>
          </w:tcPr>
          <w:p w14:paraId="0199FC11"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B67C8F5"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27951C0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E5FE56F"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FF1A2B6"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3FBF7F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2B6678FA" w14:textId="77777777" w:rsidTr="00C6510E">
        <w:trPr>
          <w:trHeight w:val="288"/>
        </w:trPr>
        <w:tc>
          <w:tcPr>
            <w:tcW w:w="3880" w:type="dxa"/>
            <w:tcBorders>
              <w:top w:val="nil"/>
              <w:left w:val="nil"/>
              <w:bottom w:val="nil"/>
              <w:right w:val="nil"/>
            </w:tcBorders>
            <w:shd w:val="clear" w:color="auto" w:fill="auto"/>
            <w:noWrap/>
            <w:vAlign w:val="center"/>
            <w:hideMark/>
          </w:tcPr>
          <w:p w14:paraId="2AB82912" w14:textId="77777777" w:rsidR="00C6510E" w:rsidRPr="00C6510E" w:rsidRDefault="00C6510E" w:rsidP="00C6510E">
            <w:pPr>
              <w:rPr>
                <w:rFonts w:ascii="Calibri" w:eastAsia="Times New Roman" w:hAnsi="Calibri" w:cs="Calibri"/>
                <w:b/>
                <w:bCs/>
                <w:color w:val="000000"/>
              </w:rPr>
            </w:pPr>
            <w:r w:rsidRPr="00C6510E">
              <w:rPr>
                <w:rFonts w:ascii="Calibri" w:eastAsia="Times New Roman" w:hAnsi="Calibri" w:cs="Calibri"/>
                <w:b/>
                <w:bCs/>
                <w:color w:val="000000"/>
              </w:rPr>
              <w:t>= Net Operating Cash Flow</w:t>
            </w:r>
          </w:p>
        </w:tc>
        <w:tc>
          <w:tcPr>
            <w:tcW w:w="1180" w:type="dxa"/>
            <w:tcBorders>
              <w:top w:val="nil"/>
              <w:left w:val="nil"/>
              <w:bottom w:val="nil"/>
              <w:right w:val="nil"/>
            </w:tcBorders>
            <w:shd w:val="clear" w:color="auto" w:fill="auto"/>
            <w:noWrap/>
            <w:vAlign w:val="center"/>
            <w:hideMark/>
          </w:tcPr>
          <w:p w14:paraId="760C6CF4"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-350,000</w:t>
            </w:r>
          </w:p>
        </w:tc>
        <w:tc>
          <w:tcPr>
            <w:tcW w:w="1180" w:type="dxa"/>
            <w:tcBorders>
              <w:top w:val="nil"/>
              <w:left w:val="nil"/>
              <w:bottom w:val="nil"/>
              <w:right w:val="nil"/>
            </w:tcBorders>
            <w:shd w:val="clear" w:color="auto" w:fill="auto"/>
            <w:noWrap/>
            <w:vAlign w:val="center"/>
            <w:hideMark/>
          </w:tcPr>
          <w:p w14:paraId="55BCCF8A"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-242,467</w:t>
            </w:r>
          </w:p>
        </w:tc>
        <w:tc>
          <w:tcPr>
            <w:tcW w:w="1180" w:type="dxa"/>
            <w:tcBorders>
              <w:top w:val="nil"/>
              <w:left w:val="nil"/>
              <w:bottom w:val="nil"/>
              <w:right w:val="nil"/>
            </w:tcBorders>
            <w:shd w:val="clear" w:color="auto" w:fill="auto"/>
            <w:noWrap/>
            <w:vAlign w:val="center"/>
            <w:hideMark/>
          </w:tcPr>
          <w:p w14:paraId="4772C78F"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19,667</w:t>
            </w:r>
          </w:p>
        </w:tc>
        <w:tc>
          <w:tcPr>
            <w:tcW w:w="1180" w:type="dxa"/>
            <w:tcBorders>
              <w:top w:val="nil"/>
              <w:left w:val="nil"/>
              <w:bottom w:val="nil"/>
              <w:right w:val="nil"/>
            </w:tcBorders>
            <w:shd w:val="clear" w:color="auto" w:fill="auto"/>
            <w:noWrap/>
            <w:vAlign w:val="center"/>
            <w:hideMark/>
          </w:tcPr>
          <w:p w14:paraId="195E9E68"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-857,331</w:t>
            </w:r>
          </w:p>
        </w:tc>
        <w:tc>
          <w:tcPr>
            <w:tcW w:w="1180" w:type="dxa"/>
            <w:tcBorders>
              <w:top w:val="nil"/>
              <w:left w:val="nil"/>
              <w:bottom w:val="nil"/>
              <w:right w:val="nil"/>
            </w:tcBorders>
            <w:shd w:val="clear" w:color="auto" w:fill="auto"/>
            <w:noWrap/>
            <w:vAlign w:val="center"/>
            <w:hideMark/>
          </w:tcPr>
          <w:p w14:paraId="5DEFAD02"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-837,324</w:t>
            </w:r>
          </w:p>
        </w:tc>
        <w:tc>
          <w:tcPr>
            <w:tcW w:w="1180" w:type="dxa"/>
            <w:tcBorders>
              <w:top w:val="nil"/>
              <w:left w:val="nil"/>
              <w:bottom w:val="nil"/>
              <w:right w:val="nil"/>
            </w:tcBorders>
            <w:shd w:val="clear" w:color="auto" w:fill="auto"/>
            <w:noWrap/>
            <w:vAlign w:val="center"/>
            <w:hideMark/>
          </w:tcPr>
          <w:p w14:paraId="4ECD0C87"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1,391,737</w:t>
            </w:r>
          </w:p>
        </w:tc>
      </w:tr>
      <w:tr w:rsidR="00C6510E" w:rsidRPr="00C6510E" w14:paraId="32ECB483" w14:textId="77777777" w:rsidTr="00C6510E">
        <w:trPr>
          <w:trHeight w:val="288"/>
        </w:trPr>
        <w:tc>
          <w:tcPr>
            <w:tcW w:w="10960" w:type="dxa"/>
            <w:gridSpan w:val="7"/>
            <w:tcBorders>
              <w:top w:val="nil"/>
              <w:left w:val="nil"/>
              <w:bottom w:val="nil"/>
              <w:right w:val="nil"/>
            </w:tcBorders>
            <w:shd w:val="clear" w:color="FFFF33" w:fill="FFFF33"/>
            <w:noWrap/>
            <w:vAlign w:val="center"/>
            <w:hideMark/>
          </w:tcPr>
          <w:p w14:paraId="153BD1CF"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Investing Activities</w:t>
            </w:r>
          </w:p>
        </w:tc>
      </w:tr>
      <w:tr w:rsidR="00C6510E" w:rsidRPr="00C6510E" w14:paraId="07F3FA67" w14:textId="77777777" w:rsidTr="00C6510E">
        <w:trPr>
          <w:trHeight w:val="288"/>
        </w:trPr>
        <w:tc>
          <w:tcPr>
            <w:tcW w:w="3880" w:type="dxa"/>
            <w:tcBorders>
              <w:top w:val="nil"/>
              <w:left w:val="nil"/>
              <w:bottom w:val="nil"/>
              <w:right w:val="nil"/>
            </w:tcBorders>
            <w:shd w:val="clear" w:color="auto" w:fill="auto"/>
            <w:noWrap/>
            <w:vAlign w:val="center"/>
            <w:hideMark/>
          </w:tcPr>
          <w:p w14:paraId="3DD5D5EA"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Fixed Production Capacity</w:t>
            </w:r>
          </w:p>
        </w:tc>
        <w:tc>
          <w:tcPr>
            <w:tcW w:w="1180" w:type="dxa"/>
            <w:tcBorders>
              <w:top w:val="nil"/>
              <w:left w:val="nil"/>
              <w:bottom w:val="nil"/>
              <w:right w:val="nil"/>
            </w:tcBorders>
            <w:shd w:val="clear" w:color="auto" w:fill="auto"/>
            <w:noWrap/>
            <w:vAlign w:val="center"/>
            <w:hideMark/>
          </w:tcPr>
          <w:p w14:paraId="4F7C410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240,000</w:t>
            </w:r>
          </w:p>
        </w:tc>
        <w:tc>
          <w:tcPr>
            <w:tcW w:w="1180" w:type="dxa"/>
            <w:tcBorders>
              <w:top w:val="nil"/>
              <w:left w:val="nil"/>
              <w:bottom w:val="nil"/>
              <w:right w:val="nil"/>
            </w:tcBorders>
            <w:shd w:val="clear" w:color="auto" w:fill="auto"/>
            <w:noWrap/>
            <w:vAlign w:val="center"/>
            <w:hideMark/>
          </w:tcPr>
          <w:p w14:paraId="6CD8A82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240,000</w:t>
            </w:r>
          </w:p>
        </w:tc>
        <w:tc>
          <w:tcPr>
            <w:tcW w:w="1180" w:type="dxa"/>
            <w:tcBorders>
              <w:top w:val="nil"/>
              <w:left w:val="nil"/>
              <w:bottom w:val="nil"/>
              <w:right w:val="nil"/>
            </w:tcBorders>
            <w:shd w:val="clear" w:color="auto" w:fill="auto"/>
            <w:noWrap/>
            <w:vAlign w:val="center"/>
            <w:hideMark/>
          </w:tcPr>
          <w:p w14:paraId="4EB6BEFF"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480,000</w:t>
            </w:r>
          </w:p>
        </w:tc>
        <w:tc>
          <w:tcPr>
            <w:tcW w:w="1180" w:type="dxa"/>
            <w:tcBorders>
              <w:top w:val="nil"/>
              <w:left w:val="nil"/>
              <w:bottom w:val="nil"/>
              <w:right w:val="nil"/>
            </w:tcBorders>
            <w:shd w:val="clear" w:color="auto" w:fill="auto"/>
            <w:noWrap/>
            <w:vAlign w:val="center"/>
            <w:hideMark/>
          </w:tcPr>
          <w:p w14:paraId="53CA21B7"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480,000</w:t>
            </w:r>
          </w:p>
        </w:tc>
        <w:tc>
          <w:tcPr>
            <w:tcW w:w="1180" w:type="dxa"/>
            <w:tcBorders>
              <w:top w:val="nil"/>
              <w:left w:val="nil"/>
              <w:bottom w:val="nil"/>
              <w:right w:val="nil"/>
            </w:tcBorders>
            <w:shd w:val="clear" w:color="auto" w:fill="auto"/>
            <w:noWrap/>
            <w:vAlign w:val="center"/>
            <w:hideMark/>
          </w:tcPr>
          <w:p w14:paraId="0C7C449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480,000</w:t>
            </w:r>
          </w:p>
        </w:tc>
        <w:tc>
          <w:tcPr>
            <w:tcW w:w="1180" w:type="dxa"/>
            <w:tcBorders>
              <w:top w:val="nil"/>
              <w:left w:val="nil"/>
              <w:bottom w:val="nil"/>
              <w:right w:val="nil"/>
            </w:tcBorders>
            <w:shd w:val="clear" w:color="auto" w:fill="auto"/>
            <w:noWrap/>
            <w:vAlign w:val="center"/>
            <w:hideMark/>
          </w:tcPr>
          <w:p w14:paraId="1660504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960,000</w:t>
            </w:r>
          </w:p>
        </w:tc>
      </w:tr>
      <w:tr w:rsidR="00C6510E" w:rsidRPr="00C6510E" w14:paraId="209AA693" w14:textId="77777777" w:rsidTr="00C6510E">
        <w:trPr>
          <w:trHeight w:val="288"/>
        </w:trPr>
        <w:tc>
          <w:tcPr>
            <w:tcW w:w="3880" w:type="dxa"/>
            <w:tcBorders>
              <w:top w:val="nil"/>
              <w:left w:val="nil"/>
              <w:bottom w:val="nil"/>
              <w:right w:val="nil"/>
            </w:tcBorders>
            <w:shd w:val="clear" w:color="auto" w:fill="auto"/>
            <w:noWrap/>
            <w:vAlign w:val="center"/>
            <w:hideMark/>
          </w:tcPr>
          <w:p w14:paraId="35D9EFA6" w14:textId="77777777" w:rsidR="00C6510E" w:rsidRPr="00C6510E" w:rsidRDefault="00C6510E" w:rsidP="00C6510E">
            <w:pPr>
              <w:rPr>
                <w:rFonts w:ascii="Calibri" w:eastAsia="Times New Roman" w:hAnsi="Calibri" w:cs="Calibri"/>
                <w:b/>
                <w:bCs/>
                <w:color w:val="000000"/>
              </w:rPr>
            </w:pPr>
            <w:r w:rsidRPr="00C6510E">
              <w:rPr>
                <w:rFonts w:ascii="Calibri" w:eastAsia="Times New Roman" w:hAnsi="Calibri" w:cs="Calibri"/>
                <w:b/>
                <w:bCs/>
                <w:color w:val="000000"/>
              </w:rPr>
              <w:t>= Total Investing Activities</w:t>
            </w:r>
          </w:p>
        </w:tc>
        <w:tc>
          <w:tcPr>
            <w:tcW w:w="1180" w:type="dxa"/>
            <w:tcBorders>
              <w:top w:val="nil"/>
              <w:left w:val="nil"/>
              <w:bottom w:val="nil"/>
              <w:right w:val="nil"/>
            </w:tcBorders>
            <w:shd w:val="clear" w:color="auto" w:fill="auto"/>
            <w:noWrap/>
            <w:vAlign w:val="center"/>
            <w:hideMark/>
          </w:tcPr>
          <w:p w14:paraId="04CB8FEC"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240,000</w:t>
            </w:r>
          </w:p>
        </w:tc>
        <w:tc>
          <w:tcPr>
            <w:tcW w:w="1180" w:type="dxa"/>
            <w:tcBorders>
              <w:top w:val="nil"/>
              <w:left w:val="nil"/>
              <w:bottom w:val="nil"/>
              <w:right w:val="nil"/>
            </w:tcBorders>
            <w:shd w:val="clear" w:color="auto" w:fill="auto"/>
            <w:noWrap/>
            <w:vAlign w:val="center"/>
            <w:hideMark/>
          </w:tcPr>
          <w:p w14:paraId="105CF155"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240,000</w:t>
            </w:r>
          </w:p>
        </w:tc>
        <w:tc>
          <w:tcPr>
            <w:tcW w:w="1180" w:type="dxa"/>
            <w:tcBorders>
              <w:top w:val="nil"/>
              <w:left w:val="nil"/>
              <w:bottom w:val="nil"/>
              <w:right w:val="nil"/>
            </w:tcBorders>
            <w:shd w:val="clear" w:color="auto" w:fill="auto"/>
            <w:noWrap/>
            <w:vAlign w:val="center"/>
            <w:hideMark/>
          </w:tcPr>
          <w:p w14:paraId="58A2FDE1"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480,000</w:t>
            </w:r>
          </w:p>
        </w:tc>
        <w:tc>
          <w:tcPr>
            <w:tcW w:w="1180" w:type="dxa"/>
            <w:tcBorders>
              <w:top w:val="nil"/>
              <w:left w:val="nil"/>
              <w:bottom w:val="nil"/>
              <w:right w:val="nil"/>
            </w:tcBorders>
            <w:shd w:val="clear" w:color="auto" w:fill="auto"/>
            <w:noWrap/>
            <w:vAlign w:val="center"/>
            <w:hideMark/>
          </w:tcPr>
          <w:p w14:paraId="7FF27CD2"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480,000</w:t>
            </w:r>
          </w:p>
        </w:tc>
        <w:tc>
          <w:tcPr>
            <w:tcW w:w="1180" w:type="dxa"/>
            <w:tcBorders>
              <w:top w:val="nil"/>
              <w:left w:val="nil"/>
              <w:bottom w:val="nil"/>
              <w:right w:val="nil"/>
            </w:tcBorders>
            <w:shd w:val="clear" w:color="auto" w:fill="auto"/>
            <w:noWrap/>
            <w:vAlign w:val="center"/>
            <w:hideMark/>
          </w:tcPr>
          <w:p w14:paraId="14AB8D90"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480,000</w:t>
            </w:r>
          </w:p>
        </w:tc>
        <w:tc>
          <w:tcPr>
            <w:tcW w:w="1180" w:type="dxa"/>
            <w:tcBorders>
              <w:top w:val="nil"/>
              <w:left w:val="nil"/>
              <w:bottom w:val="nil"/>
              <w:right w:val="nil"/>
            </w:tcBorders>
            <w:shd w:val="clear" w:color="auto" w:fill="auto"/>
            <w:noWrap/>
            <w:vAlign w:val="center"/>
            <w:hideMark/>
          </w:tcPr>
          <w:p w14:paraId="146277CD"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960,000</w:t>
            </w:r>
          </w:p>
        </w:tc>
      </w:tr>
      <w:tr w:rsidR="00C6510E" w:rsidRPr="00C6510E" w14:paraId="436FF737" w14:textId="77777777" w:rsidTr="00C6510E">
        <w:trPr>
          <w:trHeight w:val="288"/>
        </w:trPr>
        <w:tc>
          <w:tcPr>
            <w:tcW w:w="10960" w:type="dxa"/>
            <w:gridSpan w:val="7"/>
            <w:tcBorders>
              <w:top w:val="nil"/>
              <w:left w:val="nil"/>
              <w:bottom w:val="nil"/>
              <w:right w:val="nil"/>
            </w:tcBorders>
            <w:shd w:val="clear" w:color="FFFF33" w:fill="FFFF33"/>
            <w:noWrap/>
            <w:vAlign w:val="center"/>
            <w:hideMark/>
          </w:tcPr>
          <w:p w14:paraId="67F52A98" w14:textId="77777777" w:rsidR="00C6510E" w:rsidRPr="00C6510E" w:rsidRDefault="00C6510E" w:rsidP="00C6510E">
            <w:pPr>
              <w:jc w:val="center"/>
              <w:rPr>
                <w:rFonts w:ascii="Calibri" w:eastAsia="Times New Roman" w:hAnsi="Calibri" w:cs="Calibri"/>
                <w:b/>
                <w:bCs/>
                <w:color w:val="000000"/>
              </w:rPr>
            </w:pPr>
            <w:r w:rsidRPr="00C6510E">
              <w:rPr>
                <w:rFonts w:ascii="Calibri" w:eastAsia="Times New Roman" w:hAnsi="Calibri" w:cs="Calibri"/>
                <w:b/>
                <w:bCs/>
                <w:color w:val="000000"/>
              </w:rPr>
              <w:t>Financing Activities</w:t>
            </w:r>
          </w:p>
        </w:tc>
      </w:tr>
      <w:tr w:rsidR="00C6510E" w:rsidRPr="00C6510E" w14:paraId="207287D8" w14:textId="77777777" w:rsidTr="00C6510E">
        <w:trPr>
          <w:trHeight w:val="288"/>
        </w:trPr>
        <w:tc>
          <w:tcPr>
            <w:tcW w:w="3880" w:type="dxa"/>
            <w:tcBorders>
              <w:top w:val="nil"/>
              <w:left w:val="nil"/>
              <w:bottom w:val="nil"/>
              <w:right w:val="nil"/>
            </w:tcBorders>
            <w:shd w:val="clear" w:color="auto" w:fill="auto"/>
            <w:noWrap/>
            <w:vAlign w:val="center"/>
            <w:hideMark/>
          </w:tcPr>
          <w:p w14:paraId="396BC555"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Increase in Common Stock</w:t>
            </w:r>
          </w:p>
        </w:tc>
        <w:tc>
          <w:tcPr>
            <w:tcW w:w="1180" w:type="dxa"/>
            <w:tcBorders>
              <w:top w:val="nil"/>
              <w:left w:val="nil"/>
              <w:bottom w:val="nil"/>
              <w:right w:val="nil"/>
            </w:tcBorders>
            <w:shd w:val="clear" w:color="auto" w:fill="auto"/>
            <w:noWrap/>
            <w:vAlign w:val="center"/>
            <w:hideMark/>
          </w:tcPr>
          <w:p w14:paraId="767E2B3D"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1,500,000</w:t>
            </w:r>
          </w:p>
        </w:tc>
        <w:tc>
          <w:tcPr>
            <w:tcW w:w="1180" w:type="dxa"/>
            <w:tcBorders>
              <w:top w:val="nil"/>
              <w:left w:val="nil"/>
              <w:bottom w:val="nil"/>
              <w:right w:val="nil"/>
            </w:tcBorders>
            <w:shd w:val="clear" w:color="auto" w:fill="auto"/>
            <w:noWrap/>
            <w:vAlign w:val="center"/>
            <w:hideMark/>
          </w:tcPr>
          <w:p w14:paraId="614DA97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500,000</w:t>
            </w:r>
          </w:p>
        </w:tc>
        <w:tc>
          <w:tcPr>
            <w:tcW w:w="1180" w:type="dxa"/>
            <w:tcBorders>
              <w:top w:val="nil"/>
              <w:left w:val="nil"/>
              <w:bottom w:val="nil"/>
              <w:right w:val="nil"/>
            </w:tcBorders>
            <w:shd w:val="clear" w:color="auto" w:fill="auto"/>
            <w:noWrap/>
            <w:vAlign w:val="center"/>
            <w:hideMark/>
          </w:tcPr>
          <w:p w14:paraId="7B6A0546"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500,000</w:t>
            </w:r>
          </w:p>
        </w:tc>
        <w:tc>
          <w:tcPr>
            <w:tcW w:w="1180" w:type="dxa"/>
            <w:tcBorders>
              <w:top w:val="nil"/>
              <w:left w:val="nil"/>
              <w:bottom w:val="nil"/>
              <w:right w:val="nil"/>
            </w:tcBorders>
            <w:shd w:val="clear" w:color="auto" w:fill="auto"/>
            <w:noWrap/>
            <w:vAlign w:val="center"/>
            <w:hideMark/>
          </w:tcPr>
          <w:p w14:paraId="2D595B9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2,500,000</w:t>
            </w:r>
          </w:p>
        </w:tc>
        <w:tc>
          <w:tcPr>
            <w:tcW w:w="1180" w:type="dxa"/>
            <w:tcBorders>
              <w:top w:val="nil"/>
              <w:left w:val="nil"/>
              <w:bottom w:val="nil"/>
              <w:right w:val="nil"/>
            </w:tcBorders>
            <w:shd w:val="clear" w:color="auto" w:fill="auto"/>
            <w:noWrap/>
            <w:vAlign w:val="center"/>
            <w:hideMark/>
          </w:tcPr>
          <w:p w14:paraId="581BB826"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A74732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20EFF964" w14:textId="77777777" w:rsidTr="00C6510E">
        <w:trPr>
          <w:trHeight w:val="288"/>
        </w:trPr>
        <w:tc>
          <w:tcPr>
            <w:tcW w:w="3880" w:type="dxa"/>
            <w:tcBorders>
              <w:top w:val="nil"/>
              <w:left w:val="nil"/>
              <w:bottom w:val="nil"/>
              <w:right w:val="nil"/>
            </w:tcBorders>
            <w:shd w:val="clear" w:color="auto" w:fill="auto"/>
            <w:noWrap/>
            <w:vAlign w:val="center"/>
            <w:hideMark/>
          </w:tcPr>
          <w:p w14:paraId="64D239CA"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lastRenderedPageBreak/>
              <w:t>+ Borrow Conventional Loan</w:t>
            </w:r>
          </w:p>
        </w:tc>
        <w:tc>
          <w:tcPr>
            <w:tcW w:w="1180" w:type="dxa"/>
            <w:tcBorders>
              <w:top w:val="nil"/>
              <w:left w:val="nil"/>
              <w:bottom w:val="nil"/>
              <w:right w:val="nil"/>
            </w:tcBorders>
            <w:shd w:val="clear" w:color="auto" w:fill="auto"/>
            <w:noWrap/>
            <w:vAlign w:val="center"/>
            <w:hideMark/>
          </w:tcPr>
          <w:p w14:paraId="6FFFEFC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89F30C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E1F7A8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8ACF31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DF5EBC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E6417C0"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5EA43C67" w14:textId="77777777" w:rsidTr="00C6510E">
        <w:trPr>
          <w:trHeight w:val="288"/>
        </w:trPr>
        <w:tc>
          <w:tcPr>
            <w:tcW w:w="3880" w:type="dxa"/>
            <w:tcBorders>
              <w:top w:val="nil"/>
              <w:left w:val="nil"/>
              <w:bottom w:val="nil"/>
              <w:right w:val="nil"/>
            </w:tcBorders>
            <w:shd w:val="clear" w:color="auto" w:fill="auto"/>
            <w:noWrap/>
            <w:vAlign w:val="center"/>
            <w:hideMark/>
          </w:tcPr>
          <w:p w14:paraId="313F4699"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Repay Conventional Loan</w:t>
            </w:r>
          </w:p>
        </w:tc>
        <w:tc>
          <w:tcPr>
            <w:tcW w:w="1180" w:type="dxa"/>
            <w:tcBorders>
              <w:top w:val="nil"/>
              <w:left w:val="nil"/>
              <w:bottom w:val="nil"/>
              <w:right w:val="nil"/>
            </w:tcBorders>
            <w:shd w:val="clear" w:color="auto" w:fill="auto"/>
            <w:noWrap/>
            <w:vAlign w:val="center"/>
            <w:hideMark/>
          </w:tcPr>
          <w:p w14:paraId="63842A2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053154E"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E652F1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ACBA84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2042EA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57F45C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5FDFECE0" w14:textId="77777777" w:rsidTr="00C6510E">
        <w:trPr>
          <w:trHeight w:val="288"/>
        </w:trPr>
        <w:tc>
          <w:tcPr>
            <w:tcW w:w="3880" w:type="dxa"/>
            <w:tcBorders>
              <w:top w:val="nil"/>
              <w:left w:val="nil"/>
              <w:bottom w:val="nil"/>
              <w:right w:val="nil"/>
            </w:tcBorders>
            <w:shd w:val="clear" w:color="auto" w:fill="auto"/>
            <w:noWrap/>
            <w:vAlign w:val="center"/>
            <w:hideMark/>
          </w:tcPr>
          <w:p w14:paraId="5DAE3134"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Borrow Emergency Loan</w:t>
            </w:r>
          </w:p>
        </w:tc>
        <w:tc>
          <w:tcPr>
            <w:tcW w:w="1180" w:type="dxa"/>
            <w:tcBorders>
              <w:top w:val="nil"/>
              <w:left w:val="nil"/>
              <w:bottom w:val="nil"/>
              <w:right w:val="nil"/>
            </w:tcBorders>
            <w:shd w:val="clear" w:color="auto" w:fill="auto"/>
            <w:noWrap/>
            <w:vAlign w:val="center"/>
            <w:hideMark/>
          </w:tcPr>
          <w:p w14:paraId="7EA2866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C0B40E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6C611A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7A0C3F5"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D8A6AFD"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23755B6"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39A684B0" w14:textId="77777777" w:rsidTr="00C6510E">
        <w:trPr>
          <w:trHeight w:val="288"/>
        </w:trPr>
        <w:tc>
          <w:tcPr>
            <w:tcW w:w="3880" w:type="dxa"/>
            <w:tcBorders>
              <w:top w:val="nil"/>
              <w:left w:val="nil"/>
              <w:bottom w:val="nil"/>
              <w:right w:val="nil"/>
            </w:tcBorders>
            <w:shd w:val="clear" w:color="auto" w:fill="auto"/>
            <w:noWrap/>
            <w:vAlign w:val="center"/>
            <w:hideMark/>
          </w:tcPr>
          <w:p w14:paraId="2C8F2B56"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Repay Emergency Loan</w:t>
            </w:r>
          </w:p>
        </w:tc>
        <w:tc>
          <w:tcPr>
            <w:tcW w:w="1180" w:type="dxa"/>
            <w:tcBorders>
              <w:top w:val="nil"/>
              <w:left w:val="nil"/>
              <w:bottom w:val="nil"/>
              <w:right w:val="nil"/>
            </w:tcBorders>
            <w:shd w:val="clear" w:color="auto" w:fill="auto"/>
            <w:noWrap/>
            <w:vAlign w:val="center"/>
            <w:hideMark/>
          </w:tcPr>
          <w:p w14:paraId="0B7E538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857B20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275632D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0E8B8E5"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6B0A06C6"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AB2D51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466357EB" w14:textId="77777777" w:rsidTr="00C6510E">
        <w:trPr>
          <w:trHeight w:val="288"/>
        </w:trPr>
        <w:tc>
          <w:tcPr>
            <w:tcW w:w="3880" w:type="dxa"/>
            <w:tcBorders>
              <w:top w:val="nil"/>
              <w:left w:val="nil"/>
              <w:bottom w:val="nil"/>
              <w:right w:val="nil"/>
            </w:tcBorders>
            <w:shd w:val="clear" w:color="auto" w:fill="auto"/>
            <w:noWrap/>
            <w:vAlign w:val="center"/>
            <w:hideMark/>
          </w:tcPr>
          <w:p w14:paraId="443D34F8"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Deposit 3 Month Certificate</w:t>
            </w:r>
          </w:p>
        </w:tc>
        <w:tc>
          <w:tcPr>
            <w:tcW w:w="1180" w:type="dxa"/>
            <w:tcBorders>
              <w:top w:val="nil"/>
              <w:left w:val="nil"/>
              <w:bottom w:val="nil"/>
              <w:right w:val="nil"/>
            </w:tcBorders>
            <w:shd w:val="clear" w:color="auto" w:fill="auto"/>
            <w:noWrap/>
            <w:vAlign w:val="center"/>
            <w:hideMark/>
          </w:tcPr>
          <w:p w14:paraId="7B25F08C"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798A1E9F"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42C5AC07"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4656288"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3081DB0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0BBF99B"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47F56EB0" w14:textId="77777777" w:rsidTr="00C6510E">
        <w:trPr>
          <w:trHeight w:val="288"/>
        </w:trPr>
        <w:tc>
          <w:tcPr>
            <w:tcW w:w="3880" w:type="dxa"/>
            <w:tcBorders>
              <w:top w:val="nil"/>
              <w:left w:val="nil"/>
              <w:bottom w:val="nil"/>
              <w:right w:val="nil"/>
            </w:tcBorders>
            <w:shd w:val="clear" w:color="auto" w:fill="auto"/>
            <w:noWrap/>
            <w:vAlign w:val="center"/>
            <w:hideMark/>
          </w:tcPr>
          <w:p w14:paraId="6C30BD71" w14:textId="77777777" w:rsidR="00C6510E" w:rsidRPr="00C6510E" w:rsidRDefault="00C6510E" w:rsidP="00C6510E">
            <w:pPr>
              <w:rPr>
                <w:rFonts w:ascii="Calibri" w:eastAsia="Times New Roman" w:hAnsi="Calibri" w:cs="Calibri"/>
                <w:color w:val="000000"/>
              </w:rPr>
            </w:pPr>
            <w:r w:rsidRPr="00C6510E">
              <w:rPr>
                <w:rFonts w:ascii="Calibri" w:eastAsia="Times New Roman" w:hAnsi="Calibri" w:cs="Calibri"/>
                <w:color w:val="000000"/>
              </w:rPr>
              <w:t>+ Withdraw 3 Month Certificate</w:t>
            </w:r>
          </w:p>
        </w:tc>
        <w:tc>
          <w:tcPr>
            <w:tcW w:w="1180" w:type="dxa"/>
            <w:tcBorders>
              <w:top w:val="nil"/>
              <w:left w:val="nil"/>
              <w:bottom w:val="nil"/>
              <w:right w:val="nil"/>
            </w:tcBorders>
            <w:shd w:val="clear" w:color="auto" w:fill="auto"/>
            <w:noWrap/>
            <w:vAlign w:val="center"/>
            <w:hideMark/>
          </w:tcPr>
          <w:p w14:paraId="24E09303"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6749069"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50D5006F"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167E7892"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0CE42F24"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c>
          <w:tcPr>
            <w:tcW w:w="1180" w:type="dxa"/>
            <w:tcBorders>
              <w:top w:val="nil"/>
              <w:left w:val="nil"/>
              <w:bottom w:val="nil"/>
              <w:right w:val="nil"/>
            </w:tcBorders>
            <w:shd w:val="clear" w:color="auto" w:fill="auto"/>
            <w:noWrap/>
            <w:vAlign w:val="center"/>
            <w:hideMark/>
          </w:tcPr>
          <w:p w14:paraId="28F1311A" w14:textId="77777777" w:rsidR="00C6510E" w:rsidRPr="00C6510E" w:rsidRDefault="00C6510E" w:rsidP="00C6510E">
            <w:pPr>
              <w:jc w:val="right"/>
              <w:rPr>
                <w:rFonts w:ascii="Calibri" w:eastAsia="Times New Roman" w:hAnsi="Calibri" w:cs="Calibri"/>
                <w:color w:val="000000"/>
              </w:rPr>
            </w:pPr>
            <w:r w:rsidRPr="00C6510E">
              <w:rPr>
                <w:rFonts w:ascii="Calibri" w:eastAsia="Times New Roman" w:hAnsi="Calibri" w:cs="Calibri"/>
                <w:color w:val="000000"/>
              </w:rPr>
              <w:t>0</w:t>
            </w:r>
          </w:p>
        </w:tc>
      </w:tr>
      <w:tr w:rsidR="00C6510E" w:rsidRPr="00C6510E" w14:paraId="51294DF4" w14:textId="77777777" w:rsidTr="00C6510E">
        <w:trPr>
          <w:trHeight w:val="288"/>
        </w:trPr>
        <w:tc>
          <w:tcPr>
            <w:tcW w:w="3880" w:type="dxa"/>
            <w:tcBorders>
              <w:top w:val="nil"/>
              <w:left w:val="nil"/>
              <w:bottom w:val="nil"/>
              <w:right w:val="nil"/>
            </w:tcBorders>
            <w:shd w:val="clear" w:color="auto" w:fill="auto"/>
            <w:noWrap/>
            <w:vAlign w:val="center"/>
            <w:hideMark/>
          </w:tcPr>
          <w:p w14:paraId="2DA43147" w14:textId="77777777" w:rsidR="00C6510E" w:rsidRPr="00C6510E" w:rsidRDefault="00C6510E" w:rsidP="00C6510E">
            <w:pPr>
              <w:rPr>
                <w:rFonts w:ascii="Calibri" w:eastAsia="Times New Roman" w:hAnsi="Calibri" w:cs="Calibri"/>
                <w:b/>
                <w:bCs/>
                <w:color w:val="000000"/>
              </w:rPr>
            </w:pPr>
            <w:r w:rsidRPr="00C6510E">
              <w:rPr>
                <w:rFonts w:ascii="Calibri" w:eastAsia="Times New Roman" w:hAnsi="Calibri" w:cs="Calibri"/>
                <w:b/>
                <w:bCs/>
                <w:color w:val="000000"/>
              </w:rPr>
              <w:t>= Total Financing Activities</w:t>
            </w:r>
          </w:p>
        </w:tc>
        <w:tc>
          <w:tcPr>
            <w:tcW w:w="1180" w:type="dxa"/>
            <w:tcBorders>
              <w:top w:val="nil"/>
              <w:left w:val="nil"/>
              <w:bottom w:val="nil"/>
              <w:right w:val="nil"/>
            </w:tcBorders>
            <w:shd w:val="clear" w:color="auto" w:fill="auto"/>
            <w:noWrap/>
            <w:vAlign w:val="center"/>
            <w:hideMark/>
          </w:tcPr>
          <w:p w14:paraId="0F033462"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1,500,000</w:t>
            </w:r>
          </w:p>
        </w:tc>
        <w:tc>
          <w:tcPr>
            <w:tcW w:w="1180" w:type="dxa"/>
            <w:tcBorders>
              <w:top w:val="nil"/>
              <w:left w:val="nil"/>
              <w:bottom w:val="nil"/>
              <w:right w:val="nil"/>
            </w:tcBorders>
            <w:shd w:val="clear" w:color="auto" w:fill="auto"/>
            <w:noWrap/>
            <w:vAlign w:val="center"/>
            <w:hideMark/>
          </w:tcPr>
          <w:p w14:paraId="08FD40F0"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500,000</w:t>
            </w:r>
          </w:p>
        </w:tc>
        <w:tc>
          <w:tcPr>
            <w:tcW w:w="1180" w:type="dxa"/>
            <w:tcBorders>
              <w:top w:val="nil"/>
              <w:left w:val="nil"/>
              <w:bottom w:val="nil"/>
              <w:right w:val="nil"/>
            </w:tcBorders>
            <w:shd w:val="clear" w:color="auto" w:fill="auto"/>
            <w:noWrap/>
            <w:vAlign w:val="center"/>
            <w:hideMark/>
          </w:tcPr>
          <w:p w14:paraId="76B0E68A"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500,000</w:t>
            </w:r>
          </w:p>
        </w:tc>
        <w:tc>
          <w:tcPr>
            <w:tcW w:w="1180" w:type="dxa"/>
            <w:tcBorders>
              <w:top w:val="nil"/>
              <w:left w:val="nil"/>
              <w:bottom w:val="nil"/>
              <w:right w:val="nil"/>
            </w:tcBorders>
            <w:shd w:val="clear" w:color="auto" w:fill="auto"/>
            <w:noWrap/>
            <w:vAlign w:val="center"/>
            <w:hideMark/>
          </w:tcPr>
          <w:p w14:paraId="7B89348A"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2,500,000</w:t>
            </w:r>
          </w:p>
        </w:tc>
        <w:tc>
          <w:tcPr>
            <w:tcW w:w="1180" w:type="dxa"/>
            <w:tcBorders>
              <w:top w:val="nil"/>
              <w:left w:val="nil"/>
              <w:bottom w:val="nil"/>
              <w:right w:val="nil"/>
            </w:tcBorders>
            <w:shd w:val="clear" w:color="auto" w:fill="auto"/>
            <w:noWrap/>
            <w:vAlign w:val="center"/>
            <w:hideMark/>
          </w:tcPr>
          <w:p w14:paraId="59B18E70"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0</w:t>
            </w:r>
          </w:p>
        </w:tc>
        <w:tc>
          <w:tcPr>
            <w:tcW w:w="1180" w:type="dxa"/>
            <w:tcBorders>
              <w:top w:val="nil"/>
              <w:left w:val="nil"/>
              <w:bottom w:val="nil"/>
              <w:right w:val="nil"/>
            </w:tcBorders>
            <w:shd w:val="clear" w:color="auto" w:fill="auto"/>
            <w:noWrap/>
            <w:vAlign w:val="center"/>
            <w:hideMark/>
          </w:tcPr>
          <w:p w14:paraId="0BB245B8"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0</w:t>
            </w:r>
          </w:p>
        </w:tc>
      </w:tr>
      <w:tr w:rsidR="00C6510E" w:rsidRPr="00C6510E" w14:paraId="48CAD1D6" w14:textId="77777777" w:rsidTr="00C6510E">
        <w:trPr>
          <w:trHeight w:val="288"/>
        </w:trPr>
        <w:tc>
          <w:tcPr>
            <w:tcW w:w="3880" w:type="dxa"/>
            <w:tcBorders>
              <w:top w:val="nil"/>
              <w:left w:val="nil"/>
              <w:bottom w:val="nil"/>
              <w:right w:val="nil"/>
            </w:tcBorders>
            <w:shd w:val="clear" w:color="auto" w:fill="auto"/>
            <w:noWrap/>
            <w:vAlign w:val="center"/>
            <w:hideMark/>
          </w:tcPr>
          <w:p w14:paraId="38A066A1" w14:textId="77777777" w:rsidR="00C6510E" w:rsidRPr="00C6510E" w:rsidRDefault="00C6510E" w:rsidP="00C6510E">
            <w:pPr>
              <w:rPr>
                <w:rFonts w:ascii="Calibri" w:eastAsia="Times New Roman" w:hAnsi="Calibri" w:cs="Calibri"/>
                <w:b/>
                <w:bCs/>
                <w:color w:val="000000"/>
              </w:rPr>
            </w:pPr>
            <w:r w:rsidRPr="00C6510E">
              <w:rPr>
                <w:rFonts w:ascii="Calibri" w:eastAsia="Times New Roman" w:hAnsi="Calibri" w:cs="Calibri"/>
                <w:b/>
                <w:bCs/>
                <w:color w:val="000000"/>
              </w:rPr>
              <w:t>Cash Balance, End of Period</w:t>
            </w:r>
          </w:p>
        </w:tc>
        <w:tc>
          <w:tcPr>
            <w:tcW w:w="1180" w:type="dxa"/>
            <w:tcBorders>
              <w:top w:val="nil"/>
              <w:left w:val="nil"/>
              <w:bottom w:val="nil"/>
              <w:right w:val="nil"/>
            </w:tcBorders>
            <w:shd w:val="clear" w:color="auto" w:fill="auto"/>
            <w:noWrap/>
            <w:vAlign w:val="center"/>
            <w:hideMark/>
          </w:tcPr>
          <w:p w14:paraId="7C8DF1EC"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910,000</w:t>
            </w:r>
          </w:p>
        </w:tc>
        <w:tc>
          <w:tcPr>
            <w:tcW w:w="1180" w:type="dxa"/>
            <w:tcBorders>
              <w:top w:val="nil"/>
              <w:left w:val="nil"/>
              <w:bottom w:val="nil"/>
              <w:right w:val="nil"/>
            </w:tcBorders>
            <w:shd w:val="clear" w:color="auto" w:fill="auto"/>
            <w:noWrap/>
            <w:vAlign w:val="center"/>
            <w:hideMark/>
          </w:tcPr>
          <w:p w14:paraId="6C86D6DA"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927,533</w:t>
            </w:r>
          </w:p>
        </w:tc>
        <w:tc>
          <w:tcPr>
            <w:tcW w:w="1180" w:type="dxa"/>
            <w:tcBorders>
              <w:top w:val="nil"/>
              <w:left w:val="nil"/>
              <w:bottom w:val="nil"/>
              <w:right w:val="nil"/>
            </w:tcBorders>
            <w:shd w:val="clear" w:color="auto" w:fill="auto"/>
            <w:noWrap/>
            <w:vAlign w:val="center"/>
            <w:hideMark/>
          </w:tcPr>
          <w:p w14:paraId="0BED6D99"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967,201</w:t>
            </w:r>
          </w:p>
        </w:tc>
        <w:tc>
          <w:tcPr>
            <w:tcW w:w="1180" w:type="dxa"/>
            <w:tcBorders>
              <w:top w:val="nil"/>
              <w:left w:val="nil"/>
              <w:bottom w:val="nil"/>
              <w:right w:val="nil"/>
            </w:tcBorders>
            <w:shd w:val="clear" w:color="auto" w:fill="auto"/>
            <w:noWrap/>
            <w:vAlign w:val="center"/>
            <w:hideMark/>
          </w:tcPr>
          <w:p w14:paraId="2E923890"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2,129,870</w:t>
            </w:r>
          </w:p>
        </w:tc>
        <w:tc>
          <w:tcPr>
            <w:tcW w:w="1180" w:type="dxa"/>
            <w:tcBorders>
              <w:top w:val="nil"/>
              <w:left w:val="nil"/>
              <w:bottom w:val="nil"/>
              <w:right w:val="nil"/>
            </w:tcBorders>
            <w:shd w:val="clear" w:color="auto" w:fill="auto"/>
            <w:noWrap/>
            <w:vAlign w:val="center"/>
            <w:hideMark/>
          </w:tcPr>
          <w:p w14:paraId="3A90A5B5"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812,546</w:t>
            </w:r>
          </w:p>
        </w:tc>
        <w:tc>
          <w:tcPr>
            <w:tcW w:w="1180" w:type="dxa"/>
            <w:tcBorders>
              <w:top w:val="nil"/>
              <w:left w:val="nil"/>
              <w:bottom w:val="nil"/>
              <w:right w:val="nil"/>
            </w:tcBorders>
            <w:shd w:val="clear" w:color="auto" w:fill="auto"/>
            <w:noWrap/>
            <w:vAlign w:val="center"/>
            <w:hideMark/>
          </w:tcPr>
          <w:p w14:paraId="5A31EFD6" w14:textId="77777777" w:rsidR="00C6510E" w:rsidRPr="00C6510E" w:rsidRDefault="00C6510E" w:rsidP="00C6510E">
            <w:pPr>
              <w:jc w:val="right"/>
              <w:rPr>
                <w:rFonts w:ascii="Calibri" w:eastAsia="Times New Roman" w:hAnsi="Calibri" w:cs="Calibri"/>
                <w:b/>
                <w:bCs/>
                <w:color w:val="000000"/>
              </w:rPr>
            </w:pPr>
            <w:r w:rsidRPr="00C6510E">
              <w:rPr>
                <w:rFonts w:ascii="Calibri" w:eastAsia="Times New Roman" w:hAnsi="Calibri" w:cs="Calibri"/>
                <w:b/>
                <w:bCs/>
                <w:color w:val="000000"/>
              </w:rPr>
              <w:t>1,244,284</w:t>
            </w:r>
          </w:p>
        </w:tc>
      </w:tr>
    </w:tbl>
    <w:p w14:paraId="78C031BE" w14:textId="77777777" w:rsidR="008D764A" w:rsidRDefault="008D764A" w:rsidP="000E695D">
      <w:pPr>
        <w:pStyle w:val="NormalWeb"/>
        <w:shd w:val="clear" w:color="auto" w:fill="FFFFFF"/>
        <w:spacing w:before="0" w:beforeAutospacing="0" w:after="0" w:afterAutospacing="0" w:line="480" w:lineRule="auto"/>
        <w:rPr>
          <w:color w:val="333333"/>
        </w:rPr>
      </w:pPr>
    </w:p>
    <w:p w14:paraId="6061F42C" w14:textId="645CAB23" w:rsidR="007C6662" w:rsidRDefault="007C6662" w:rsidP="00407EE6">
      <w:pPr>
        <w:pStyle w:val="NormalWeb"/>
        <w:shd w:val="clear" w:color="auto" w:fill="FFFFFF"/>
        <w:spacing w:before="0" w:beforeAutospacing="0" w:after="0" w:afterAutospacing="0" w:line="480" w:lineRule="auto"/>
        <w:ind w:firstLine="360"/>
        <w:rPr>
          <w:color w:val="333333"/>
        </w:rPr>
      </w:pPr>
      <w:r>
        <w:rPr>
          <w:color w:val="333333"/>
        </w:rPr>
        <w:t xml:space="preserve">The multiplier of 9 used in calculating Cycle </w:t>
      </w:r>
      <w:r w:rsidR="00407EE6">
        <w:rPr>
          <w:color w:val="333333"/>
        </w:rPr>
        <w:t>Speed’s</w:t>
      </w:r>
      <w:r>
        <w:rPr>
          <w:color w:val="333333"/>
        </w:rPr>
        <w:t xml:space="preserve"> valuation was chosen utilizing data f</w:t>
      </w:r>
      <w:r w:rsidR="00407EE6">
        <w:rPr>
          <w:color w:val="333333"/>
        </w:rPr>
        <w:t xml:space="preserve">rom its performance. </w:t>
      </w:r>
      <w:r w:rsidR="00861829">
        <w:rPr>
          <w:color w:val="333333"/>
        </w:rPr>
        <w:t xml:space="preserve">The balance sheet </w:t>
      </w:r>
      <w:r w:rsidR="00382838">
        <w:rPr>
          <w:color w:val="333333"/>
        </w:rPr>
        <w:t xml:space="preserve">displays Cycle Speed has $0 in debt, $3,914,284 in assets, </w:t>
      </w:r>
      <w:r w:rsidR="00460865">
        <w:rPr>
          <w:color w:val="333333"/>
        </w:rPr>
        <w:t xml:space="preserve">and 244,284 in cash. </w:t>
      </w:r>
      <w:r w:rsidR="005E5ED1">
        <w:rPr>
          <w:color w:val="333333"/>
        </w:rPr>
        <w:t xml:space="preserve">The sales report </w:t>
      </w:r>
      <w:r w:rsidR="004B5AD1">
        <w:rPr>
          <w:color w:val="333333"/>
        </w:rPr>
        <w:t>displays there was a demand in quarter 6 for 8,575</w:t>
      </w:r>
      <w:r w:rsidR="00F117F1">
        <w:rPr>
          <w:color w:val="333333"/>
        </w:rPr>
        <w:t xml:space="preserve"> bikes, producing only 4,345</w:t>
      </w:r>
      <w:r w:rsidR="00775D47">
        <w:rPr>
          <w:color w:val="333333"/>
        </w:rPr>
        <w:t xml:space="preserve"> bikes, there was a revenue of $5,557,828. </w:t>
      </w:r>
      <w:r w:rsidR="009D3158">
        <w:rPr>
          <w:color w:val="333333"/>
        </w:rPr>
        <w:t xml:space="preserve">The balanced scorecard displays that Cycle </w:t>
      </w:r>
      <w:r w:rsidR="00416C54">
        <w:rPr>
          <w:color w:val="333333"/>
        </w:rPr>
        <w:t xml:space="preserve">Speed’s cumulative total performance was 9.067 which is the maximum that it could have. It is </w:t>
      </w:r>
      <w:r w:rsidR="00FA4D09">
        <w:rPr>
          <w:color w:val="333333"/>
        </w:rPr>
        <w:t xml:space="preserve">projected that Cycle Speed will continue performing at that rate. </w:t>
      </w:r>
    </w:p>
    <w:p w14:paraId="521E468A" w14:textId="77777777" w:rsidR="000E695D" w:rsidRDefault="000E695D" w:rsidP="00407EE6">
      <w:pPr>
        <w:pStyle w:val="NormalWeb"/>
        <w:shd w:val="clear" w:color="auto" w:fill="FFFFFF"/>
        <w:spacing w:before="0" w:beforeAutospacing="0" w:after="0" w:afterAutospacing="0" w:line="480" w:lineRule="auto"/>
        <w:ind w:firstLine="360"/>
        <w:rPr>
          <w:color w:val="333333"/>
        </w:rPr>
      </w:pPr>
    </w:p>
    <w:tbl>
      <w:tblPr>
        <w:tblW w:w="11659" w:type="dxa"/>
        <w:tblInd w:w="-1086" w:type="dxa"/>
        <w:tblLook w:val="04A0" w:firstRow="1" w:lastRow="0" w:firstColumn="1" w:lastColumn="0" w:noHBand="0" w:noVBand="1"/>
      </w:tblPr>
      <w:tblGrid>
        <w:gridCol w:w="998"/>
        <w:gridCol w:w="88"/>
        <w:gridCol w:w="1972"/>
        <w:gridCol w:w="990"/>
        <w:gridCol w:w="94"/>
        <w:gridCol w:w="1180"/>
        <w:gridCol w:w="566"/>
        <w:gridCol w:w="58"/>
        <w:gridCol w:w="714"/>
        <w:gridCol w:w="33"/>
        <w:gridCol w:w="364"/>
        <w:gridCol w:w="976"/>
        <w:gridCol w:w="30"/>
        <w:gridCol w:w="142"/>
        <w:gridCol w:w="859"/>
        <w:gridCol w:w="121"/>
        <w:gridCol w:w="173"/>
        <w:gridCol w:w="1006"/>
        <w:gridCol w:w="221"/>
        <w:gridCol w:w="73"/>
        <w:gridCol w:w="886"/>
        <w:gridCol w:w="414"/>
      </w:tblGrid>
      <w:tr w:rsidR="007927A9" w:rsidRPr="007927A9" w14:paraId="6802F189" w14:textId="77777777" w:rsidTr="008D2200">
        <w:trPr>
          <w:trHeight w:val="348"/>
        </w:trPr>
        <w:tc>
          <w:tcPr>
            <w:tcW w:w="4142" w:type="dxa"/>
            <w:gridSpan w:val="5"/>
            <w:tcBorders>
              <w:top w:val="nil"/>
              <w:left w:val="nil"/>
              <w:bottom w:val="nil"/>
              <w:right w:val="nil"/>
            </w:tcBorders>
            <w:shd w:val="clear" w:color="auto" w:fill="auto"/>
            <w:noWrap/>
            <w:vAlign w:val="center"/>
            <w:hideMark/>
          </w:tcPr>
          <w:p w14:paraId="4D599746" w14:textId="77777777" w:rsidR="007927A9" w:rsidRPr="007927A9" w:rsidRDefault="007927A9" w:rsidP="007927A9">
            <w:pPr>
              <w:jc w:val="center"/>
              <w:rPr>
                <w:rFonts w:ascii="Calibri" w:eastAsia="Times New Roman" w:hAnsi="Calibri" w:cs="Calibri"/>
                <w:b/>
                <w:bCs/>
                <w:color w:val="000000"/>
                <w:sz w:val="26"/>
                <w:szCs w:val="26"/>
              </w:rPr>
            </w:pPr>
            <w:r w:rsidRPr="007927A9">
              <w:rPr>
                <w:rFonts w:ascii="Calibri" w:eastAsia="Times New Roman" w:hAnsi="Calibri" w:cs="Calibri"/>
                <w:b/>
                <w:bCs/>
                <w:color w:val="000000"/>
                <w:sz w:val="26"/>
                <w:szCs w:val="26"/>
              </w:rPr>
              <w:t>Balance Sheet</w:t>
            </w:r>
          </w:p>
        </w:tc>
        <w:tc>
          <w:tcPr>
            <w:tcW w:w="1180" w:type="dxa"/>
            <w:tcBorders>
              <w:top w:val="nil"/>
              <w:left w:val="nil"/>
              <w:bottom w:val="nil"/>
              <w:right w:val="nil"/>
            </w:tcBorders>
            <w:shd w:val="clear" w:color="auto" w:fill="auto"/>
            <w:noWrap/>
            <w:vAlign w:val="center"/>
            <w:hideMark/>
          </w:tcPr>
          <w:p w14:paraId="010D2B28" w14:textId="77777777" w:rsidR="007927A9" w:rsidRPr="007927A9" w:rsidRDefault="007927A9" w:rsidP="007927A9">
            <w:pPr>
              <w:jc w:val="center"/>
              <w:rPr>
                <w:rFonts w:ascii="Calibri" w:eastAsia="Times New Roman" w:hAnsi="Calibri" w:cs="Calibri"/>
                <w:b/>
                <w:bCs/>
                <w:color w:val="000000"/>
                <w:sz w:val="26"/>
                <w:szCs w:val="26"/>
              </w:rPr>
            </w:pPr>
          </w:p>
        </w:tc>
        <w:tc>
          <w:tcPr>
            <w:tcW w:w="1254" w:type="dxa"/>
            <w:gridSpan w:val="3"/>
            <w:tcBorders>
              <w:top w:val="nil"/>
              <w:left w:val="nil"/>
              <w:bottom w:val="nil"/>
              <w:right w:val="nil"/>
            </w:tcBorders>
            <w:shd w:val="clear" w:color="auto" w:fill="auto"/>
            <w:noWrap/>
            <w:vAlign w:val="center"/>
            <w:hideMark/>
          </w:tcPr>
          <w:p w14:paraId="713D3F06" w14:textId="77777777" w:rsidR="007927A9" w:rsidRPr="007927A9" w:rsidRDefault="007927A9" w:rsidP="007927A9">
            <w:pPr>
              <w:jc w:val="right"/>
              <w:rPr>
                <w:rFonts w:eastAsia="Times New Roman" w:cs="Times New Roman"/>
                <w:sz w:val="20"/>
                <w:szCs w:val="20"/>
              </w:rPr>
            </w:pPr>
          </w:p>
        </w:tc>
        <w:tc>
          <w:tcPr>
            <w:tcW w:w="1183" w:type="dxa"/>
            <w:gridSpan w:val="3"/>
            <w:tcBorders>
              <w:top w:val="nil"/>
              <w:left w:val="nil"/>
              <w:bottom w:val="nil"/>
              <w:right w:val="nil"/>
            </w:tcBorders>
            <w:shd w:val="clear" w:color="auto" w:fill="auto"/>
            <w:noWrap/>
            <w:vAlign w:val="center"/>
            <w:hideMark/>
          </w:tcPr>
          <w:p w14:paraId="55A7AA70" w14:textId="77777777" w:rsidR="007927A9" w:rsidRPr="007927A9" w:rsidRDefault="007927A9" w:rsidP="007927A9">
            <w:pPr>
              <w:jc w:val="right"/>
              <w:rPr>
                <w:rFonts w:eastAsia="Times New Roman" w:cs="Times New Roman"/>
                <w:sz w:val="20"/>
                <w:szCs w:val="20"/>
              </w:rPr>
            </w:pPr>
          </w:p>
        </w:tc>
        <w:tc>
          <w:tcPr>
            <w:tcW w:w="1300" w:type="dxa"/>
            <w:gridSpan w:val="5"/>
            <w:tcBorders>
              <w:top w:val="nil"/>
              <w:left w:val="nil"/>
              <w:bottom w:val="nil"/>
              <w:right w:val="nil"/>
            </w:tcBorders>
            <w:shd w:val="clear" w:color="auto" w:fill="auto"/>
            <w:noWrap/>
            <w:vAlign w:val="center"/>
            <w:hideMark/>
          </w:tcPr>
          <w:p w14:paraId="1C42673A" w14:textId="77777777" w:rsidR="007927A9" w:rsidRPr="007927A9" w:rsidRDefault="007927A9" w:rsidP="007927A9">
            <w:pPr>
              <w:jc w:val="right"/>
              <w:rPr>
                <w:rFonts w:eastAsia="Times New Roman" w:cs="Times New Roman"/>
                <w:sz w:val="20"/>
                <w:szCs w:val="20"/>
              </w:rPr>
            </w:pPr>
          </w:p>
        </w:tc>
        <w:tc>
          <w:tcPr>
            <w:tcW w:w="1300" w:type="dxa"/>
            <w:gridSpan w:val="3"/>
            <w:tcBorders>
              <w:top w:val="nil"/>
              <w:left w:val="nil"/>
              <w:bottom w:val="nil"/>
              <w:right w:val="nil"/>
            </w:tcBorders>
            <w:shd w:val="clear" w:color="auto" w:fill="auto"/>
            <w:noWrap/>
            <w:vAlign w:val="center"/>
            <w:hideMark/>
          </w:tcPr>
          <w:p w14:paraId="3A7EDC0F" w14:textId="77777777" w:rsidR="007927A9" w:rsidRPr="007927A9" w:rsidRDefault="007927A9" w:rsidP="007927A9">
            <w:pPr>
              <w:jc w:val="right"/>
              <w:rPr>
                <w:rFonts w:eastAsia="Times New Roman" w:cs="Times New Roman"/>
                <w:sz w:val="20"/>
                <w:szCs w:val="20"/>
              </w:rPr>
            </w:pPr>
          </w:p>
        </w:tc>
        <w:tc>
          <w:tcPr>
            <w:tcW w:w="1300" w:type="dxa"/>
            <w:gridSpan w:val="2"/>
            <w:tcBorders>
              <w:top w:val="nil"/>
              <w:left w:val="nil"/>
              <w:bottom w:val="nil"/>
              <w:right w:val="nil"/>
            </w:tcBorders>
            <w:shd w:val="clear" w:color="auto" w:fill="auto"/>
            <w:noWrap/>
            <w:vAlign w:val="center"/>
            <w:hideMark/>
          </w:tcPr>
          <w:p w14:paraId="2FCD09EF" w14:textId="77777777" w:rsidR="007927A9" w:rsidRPr="007927A9" w:rsidRDefault="007927A9" w:rsidP="007927A9">
            <w:pPr>
              <w:jc w:val="right"/>
              <w:rPr>
                <w:rFonts w:eastAsia="Times New Roman" w:cs="Times New Roman"/>
                <w:sz w:val="20"/>
                <w:szCs w:val="20"/>
              </w:rPr>
            </w:pPr>
          </w:p>
        </w:tc>
      </w:tr>
      <w:tr w:rsidR="007927A9" w:rsidRPr="007927A9" w14:paraId="1B4D1F07"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53F8FB32" w14:textId="77777777" w:rsidR="007927A9" w:rsidRPr="007927A9" w:rsidRDefault="007927A9" w:rsidP="007927A9">
            <w:pPr>
              <w:rPr>
                <w:rFonts w:ascii="Calibri" w:eastAsia="Times New Roman" w:hAnsi="Calibri" w:cs="Calibri"/>
                <w:b/>
                <w:bCs/>
                <w:color w:val="000000"/>
              </w:rPr>
            </w:pPr>
            <w:r w:rsidRPr="007927A9">
              <w:rPr>
                <w:rFonts w:ascii="Calibri" w:eastAsia="Times New Roman" w:hAnsi="Calibri" w:cs="Calibri"/>
                <w:b/>
                <w:bCs/>
                <w:color w:val="000000"/>
              </w:rPr>
              <w:t>Report Item</w:t>
            </w:r>
          </w:p>
        </w:tc>
        <w:tc>
          <w:tcPr>
            <w:tcW w:w="1180" w:type="dxa"/>
            <w:tcBorders>
              <w:top w:val="nil"/>
              <w:left w:val="nil"/>
              <w:bottom w:val="nil"/>
              <w:right w:val="nil"/>
            </w:tcBorders>
            <w:shd w:val="clear" w:color="auto" w:fill="auto"/>
            <w:noWrap/>
            <w:vAlign w:val="center"/>
            <w:hideMark/>
          </w:tcPr>
          <w:p w14:paraId="11C9929F"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Quarter 1</w:t>
            </w:r>
          </w:p>
        </w:tc>
        <w:tc>
          <w:tcPr>
            <w:tcW w:w="1254" w:type="dxa"/>
            <w:gridSpan w:val="3"/>
            <w:tcBorders>
              <w:top w:val="nil"/>
              <w:left w:val="nil"/>
              <w:bottom w:val="nil"/>
              <w:right w:val="nil"/>
            </w:tcBorders>
            <w:shd w:val="clear" w:color="auto" w:fill="auto"/>
            <w:noWrap/>
            <w:vAlign w:val="center"/>
            <w:hideMark/>
          </w:tcPr>
          <w:p w14:paraId="7D0A8EFC"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Quarter 2</w:t>
            </w:r>
          </w:p>
        </w:tc>
        <w:tc>
          <w:tcPr>
            <w:tcW w:w="1183" w:type="dxa"/>
            <w:gridSpan w:val="3"/>
            <w:tcBorders>
              <w:top w:val="nil"/>
              <w:left w:val="nil"/>
              <w:bottom w:val="nil"/>
              <w:right w:val="nil"/>
            </w:tcBorders>
            <w:shd w:val="clear" w:color="auto" w:fill="auto"/>
            <w:noWrap/>
            <w:vAlign w:val="center"/>
            <w:hideMark/>
          </w:tcPr>
          <w:p w14:paraId="191C66B7"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Quarter 3</w:t>
            </w:r>
          </w:p>
        </w:tc>
        <w:tc>
          <w:tcPr>
            <w:tcW w:w="1300" w:type="dxa"/>
            <w:gridSpan w:val="5"/>
            <w:tcBorders>
              <w:top w:val="nil"/>
              <w:left w:val="nil"/>
              <w:bottom w:val="nil"/>
              <w:right w:val="nil"/>
            </w:tcBorders>
            <w:shd w:val="clear" w:color="auto" w:fill="auto"/>
            <w:noWrap/>
            <w:vAlign w:val="center"/>
            <w:hideMark/>
          </w:tcPr>
          <w:p w14:paraId="719D360C"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Quarter 4</w:t>
            </w:r>
          </w:p>
        </w:tc>
        <w:tc>
          <w:tcPr>
            <w:tcW w:w="1300" w:type="dxa"/>
            <w:gridSpan w:val="3"/>
            <w:tcBorders>
              <w:top w:val="nil"/>
              <w:left w:val="nil"/>
              <w:bottom w:val="nil"/>
              <w:right w:val="nil"/>
            </w:tcBorders>
            <w:shd w:val="clear" w:color="auto" w:fill="auto"/>
            <w:noWrap/>
            <w:vAlign w:val="center"/>
            <w:hideMark/>
          </w:tcPr>
          <w:p w14:paraId="372F53B6"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Quarter 5</w:t>
            </w:r>
          </w:p>
        </w:tc>
        <w:tc>
          <w:tcPr>
            <w:tcW w:w="1300" w:type="dxa"/>
            <w:gridSpan w:val="2"/>
            <w:tcBorders>
              <w:top w:val="nil"/>
              <w:left w:val="nil"/>
              <w:bottom w:val="nil"/>
              <w:right w:val="nil"/>
            </w:tcBorders>
            <w:shd w:val="clear" w:color="auto" w:fill="auto"/>
            <w:noWrap/>
            <w:vAlign w:val="center"/>
            <w:hideMark/>
          </w:tcPr>
          <w:p w14:paraId="2DAB2F94"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Quarter 6</w:t>
            </w:r>
          </w:p>
        </w:tc>
      </w:tr>
      <w:tr w:rsidR="007927A9" w:rsidRPr="007927A9" w14:paraId="7CE2471E" w14:textId="77777777" w:rsidTr="008D2200">
        <w:trPr>
          <w:trHeight w:val="288"/>
        </w:trPr>
        <w:tc>
          <w:tcPr>
            <w:tcW w:w="11659" w:type="dxa"/>
            <w:gridSpan w:val="22"/>
            <w:tcBorders>
              <w:top w:val="nil"/>
              <w:left w:val="nil"/>
              <w:bottom w:val="nil"/>
              <w:right w:val="nil"/>
            </w:tcBorders>
            <w:shd w:val="clear" w:color="FFFF33" w:fill="FFFF33"/>
            <w:noWrap/>
            <w:vAlign w:val="center"/>
            <w:hideMark/>
          </w:tcPr>
          <w:p w14:paraId="78AC1659"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Current Assets</w:t>
            </w:r>
          </w:p>
        </w:tc>
      </w:tr>
      <w:tr w:rsidR="007927A9" w:rsidRPr="007927A9" w14:paraId="5C7698ED"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0FCF5498" w14:textId="77777777" w:rsidR="007927A9" w:rsidRPr="007927A9" w:rsidRDefault="007927A9" w:rsidP="007927A9">
            <w:pPr>
              <w:rPr>
                <w:rFonts w:ascii="Calibri" w:eastAsia="Times New Roman" w:hAnsi="Calibri" w:cs="Calibri"/>
                <w:color w:val="000000"/>
              </w:rPr>
            </w:pPr>
            <w:r w:rsidRPr="007927A9">
              <w:rPr>
                <w:rFonts w:ascii="Calibri" w:eastAsia="Times New Roman" w:hAnsi="Calibri" w:cs="Calibri"/>
                <w:color w:val="000000"/>
              </w:rPr>
              <w:t>Cash</w:t>
            </w:r>
          </w:p>
        </w:tc>
        <w:tc>
          <w:tcPr>
            <w:tcW w:w="1180" w:type="dxa"/>
            <w:tcBorders>
              <w:top w:val="nil"/>
              <w:left w:val="nil"/>
              <w:bottom w:val="nil"/>
              <w:right w:val="nil"/>
            </w:tcBorders>
            <w:shd w:val="clear" w:color="auto" w:fill="auto"/>
            <w:noWrap/>
            <w:vAlign w:val="center"/>
            <w:hideMark/>
          </w:tcPr>
          <w:p w14:paraId="1FED0717"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910,000</w:t>
            </w:r>
          </w:p>
        </w:tc>
        <w:tc>
          <w:tcPr>
            <w:tcW w:w="1254" w:type="dxa"/>
            <w:gridSpan w:val="3"/>
            <w:tcBorders>
              <w:top w:val="nil"/>
              <w:left w:val="nil"/>
              <w:bottom w:val="nil"/>
              <w:right w:val="nil"/>
            </w:tcBorders>
            <w:shd w:val="clear" w:color="auto" w:fill="auto"/>
            <w:noWrap/>
            <w:vAlign w:val="center"/>
            <w:hideMark/>
          </w:tcPr>
          <w:p w14:paraId="6335B5D9"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927,533</w:t>
            </w:r>
          </w:p>
        </w:tc>
        <w:tc>
          <w:tcPr>
            <w:tcW w:w="1183" w:type="dxa"/>
            <w:gridSpan w:val="3"/>
            <w:tcBorders>
              <w:top w:val="nil"/>
              <w:left w:val="nil"/>
              <w:bottom w:val="nil"/>
              <w:right w:val="nil"/>
            </w:tcBorders>
            <w:shd w:val="clear" w:color="auto" w:fill="auto"/>
            <w:noWrap/>
            <w:vAlign w:val="center"/>
            <w:hideMark/>
          </w:tcPr>
          <w:p w14:paraId="1E8E4463"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967,201</w:t>
            </w:r>
          </w:p>
        </w:tc>
        <w:tc>
          <w:tcPr>
            <w:tcW w:w="1300" w:type="dxa"/>
            <w:gridSpan w:val="5"/>
            <w:tcBorders>
              <w:top w:val="nil"/>
              <w:left w:val="nil"/>
              <w:bottom w:val="nil"/>
              <w:right w:val="nil"/>
            </w:tcBorders>
            <w:shd w:val="clear" w:color="auto" w:fill="auto"/>
            <w:noWrap/>
            <w:vAlign w:val="center"/>
            <w:hideMark/>
          </w:tcPr>
          <w:p w14:paraId="52E25BC9"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2,129,870</w:t>
            </w:r>
          </w:p>
        </w:tc>
        <w:tc>
          <w:tcPr>
            <w:tcW w:w="1300" w:type="dxa"/>
            <w:gridSpan w:val="3"/>
            <w:tcBorders>
              <w:top w:val="nil"/>
              <w:left w:val="nil"/>
              <w:bottom w:val="nil"/>
              <w:right w:val="nil"/>
            </w:tcBorders>
            <w:shd w:val="clear" w:color="auto" w:fill="auto"/>
            <w:noWrap/>
            <w:vAlign w:val="center"/>
            <w:hideMark/>
          </w:tcPr>
          <w:p w14:paraId="50E81558"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812,546</w:t>
            </w:r>
          </w:p>
        </w:tc>
        <w:tc>
          <w:tcPr>
            <w:tcW w:w="1300" w:type="dxa"/>
            <w:gridSpan w:val="2"/>
            <w:tcBorders>
              <w:top w:val="nil"/>
              <w:left w:val="nil"/>
              <w:bottom w:val="nil"/>
              <w:right w:val="nil"/>
            </w:tcBorders>
            <w:shd w:val="clear" w:color="auto" w:fill="auto"/>
            <w:noWrap/>
            <w:vAlign w:val="center"/>
            <w:hideMark/>
          </w:tcPr>
          <w:p w14:paraId="7287BD50"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1,244,284</w:t>
            </w:r>
          </w:p>
        </w:tc>
      </w:tr>
      <w:tr w:rsidR="007927A9" w:rsidRPr="007927A9" w14:paraId="150E9A1A"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4CD5A778" w14:textId="77777777" w:rsidR="007927A9" w:rsidRPr="007927A9" w:rsidRDefault="007927A9" w:rsidP="007927A9">
            <w:pPr>
              <w:rPr>
                <w:rFonts w:ascii="Calibri" w:eastAsia="Times New Roman" w:hAnsi="Calibri" w:cs="Calibri"/>
                <w:color w:val="000000"/>
              </w:rPr>
            </w:pPr>
            <w:r w:rsidRPr="007927A9">
              <w:rPr>
                <w:rFonts w:ascii="Calibri" w:eastAsia="Times New Roman" w:hAnsi="Calibri" w:cs="Calibri"/>
                <w:color w:val="000000"/>
              </w:rPr>
              <w:t>+ 3 Month Certificate of Deposit</w:t>
            </w:r>
          </w:p>
        </w:tc>
        <w:tc>
          <w:tcPr>
            <w:tcW w:w="1180" w:type="dxa"/>
            <w:tcBorders>
              <w:top w:val="nil"/>
              <w:left w:val="nil"/>
              <w:bottom w:val="nil"/>
              <w:right w:val="nil"/>
            </w:tcBorders>
            <w:shd w:val="clear" w:color="auto" w:fill="auto"/>
            <w:noWrap/>
            <w:vAlign w:val="center"/>
            <w:hideMark/>
          </w:tcPr>
          <w:p w14:paraId="3B868B99"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254" w:type="dxa"/>
            <w:gridSpan w:val="3"/>
            <w:tcBorders>
              <w:top w:val="nil"/>
              <w:left w:val="nil"/>
              <w:bottom w:val="nil"/>
              <w:right w:val="nil"/>
            </w:tcBorders>
            <w:shd w:val="clear" w:color="auto" w:fill="auto"/>
            <w:noWrap/>
            <w:vAlign w:val="center"/>
            <w:hideMark/>
          </w:tcPr>
          <w:p w14:paraId="33A640BA"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183" w:type="dxa"/>
            <w:gridSpan w:val="3"/>
            <w:tcBorders>
              <w:top w:val="nil"/>
              <w:left w:val="nil"/>
              <w:bottom w:val="nil"/>
              <w:right w:val="nil"/>
            </w:tcBorders>
            <w:shd w:val="clear" w:color="auto" w:fill="auto"/>
            <w:noWrap/>
            <w:vAlign w:val="center"/>
            <w:hideMark/>
          </w:tcPr>
          <w:p w14:paraId="0C0DF8BD"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300" w:type="dxa"/>
            <w:gridSpan w:val="5"/>
            <w:tcBorders>
              <w:top w:val="nil"/>
              <w:left w:val="nil"/>
              <w:bottom w:val="nil"/>
              <w:right w:val="nil"/>
            </w:tcBorders>
            <w:shd w:val="clear" w:color="auto" w:fill="auto"/>
            <w:noWrap/>
            <w:vAlign w:val="center"/>
            <w:hideMark/>
          </w:tcPr>
          <w:p w14:paraId="0F0C23FC"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5FCD2C4C"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300" w:type="dxa"/>
            <w:gridSpan w:val="2"/>
            <w:tcBorders>
              <w:top w:val="nil"/>
              <w:left w:val="nil"/>
              <w:bottom w:val="nil"/>
              <w:right w:val="nil"/>
            </w:tcBorders>
            <w:shd w:val="clear" w:color="auto" w:fill="auto"/>
            <w:noWrap/>
            <w:vAlign w:val="center"/>
            <w:hideMark/>
          </w:tcPr>
          <w:p w14:paraId="5D2950D3"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r>
      <w:tr w:rsidR="007927A9" w:rsidRPr="007927A9" w14:paraId="1FA7F21D" w14:textId="77777777" w:rsidTr="008D2200">
        <w:trPr>
          <w:trHeight w:val="288"/>
        </w:trPr>
        <w:tc>
          <w:tcPr>
            <w:tcW w:w="11659" w:type="dxa"/>
            <w:gridSpan w:val="22"/>
            <w:tcBorders>
              <w:top w:val="nil"/>
              <w:left w:val="nil"/>
              <w:bottom w:val="nil"/>
              <w:right w:val="nil"/>
            </w:tcBorders>
            <w:shd w:val="clear" w:color="FFFF33" w:fill="FFFF33"/>
            <w:noWrap/>
            <w:vAlign w:val="center"/>
            <w:hideMark/>
          </w:tcPr>
          <w:p w14:paraId="6C3A9D0D"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Long Term Assets</w:t>
            </w:r>
          </w:p>
        </w:tc>
      </w:tr>
      <w:tr w:rsidR="007927A9" w:rsidRPr="007927A9" w14:paraId="641B94F6"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08FFF5B7" w14:textId="77777777" w:rsidR="007927A9" w:rsidRPr="007927A9" w:rsidRDefault="007927A9" w:rsidP="007927A9">
            <w:pPr>
              <w:rPr>
                <w:rFonts w:ascii="Calibri" w:eastAsia="Times New Roman" w:hAnsi="Calibri" w:cs="Calibri"/>
                <w:color w:val="000000"/>
              </w:rPr>
            </w:pPr>
            <w:r w:rsidRPr="007927A9">
              <w:rPr>
                <w:rFonts w:ascii="Calibri" w:eastAsia="Times New Roman" w:hAnsi="Calibri" w:cs="Calibri"/>
                <w:color w:val="000000"/>
              </w:rPr>
              <w:t>+ Net Fixed Assets</w:t>
            </w:r>
          </w:p>
        </w:tc>
        <w:tc>
          <w:tcPr>
            <w:tcW w:w="1180" w:type="dxa"/>
            <w:tcBorders>
              <w:top w:val="nil"/>
              <w:left w:val="nil"/>
              <w:bottom w:val="nil"/>
              <w:right w:val="nil"/>
            </w:tcBorders>
            <w:shd w:val="clear" w:color="auto" w:fill="auto"/>
            <w:noWrap/>
            <w:vAlign w:val="center"/>
            <w:hideMark/>
          </w:tcPr>
          <w:p w14:paraId="5E822347"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240,000</w:t>
            </w:r>
          </w:p>
        </w:tc>
        <w:tc>
          <w:tcPr>
            <w:tcW w:w="1254" w:type="dxa"/>
            <w:gridSpan w:val="3"/>
            <w:tcBorders>
              <w:top w:val="nil"/>
              <w:left w:val="nil"/>
              <w:bottom w:val="nil"/>
              <w:right w:val="nil"/>
            </w:tcBorders>
            <w:shd w:val="clear" w:color="auto" w:fill="auto"/>
            <w:noWrap/>
            <w:vAlign w:val="center"/>
            <w:hideMark/>
          </w:tcPr>
          <w:p w14:paraId="419044AB"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470,000</w:t>
            </w:r>
          </w:p>
        </w:tc>
        <w:tc>
          <w:tcPr>
            <w:tcW w:w="1183" w:type="dxa"/>
            <w:gridSpan w:val="3"/>
            <w:tcBorders>
              <w:top w:val="nil"/>
              <w:left w:val="nil"/>
              <w:bottom w:val="nil"/>
              <w:right w:val="nil"/>
            </w:tcBorders>
            <w:shd w:val="clear" w:color="auto" w:fill="auto"/>
            <w:noWrap/>
            <w:vAlign w:val="center"/>
            <w:hideMark/>
          </w:tcPr>
          <w:p w14:paraId="56A720D9"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930,000</w:t>
            </w:r>
          </w:p>
        </w:tc>
        <w:tc>
          <w:tcPr>
            <w:tcW w:w="1300" w:type="dxa"/>
            <w:gridSpan w:val="5"/>
            <w:tcBorders>
              <w:top w:val="nil"/>
              <w:left w:val="nil"/>
              <w:bottom w:val="nil"/>
              <w:right w:val="nil"/>
            </w:tcBorders>
            <w:shd w:val="clear" w:color="auto" w:fill="auto"/>
            <w:noWrap/>
            <w:vAlign w:val="center"/>
            <w:hideMark/>
          </w:tcPr>
          <w:p w14:paraId="64A3FEAB"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1,370,000</w:t>
            </w:r>
          </w:p>
        </w:tc>
        <w:tc>
          <w:tcPr>
            <w:tcW w:w="1300" w:type="dxa"/>
            <w:gridSpan w:val="3"/>
            <w:tcBorders>
              <w:top w:val="nil"/>
              <w:left w:val="nil"/>
              <w:bottom w:val="nil"/>
              <w:right w:val="nil"/>
            </w:tcBorders>
            <w:shd w:val="clear" w:color="auto" w:fill="auto"/>
            <w:noWrap/>
            <w:vAlign w:val="center"/>
            <w:hideMark/>
          </w:tcPr>
          <w:p w14:paraId="026DDE29"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1,790,000</w:t>
            </w:r>
          </w:p>
        </w:tc>
        <w:tc>
          <w:tcPr>
            <w:tcW w:w="1300" w:type="dxa"/>
            <w:gridSpan w:val="2"/>
            <w:tcBorders>
              <w:top w:val="nil"/>
              <w:left w:val="nil"/>
              <w:bottom w:val="nil"/>
              <w:right w:val="nil"/>
            </w:tcBorders>
            <w:shd w:val="clear" w:color="auto" w:fill="auto"/>
            <w:noWrap/>
            <w:vAlign w:val="center"/>
            <w:hideMark/>
          </w:tcPr>
          <w:p w14:paraId="4BF07DEC"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2,670,000</w:t>
            </w:r>
          </w:p>
        </w:tc>
      </w:tr>
      <w:tr w:rsidR="007927A9" w:rsidRPr="007927A9" w14:paraId="168F059B"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112E8420" w14:textId="77777777" w:rsidR="007927A9" w:rsidRPr="007927A9" w:rsidRDefault="007927A9" w:rsidP="007927A9">
            <w:pPr>
              <w:rPr>
                <w:rFonts w:ascii="Calibri" w:eastAsia="Times New Roman" w:hAnsi="Calibri" w:cs="Calibri"/>
                <w:b/>
                <w:bCs/>
                <w:color w:val="000000"/>
              </w:rPr>
            </w:pPr>
            <w:r w:rsidRPr="007927A9">
              <w:rPr>
                <w:rFonts w:ascii="Calibri" w:eastAsia="Times New Roman" w:hAnsi="Calibri" w:cs="Calibri"/>
                <w:b/>
                <w:bCs/>
                <w:color w:val="000000"/>
              </w:rPr>
              <w:t>= Total</w:t>
            </w:r>
          </w:p>
        </w:tc>
        <w:tc>
          <w:tcPr>
            <w:tcW w:w="1180" w:type="dxa"/>
            <w:tcBorders>
              <w:top w:val="nil"/>
              <w:left w:val="nil"/>
              <w:bottom w:val="nil"/>
              <w:right w:val="nil"/>
            </w:tcBorders>
            <w:shd w:val="clear" w:color="auto" w:fill="auto"/>
            <w:noWrap/>
            <w:vAlign w:val="center"/>
            <w:hideMark/>
          </w:tcPr>
          <w:p w14:paraId="408F8289"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1,150,000</w:t>
            </w:r>
          </w:p>
        </w:tc>
        <w:tc>
          <w:tcPr>
            <w:tcW w:w="1254" w:type="dxa"/>
            <w:gridSpan w:val="3"/>
            <w:tcBorders>
              <w:top w:val="nil"/>
              <w:left w:val="nil"/>
              <w:bottom w:val="nil"/>
              <w:right w:val="nil"/>
            </w:tcBorders>
            <w:shd w:val="clear" w:color="auto" w:fill="auto"/>
            <w:noWrap/>
            <w:vAlign w:val="center"/>
            <w:hideMark/>
          </w:tcPr>
          <w:p w14:paraId="5C8FA379"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1,397,533</w:t>
            </w:r>
          </w:p>
        </w:tc>
        <w:tc>
          <w:tcPr>
            <w:tcW w:w="1183" w:type="dxa"/>
            <w:gridSpan w:val="3"/>
            <w:tcBorders>
              <w:top w:val="nil"/>
              <w:left w:val="nil"/>
              <w:bottom w:val="nil"/>
              <w:right w:val="nil"/>
            </w:tcBorders>
            <w:shd w:val="clear" w:color="auto" w:fill="auto"/>
            <w:noWrap/>
            <w:vAlign w:val="center"/>
            <w:hideMark/>
          </w:tcPr>
          <w:p w14:paraId="0D7F53C5"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1,897,201</w:t>
            </w:r>
          </w:p>
        </w:tc>
        <w:tc>
          <w:tcPr>
            <w:tcW w:w="1300" w:type="dxa"/>
            <w:gridSpan w:val="5"/>
            <w:tcBorders>
              <w:top w:val="nil"/>
              <w:left w:val="nil"/>
              <w:bottom w:val="nil"/>
              <w:right w:val="nil"/>
            </w:tcBorders>
            <w:shd w:val="clear" w:color="auto" w:fill="auto"/>
            <w:noWrap/>
            <w:vAlign w:val="center"/>
            <w:hideMark/>
          </w:tcPr>
          <w:p w14:paraId="68BD54E0"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3,499,870</w:t>
            </w:r>
          </w:p>
        </w:tc>
        <w:tc>
          <w:tcPr>
            <w:tcW w:w="1300" w:type="dxa"/>
            <w:gridSpan w:val="3"/>
            <w:tcBorders>
              <w:top w:val="nil"/>
              <w:left w:val="nil"/>
              <w:bottom w:val="nil"/>
              <w:right w:val="nil"/>
            </w:tcBorders>
            <w:shd w:val="clear" w:color="auto" w:fill="auto"/>
            <w:noWrap/>
            <w:vAlign w:val="center"/>
            <w:hideMark/>
          </w:tcPr>
          <w:p w14:paraId="426E0AF0"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2,602,546</w:t>
            </w:r>
          </w:p>
        </w:tc>
        <w:tc>
          <w:tcPr>
            <w:tcW w:w="1300" w:type="dxa"/>
            <w:gridSpan w:val="2"/>
            <w:tcBorders>
              <w:top w:val="nil"/>
              <w:left w:val="nil"/>
              <w:bottom w:val="nil"/>
              <w:right w:val="nil"/>
            </w:tcBorders>
            <w:shd w:val="clear" w:color="auto" w:fill="auto"/>
            <w:noWrap/>
            <w:vAlign w:val="center"/>
            <w:hideMark/>
          </w:tcPr>
          <w:p w14:paraId="12A672CE"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3,914,284</w:t>
            </w:r>
          </w:p>
        </w:tc>
      </w:tr>
      <w:tr w:rsidR="007927A9" w:rsidRPr="007927A9" w14:paraId="562B0221" w14:textId="77777777" w:rsidTr="008D2200">
        <w:trPr>
          <w:trHeight w:val="288"/>
        </w:trPr>
        <w:tc>
          <w:tcPr>
            <w:tcW w:w="11659" w:type="dxa"/>
            <w:gridSpan w:val="22"/>
            <w:tcBorders>
              <w:top w:val="nil"/>
              <w:left w:val="nil"/>
              <w:bottom w:val="nil"/>
              <w:right w:val="nil"/>
            </w:tcBorders>
            <w:shd w:val="clear" w:color="FFFF33" w:fill="FFFF33"/>
            <w:noWrap/>
            <w:vAlign w:val="center"/>
            <w:hideMark/>
          </w:tcPr>
          <w:p w14:paraId="07D6CAB4"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Debt</w:t>
            </w:r>
          </w:p>
        </w:tc>
      </w:tr>
      <w:tr w:rsidR="007927A9" w:rsidRPr="007927A9" w14:paraId="62916A51"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4AFD824E" w14:textId="77777777" w:rsidR="007927A9" w:rsidRPr="007927A9" w:rsidRDefault="007927A9" w:rsidP="007927A9">
            <w:pPr>
              <w:rPr>
                <w:rFonts w:ascii="Calibri" w:eastAsia="Times New Roman" w:hAnsi="Calibri" w:cs="Calibri"/>
                <w:color w:val="000000"/>
              </w:rPr>
            </w:pPr>
            <w:r w:rsidRPr="007927A9">
              <w:rPr>
                <w:rFonts w:ascii="Calibri" w:eastAsia="Times New Roman" w:hAnsi="Calibri" w:cs="Calibri"/>
                <w:color w:val="000000"/>
              </w:rPr>
              <w:t>Conventional Bank Loan</w:t>
            </w:r>
          </w:p>
        </w:tc>
        <w:tc>
          <w:tcPr>
            <w:tcW w:w="1180" w:type="dxa"/>
            <w:tcBorders>
              <w:top w:val="nil"/>
              <w:left w:val="nil"/>
              <w:bottom w:val="nil"/>
              <w:right w:val="nil"/>
            </w:tcBorders>
            <w:shd w:val="clear" w:color="auto" w:fill="auto"/>
            <w:noWrap/>
            <w:vAlign w:val="center"/>
            <w:hideMark/>
          </w:tcPr>
          <w:p w14:paraId="7A7CCDC3"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254" w:type="dxa"/>
            <w:gridSpan w:val="3"/>
            <w:tcBorders>
              <w:top w:val="nil"/>
              <w:left w:val="nil"/>
              <w:bottom w:val="nil"/>
              <w:right w:val="nil"/>
            </w:tcBorders>
            <w:shd w:val="clear" w:color="auto" w:fill="auto"/>
            <w:noWrap/>
            <w:vAlign w:val="center"/>
            <w:hideMark/>
          </w:tcPr>
          <w:p w14:paraId="20EEB378"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183" w:type="dxa"/>
            <w:gridSpan w:val="3"/>
            <w:tcBorders>
              <w:top w:val="nil"/>
              <w:left w:val="nil"/>
              <w:bottom w:val="nil"/>
              <w:right w:val="nil"/>
            </w:tcBorders>
            <w:shd w:val="clear" w:color="auto" w:fill="auto"/>
            <w:noWrap/>
            <w:vAlign w:val="center"/>
            <w:hideMark/>
          </w:tcPr>
          <w:p w14:paraId="0067BF5D"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300" w:type="dxa"/>
            <w:gridSpan w:val="5"/>
            <w:tcBorders>
              <w:top w:val="nil"/>
              <w:left w:val="nil"/>
              <w:bottom w:val="nil"/>
              <w:right w:val="nil"/>
            </w:tcBorders>
            <w:shd w:val="clear" w:color="auto" w:fill="auto"/>
            <w:noWrap/>
            <w:vAlign w:val="center"/>
            <w:hideMark/>
          </w:tcPr>
          <w:p w14:paraId="2725122D"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54371573"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300" w:type="dxa"/>
            <w:gridSpan w:val="2"/>
            <w:tcBorders>
              <w:top w:val="nil"/>
              <w:left w:val="nil"/>
              <w:bottom w:val="nil"/>
              <w:right w:val="nil"/>
            </w:tcBorders>
            <w:shd w:val="clear" w:color="auto" w:fill="auto"/>
            <w:noWrap/>
            <w:vAlign w:val="center"/>
            <w:hideMark/>
          </w:tcPr>
          <w:p w14:paraId="603EC17B"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r>
      <w:tr w:rsidR="007927A9" w:rsidRPr="007927A9" w14:paraId="6FC56F79"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7FA88F12" w14:textId="77777777" w:rsidR="007927A9" w:rsidRPr="007927A9" w:rsidRDefault="007927A9" w:rsidP="007927A9">
            <w:pPr>
              <w:rPr>
                <w:rFonts w:ascii="Calibri" w:eastAsia="Times New Roman" w:hAnsi="Calibri" w:cs="Calibri"/>
                <w:color w:val="000000"/>
              </w:rPr>
            </w:pPr>
            <w:r w:rsidRPr="007927A9">
              <w:rPr>
                <w:rFonts w:ascii="Calibri" w:eastAsia="Times New Roman" w:hAnsi="Calibri" w:cs="Calibri"/>
                <w:color w:val="000000"/>
              </w:rPr>
              <w:t>+ Emergency Loan</w:t>
            </w:r>
          </w:p>
        </w:tc>
        <w:tc>
          <w:tcPr>
            <w:tcW w:w="1180" w:type="dxa"/>
            <w:tcBorders>
              <w:top w:val="nil"/>
              <w:left w:val="nil"/>
              <w:bottom w:val="nil"/>
              <w:right w:val="nil"/>
            </w:tcBorders>
            <w:shd w:val="clear" w:color="auto" w:fill="auto"/>
            <w:noWrap/>
            <w:vAlign w:val="center"/>
            <w:hideMark/>
          </w:tcPr>
          <w:p w14:paraId="0085AA17"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254" w:type="dxa"/>
            <w:gridSpan w:val="3"/>
            <w:tcBorders>
              <w:top w:val="nil"/>
              <w:left w:val="nil"/>
              <w:bottom w:val="nil"/>
              <w:right w:val="nil"/>
            </w:tcBorders>
            <w:shd w:val="clear" w:color="auto" w:fill="auto"/>
            <w:noWrap/>
            <w:vAlign w:val="center"/>
            <w:hideMark/>
          </w:tcPr>
          <w:p w14:paraId="22DAF445"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183" w:type="dxa"/>
            <w:gridSpan w:val="3"/>
            <w:tcBorders>
              <w:top w:val="nil"/>
              <w:left w:val="nil"/>
              <w:bottom w:val="nil"/>
              <w:right w:val="nil"/>
            </w:tcBorders>
            <w:shd w:val="clear" w:color="auto" w:fill="auto"/>
            <w:noWrap/>
            <w:vAlign w:val="center"/>
            <w:hideMark/>
          </w:tcPr>
          <w:p w14:paraId="44D9D295"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300" w:type="dxa"/>
            <w:gridSpan w:val="5"/>
            <w:tcBorders>
              <w:top w:val="nil"/>
              <w:left w:val="nil"/>
              <w:bottom w:val="nil"/>
              <w:right w:val="nil"/>
            </w:tcBorders>
            <w:shd w:val="clear" w:color="auto" w:fill="auto"/>
            <w:noWrap/>
            <w:vAlign w:val="center"/>
            <w:hideMark/>
          </w:tcPr>
          <w:p w14:paraId="73708976"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3F56689B"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c>
          <w:tcPr>
            <w:tcW w:w="1300" w:type="dxa"/>
            <w:gridSpan w:val="2"/>
            <w:tcBorders>
              <w:top w:val="nil"/>
              <w:left w:val="nil"/>
              <w:bottom w:val="nil"/>
              <w:right w:val="nil"/>
            </w:tcBorders>
            <w:shd w:val="clear" w:color="auto" w:fill="auto"/>
            <w:noWrap/>
            <w:vAlign w:val="center"/>
            <w:hideMark/>
          </w:tcPr>
          <w:p w14:paraId="70F7DC25"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0</w:t>
            </w:r>
          </w:p>
        </w:tc>
      </w:tr>
      <w:tr w:rsidR="007927A9" w:rsidRPr="007927A9" w14:paraId="6A59F828" w14:textId="77777777" w:rsidTr="008D2200">
        <w:trPr>
          <w:trHeight w:val="288"/>
        </w:trPr>
        <w:tc>
          <w:tcPr>
            <w:tcW w:w="11659" w:type="dxa"/>
            <w:gridSpan w:val="22"/>
            <w:tcBorders>
              <w:top w:val="nil"/>
              <w:left w:val="nil"/>
              <w:bottom w:val="nil"/>
              <w:right w:val="nil"/>
            </w:tcBorders>
            <w:shd w:val="clear" w:color="FFFF33" w:fill="FFFF33"/>
            <w:noWrap/>
            <w:vAlign w:val="center"/>
            <w:hideMark/>
          </w:tcPr>
          <w:p w14:paraId="045274DD" w14:textId="77777777" w:rsidR="007927A9" w:rsidRPr="007927A9" w:rsidRDefault="007927A9" w:rsidP="007927A9">
            <w:pPr>
              <w:jc w:val="center"/>
              <w:rPr>
                <w:rFonts w:ascii="Calibri" w:eastAsia="Times New Roman" w:hAnsi="Calibri" w:cs="Calibri"/>
                <w:b/>
                <w:bCs/>
                <w:color w:val="000000"/>
              </w:rPr>
            </w:pPr>
            <w:r w:rsidRPr="007927A9">
              <w:rPr>
                <w:rFonts w:ascii="Calibri" w:eastAsia="Times New Roman" w:hAnsi="Calibri" w:cs="Calibri"/>
                <w:b/>
                <w:bCs/>
                <w:color w:val="000000"/>
              </w:rPr>
              <w:t>Equity</w:t>
            </w:r>
          </w:p>
        </w:tc>
      </w:tr>
      <w:tr w:rsidR="007927A9" w:rsidRPr="007927A9" w14:paraId="51657576"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18920760" w14:textId="77777777" w:rsidR="007927A9" w:rsidRPr="007927A9" w:rsidRDefault="007927A9" w:rsidP="007927A9">
            <w:pPr>
              <w:rPr>
                <w:rFonts w:ascii="Calibri" w:eastAsia="Times New Roman" w:hAnsi="Calibri" w:cs="Calibri"/>
                <w:color w:val="000000"/>
              </w:rPr>
            </w:pPr>
            <w:r w:rsidRPr="007927A9">
              <w:rPr>
                <w:rFonts w:ascii="Calibri" w:eastAsia="Times New Roman" w:hAnsi="Calibri" w:cs="Calibri"/>
                <w:color w:val="000000"/>
              </w:rPr>
              <w:t>+ Common Stock</w:t>
            </w:r>
          </w:p>
        </w:tc>
        <w:tc>
          <w:tcPr>
            <w:tcW w:w="1180" w:type="dxa"/>
            <w:tcBorders>
              <w:top w:val="nil"/>
              <w:left w:val="nil"/>
              <w:bottom w:val="nil"/>
              <w:right w:val="nil"/>
            </w:tcBorders>
            <w:shd w:val="clear" w:color="auto" w:fill="auto"/>
            <w:noWrap/>
            <w:vAlign w:val="center"/>
            <w:hideMark/>
          </w:tcPr>
          <w:p w14:paraId="3531B67B"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1,500,000</w:t>
            </w:r>
          </w:p>
        </w:tc>
        <w:tc>
          <w:tcPr>
            <w:tcW w:w="1254" w:type="dxa"/>
            <w:gridSpan w:val="3"/>
            <w:tcBorders>
              <w:top w:val="nil"/>
              <w:left w:val="nil"/>
              <w:bottom w:val="nil"/>
              <w:right w:val="nil"/>
            </w:tcBorders>
            <w:shd w:val="clear" w:color="auto" w:fill="auto"/>
            <w:noWrap/>
            <w:vAlign w:val="center"/>
            <w:hideMark/>
          </w:tcPr>
          <w:p w14:paraId="4F3266E6"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2,000,000</w:t>
            </w:r>
          </w:p>
        </w:tc>
        <w:tc>
          <w:tcPr>
            <w:tcW w:w="1183" w:type="dxa"/>
            <w:gridSpan w:val="3"/>
            <w:tcBorders>
              <w:top w:val="nil"/>
              <w:left w:val="nil"/>
              <w:bottom w:val="nil"/>
              <w:right w:val="nil"/>
            </w:tcBorders>
            <w:shd w:val="clear" w:color="auto" w:fill="auto"/>
            <w:noWrap/>
            <w:vAlign w:val="center"/>
            <w:hideMark/>
          </w:tcPr>
          <w:p w14:paraId="5BA253B4"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2,500,000</w:t>
            </w:r>
          </w:p>
        </w:tc>
        <w:tc>
          <w:tcPr>
            <w:tcW w:w="1300" w:type="dxa"/>
            <w:gridSpan w:val="5"/>
            <w:tcBorders>
              <w:top w:val="nil"/>
              <w:left w:val="nil"/>
              <w:bottom w:val="nil"/>
              <w:right w:val="nil"/>
            </w:tcBorders>
            <w:shd w:val="clear" w:color="auto" w:fill="auto"/>
            <w:noWrap/>
            <w:vAlign w:val="center"/>
            <w:hideMark/>
          </w:tcPr>
          <w:p w14:paraId="7D720B89"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5,000,000</w:t>
            </w:r>
          </w:p>
        </w:tc>
        <w:tc>
          <w:tcPr>
            <w:tcW w:w="1300" w:type="dxa"/>
            <w:gridSpan w:val="3"/>
            <w:tcBorders>
              <w:top w:val="nil"/>
              <w:left w:val="nil"/>
              <w:bottom w:val="nil"/>
              <w:right w:val="nil"/>
            </w:tcBorders>
            <w:shd w:val="clear" w:color="auto" w:fill="auto"/>
            <w:noWrap/>
            <w:vAlign w:val="center"/>
            <w:hideMark/>
          </w:tcPr>
          <w:p w14:paraId="1B317D3C"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5,000,000</w:t>
            </w:r>
          </w:p>
        </w:tc>
        <w:tc>
          <w:tcPr>
            <w:tcW w:w="1300" w:type="dxa"/>
            <w:gridSpan w:val="2"/>
            <w:tcBorders>
              <w:top w:val="nil"/>
              <w:left w:val="nil"/>
              <w:bottom w:val="nil"/>
              <w:right w:val="nil"/>
            </w:tcBorders>
            <w:shd w:val="clear" w:color="auto" w:fill="auto"/>
            <w:noWrap/>
            <w:vAlign w:val="center"/>
            <w:hideMark/>
          </w:tcPr>
          <w:p w14:paraId="549E2104"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5,000,000</w:t>
            </w:r>
          </w:p>
        </w:tc>
      </w:tr>
      <w:tr w:rsidR="007927A9" w:rsidRPr="007927A9" w14:paraId="65B29BA4"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3C5815FF" w14:textId="77777777" w:rsidR="007927A9" w:rsidRPr="007927A9" w:rsidRDefault="007927A9" w:rsidP="007927A9">
            <w:pPr>
              <w:rPr>
                <w:rFonts w:ascii="Calibri" w:eastAsia="Times New Roman" w:hAnsi="Calibri" w:cs="Calibri"/>
                <w:color w:val="000000"/>
              </w:rPr>
            </w:pPr>
            <w:r w:rsidRPr="007927A9">
              <w:rPr>
                <w:rFonts w:ascii="Calibri" w:eastAsia="Times New Roman" w:hAnsi="Calibri" w:cs="Calibri"/>
                <w:color w:val="000000"/>
              </w:rPr>
              <w:t>+ Retained Earnings</w:t>
            </w:r>
          </w:p>
        </w:tc>
        <w:tc>
          <w:tcPr>
            <w:tcW w:w="1180" w:type="dxa"/>
            <w:tcBorders>
              <w:top w:val="nil"/>
              <w:left w:val="nil"/>
              <w:bottom w:val="nil"/>
              <w:right w:val="nil"/>
            </w:tcBorders>
            <w:shd w:val="clear" w:color="auto" w:fill="auto"/>
            <w:noWrap/>
            <w:vAlign w:val="center"/>
            <w:hideMark/>
          </w:tcPr>
          <w:p w14:paraId="1A50A138"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-350,000</w:t>
            </w:r>
          </w:p>
        </w:tc>
        <w:tc>
          <w:tcPr>
            <w:tcW w:w="1254" w:type="dxa"/>
            <w:gridSpan w:val="3"/>
            <w:tcBorders>
              <w:top w:val="nil"/>
              <w:left w:val="nil"/>
              <w:bottom w:val="nil"/>
              <w:right w:val="nil"/>
            </w:tcBorders>
            <w:shd w:val="clear" w:color="auto" w:fill="auto"/>
            <w:noWrap/>
            <w:vAlign w:val="center"/>
            <w:hideMark/>
          </w:tcPr>
          <w:p w14:paraId="2245A30F"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-602,467</w:t>
            </w:r>
          </w:p>
        </w:tc>
        <w:tc>
          <w:tcPr>
            <w:tcW w:w="1183" w:type="dxa"/>
            <w:gridSpan w:val="3"/>
            <w:tcBorders>
              <w:top w:val="nil"/>
              <w:left w:val="nil"/>
              <w:bottom w:val="nil"/>
              <w:right w:val="nil"/>
            </w:tcBorders>
            <w:shd w:val="clear" w:color="auto" w:fill="auto"/>
            <w:noWrap/>
            <w:vAlign w:val="center"/>
            <w:hideMark/>
          </w:tcPr>
          <w:p w14:paraId="648D3563"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-602,799</w:t>
            </w:r>
          </w:p>
        </w:tc>
        <w:tc>
          <w:tcPr>
            <w:tcW w:w="1300" w:type="dxa"/>
            <w:gridSpan w:val="5"/>
            <w:tcBorders>
              <w:top w:val="nil"/>
              <w:left w:val="nil"/>
              <w:bottom w:val="nil"/>
              <w:right w:val="nil"/>
            </w:tcBorders>
            <w:shd w:val="clear" w:color="auto" w:fill="auto"/>
            <w:noWrap/>
            <w:vAlign w:val="center"/>
            <w:hideMark/>
          </w:tcPr>
          <w:p w14:paraId="184606FC"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-1,500,130</w:t>
            </w:r>
          </w:p>
        </w:tc>
        <w:tc>
          <w:tcPr>
            <w:tcW w:w="1300" w:type="dxa"/>
            <w:gridSpan w:val="3"/>
            <w:tcBorders>
              <w:top w:val="nil"/>
              <w:left w:val="nil"/>
              <w:bottom w:val="nil"/>
              <w:right w:val="nil"/>
            </w:tcBorders>
            <w:shd w:val="clear" w:color="auto" w:fill="auto"/>
            <w:noWrap/>
            <w:vAlign w:val="center"/>
            <w:hideMark/>
          </w:tcPr>
          <w:p w14:paraId="5186BA3A"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-2,397,454</w:t>
            </w:r>
          </w:p>
        </w:tc>
        <w:tc>
          <w:tcPr>
            <w:tcW w:w="1300" w:type="dxa"/>
            <w:gridSpan w:val="2"/>
            <w:tcBorders>
              <w:top w:val="nil"/>
              <w:left w:val="nil"/>
              <w:bottom w:val="nil"/>
              <w:right w:val="nil"/>
            </w:tcBorders>
            <w:shd w:val="clear" w:color="auto" w:fill="auto"/>
            <w:noWrap/>
            <w:vAlign w:val="center"/>
            <w:hideMark/>
          </w:tcPr>
          <w:p w14:paraId="38A32441" w14:textId="77777777" w:rsidR="007927A9" w:rsidRPr="007927A9" w:rsidRDefault="007927A9" w:rsidP="007927A9">
            <w:pPr>
              <w:jc w:val="right"/>
              <w:rPr>
                <w:rFonts w:ascii="Calibri" w:eastAsia="Times New Roman" w:hAnsi="Calibri" w:cs="Calibri"/>
                <w:color w:val="000000"/>
              </w:rPr>
            </w:pPr>
            <w:r w:rsidRPr="007927A9">
              <w:rPr>
                <w:rFonts w:ascii="Calibri" w:eastAsia="Times New Roman" w:hAnsi="Calibri" w:cs="Calibri"/>
                <w:color w:val="000000"/>
              </w:rPr>
              <w:t>-1,085,716</w:t>
            </w:r>
          </w:p>
        </w:tc>
      </w:tr>
      <w:tr w:rsidR="007927A9" w:rsidRPr="007927A9" w14:paraId="36D51109" w14:textId="77777777" w:rsidTr="008D2200">
        <w:trPr>
          <w:trHeight w:val="288"/>
        </w:trPr>
        <w:tc>
          <w:tcPr>
            <w:tcW w:w="4142" w:type="dxa"/>
            <w:gridSpan w:val="5"/>
            <w:tcBorders>
              <w:top w:val="nil"/>
              <w:left w:val="nil"/>
              <w:bottom w:val="nil"/>
              <w:right w:val="nil"/>
            </w:tcBorders>
            <w:shd w:val="clear" w:color="auto" w:fill="auto"/>
            <w:noWrap/>
            <w:vAlign w:val="center"/>
            <w:hideMark/>
          </w:tcPr>
          <w:p w14:paraId="1009CE1A" w14:textId="77777777" w:rsidR="007927A9" w:rsidRPr="007927A9" w:rsidRDefault="007927A9" w:rsidP="007927A9">
            <w:pPr>
              <w:rPr>
                <w:rFonts w:ascii="Calibri" w:eastAsia="Times New Roman" w:hAnsi="Calibri" w:cs="Calibri"/>
                <w:b/>
                <w:bCs/>
                <w:color w:val="000000"/>
              </w:rPr>
            </w:pPr>
            <w:r w:rsidRPr="007927A9">
              <w:rPr>
                <w:rFonts w:ascii="Calibri" w:eastAsia="Times New Roman" w:hAnsi="Calibri" w:cs="Calibri"/>
                <w:b/>
                <w:bCs/>
                <w:color w:val="000000"/>
              </w:rPr>
              <w:t>= Total</w:t>
            </w:r>
          </w:p>
        </w:tc>
        <w:tc>
          <w:tcPr>
            <w:tcW w:w="1180" w:type="dxa"/>
            <w:tcBorders>
              <w:top w:val="nil"/>
              <w:left w:val="nil"/>
              <w:bottom w:val="nil"/>
              <w:right w:val="nil"/>
            </w:tcBorders>
            <w:shd w:val="clear" w:color="auto" w:fill="auto"/>
            <w:noWrap/>
            <w:vAlign w:val="center"/>
            <w:hideMark/>
          </w:tcPr>
          <w:p w14:paraId="63348805"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1,150,000</w:t>
            </w:r>
          </w:p>
        </w:tc>
        <w:tc>
          <w:tcPr>
            <w:tcW w:w="1254" w:type="dxa"/>
            <w:gridSpan w:val="3"/>
            <w:tcBorders>
              <w:top w:val="nil"/>
              <w:left w:val="nil"/>
              <w:bottom w:val="nil"/>
              <w:right w:val="nil"/>
            </w:tcBorders>
            <w:shd w:val="clear" w:color="auto" w:fill="auto"/>
            <w:noWrap/>
            <w:vAlign w:val="center"/>
            <w:hideMark/>
          </w:tcPr>
          <w:p w14:paraId="71531A14"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1,397,533</w:t>
            </w:r>
          </w:p>
        </w:tc>
        <w:tc>
          <w:tcPr>
            <w:tcW w:w="1183" w:type="dxa"/>
            <w:gridSpan w:val="3"/>
            <w:tcBorders>
              <w:top w:val="nil"/>
              <w:left w:val="nil"/>
              <w:bottom w:val="nil"/>
              <w:right w:val="nil"/>
            </w:tcBorders>
            <w:shd w:val="clear" w:color="auto" w:fill="auto"/>
            <w:noWrap/>
            <w:vAlign w:val="center"/>
            <w:hideMark/>
          </w:tcPr>
          <w:p w14:paraId="1C1C718C"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1,897,201</w:t>
            </w:r>
          </w:p>
        </w:tc>
        <w:tc>
          <w:tcPr>
            <w:tcW w:w="1300" w:type="dxa"/>
            <w:gridSpan w:val="5"/>
            <w:tcBorders>
              <w:top w:val="nil"/>
              <w:left w:val="nil"/>
              <w:bottom w:val="nil"/>
              <w:right w:val="nil"/>
            </w:tcBorders>
            <w:shd w:val="clear" w:color="auto" w:fill="auto"/>
            <w:noWrap/>
            <w:vAlign w:val="center"/>
            <w:hideMark/>
          </w:tcPr>
          <w:p w14:paraId="0A3CBA24"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3,499,870</w:t>
            </w:r>
          </w:p>
        </w:tc>
        <w:tc>
          <w:tcPr>
            <w:tcW w:w="1300" w:type="dxa"/>
            <w:gridSpan w:val="3"/>
            <w:tcBorders>
              <w:top w:val="nil"/>
              <w:left w:val="nil"/>
              <w:bottom w:val="nil"/>
              <w:right w:val="nil"/>
            </w:tcBorders>
            <w:shd w:val="clear" w:color="auto" w:fill="auto"/>
            <w:noWrap/>
            <w:vAlign w:val="center"/>
            <w:hideMark/>
          </w:tcPr>
          <w:p w14:paraId="56BDA5FB"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2,602,546</w:t>
            </w:r>
          </w:p>
        </w:tc>
        <w:tc>
          <w:tcPr>
            <w:tcW w:w="1300" w:type="dxa"/>
            <w:gridSpan w:val="2"/>
            <w:tcBorders>
              <w:top w:val="nil"/>
              <w:left w:val="nil"/>
              <w:bottom w:val="nil"/>
              <w:right w:val="nil"/>
            </w:tcBorders>
            <w:shd w:val="clear" w:color="auto" w:fill="auto"/>
            <w:noWrap/>
            <w:vAlign w:val="center"/>
            <w:hideMark/>
          </w:tcPr>
          <w:p w14:paraId="44958326" w14:textId="77777777" w:rsidR="007927A9" w:rsidRPr="007927A9" w:rsidRDefault="007927A9" w:rsidP="007927A9">
            <w:pPr>
              <w:jc w:val="right"/>
              <w:rPr>
                <w:rFonts w:ascii="Calibri" w:eastAsia="Times New Roman" w:hAnsi="Calibri" w:cs="Calibri"/>
                <w:b/>
                <w:bCs/>
                <w:color w:val="000000"/>
              </w:rPr>
            </w:pPr>
            <w:r w:rsidRPr="007927A9">
              <w:rPr>
                <w:rFonts w:ascii="Calibri" w:eastAsia="Times New Roman" w:hAnsi="Calibri" w:cs="Calibri"/>
                <w:b/>
                <w:bCs/>
                <w:color w:val="000000"/>
              </w:rPr>
              <w:t>3,914,284</w:t>
            </w:r>
          </w:p>
        </w:tc>
      </w:tr>
      <w:tr w:rsidR="00DF45BC" w:rsidRPr="00DF45BC" w14:paraId="7969FE55" w14:textId="77777777" w:rsidTr="008D2200">
        <w:trPr>
          <w:gridBefore w:val="1"/>
          <w:gridAfter w:val="1"/>
          <w:wBefore w:w="998" w:type="dxa"/>
          <w:wAfter w:w="414" w:type="dxa"/>
          <w:trHeight w:val="348"/>
        </w:trPr>
        <w:tc>
          <w:tcPr>
            <w:tcW w:w="2060" w:type="dxa"/>
            <w:gridSpan w:val="2"/>
            <w:tcBorders>
              <w:top w:val="nil"/>
              <w:left w:val="nil"/>
              <w:bottom w:val="nil"/>
              <w:right w:val="nil"/>
            </w:tcBorders>
            <w:shd w:val="clear" w:color="auto" w:fill="auto"/>
            <w:noWrap/>
            <w:vAlign w:val="center"/>
            <w:hideMark/>
          </w:tcPr>
          <w:p w14:paraId="0F17A987" w14:textId="77777777" w:rsidR="005B6A25" w:rsidRDefault="005B6A25" w:rsidP="00DF45BC">
            <w:pPr>
              <w:jc w:val="center"/>
              <w:rPr>
                <w:rFonts w:ascii="Calibri" w:eastAsia="Times New Roman" w:hAnsi="Calibri" w:cs="Calibri"/>
                <w:b/>
                <w:bCs/>
                <w:color w:val="000000"/>
                <w:sz w:val="26"/>
                <w:szCs w:val="26"/>
              </w:rPr>
            </w:pPr>
          </w:p>
          <w:p w14:paraId="4084D558" w14:textId="77777777" w:rsidR="005B6A25" w:rsidRDefault="005B6A25" w:rsidP="00DF45BC">
            <w:pPr>
              <w:jc w:val="center"/>
              <w:rPr>
                <w:rFonts w:ascii="Calibri" w:eastAsia="Times New Roman" w:hAnsi="Calibri" w:cs="Calibri"/>
                <w:b/>
                <w:bCs/>
                <w:color w:val="000000"/>
                <w:sz w:val="26"/>
                <w:szCs w:val="26"/>
              </w:rPr>
            </w:pPr>
          </w:p>
          <w:p w14:paraId="7AE2AAD7" w14:textId="19CF4B34" w:rsidR="00DF45BC" w:rsidRPr="00DF45BC" w:rsidRDefault="00DF45BC" w:rsidP="00DF45BC">
            <w:pPr>
              <w:jc w:val="center"/>
              <w:rPr>
                <w:rFonts w:ascii="Calibri" w:eastAsia="Times New Roman" w:hAnsi="Calibri" w:cs="Calibri"/>
                <w:b/>
                <w:bCs/>
                <w:color w:val="000000"/>
                <w:sz w:val="26"/>
                <w:szCs w:val="26"/>
              </w:rPr>
            </w:pPr>
            <w:r w:rsidRPr="00DF45BC">
              <w:rPr>
                <w:rFonts w:ascii="Calibri" w:eastAsia="Times New Roman" w:hAnsi="Calibri" w:cs="Calibri"/>
                <w:b/>
                <w:bCs/>
                <w:color w:val="000000"/>
                <w:sz w:val="26"/>
                <w:szCs w:val="26"/>
              </w:rPr>
              <w:t>Sales - Total</w:t>
            </w:r>
          </w:p>
        </w:tc>
        <w:tc>
          <w:tcPr>
            <w:tcW w:w="990" w:type="dxa"/>
            <w:tcBorders>
              <w:top w:val="nil"/>
              <w:left w:val="nil"/>
              <w:bottom w:val="nil"/>
              <w:right w:val="nil"/>
            </w:tcBorders>
            <w:shd w:val="clear" w:color="auto" w:fill="auto"/>
            <w:noWrap/>
            <w:vAlign w:val="center"/>
            <w:hideMark/>
          </w:tcPr>
          <w:p w14:paraId="64C102FF" w14:textId="77777777" w:rsidR="00DF45BC" w:rsidRPr="00DF45BC" w:rsidRDefault="00DF45BC" w:rsidP="00DF45BC">
            <w:pPr>
              <w:jc w:val="center"/>
              <w:rPr>
                <w:rFonts w:ascii="Calibri" w:eastAsia="Times New Roman" w:hAnsi="Calibri" w:cs="Calibri"/>
                <w:b/>
                <w:bCs/>
                <w:color w:val="000000"/>
                <w:sz w:val="26"/>
                <w:szCs w:val="26"/>
              </w:rPr>
            </w:pPr>
          </w:p>
        </w:tc>
        <w:tc>
          <w:tcPr>
            <w:tcW w:w="1840" w:type="dxa"/>
            <w:gridSpan w:val="3"/>
            <w:tcBorders>
              <w:top w:val="nil"/>
              <w:left w:val="nil"/>
              <w:bottom w:val="nil"/>
              <w:right w:val="nil"/>
            </w:tcBorders>
            <w:shd w:val="clear" w:color="auto" w:fill="auto"/>
            <w:noWrap/>
            <w:vAlign w:val="center"/>
            <w:hideMark/>
          </w:tcPr>
          <w:p w14:paraId="5B9CEB71" w14:textId="77777777" w:rsidR="00DF45BC" w:rsidRPr="00DF45BC" w:rsidRDefault="00DF45BC" w:rsidP="00DF45BC">
            <w:pPr>
              <w:jc w:val="right"/>
              <w:rPr>
                <w:rFonts w:eastAsia="Times New Roman" w:cs="Times New Roman"/>
                <w:sz w:val="20"/>
                <w:szCs w:val="20"/>
              </w:rPr>
            </w:pPr>
          </w:p>
        </w:tc>
        <w:tc>
          <w:tcPr>
            <w:tcW w:w="717" w:type="dxa"/>
            <w:gridSpan w:val="3"/>
            <w:tcBorders>
              <w:top w:val="nil"/>
              <w:left w:val="nil"/>
              <w:bottom w:val="nil"/>
              <w:right w:val="nil"/>
            </w:tcBorders>
            <w:shd w:val="clear" w:color="auto" w:fill="auto"/>
            <w:noWrap/>
            <w:vAlign w:val="center"/>
            <w:hideMark/>
          </w:tcPr>
          <w:p w14:paraId="2E014317" w14:textId="77777777" w:rsidR="00DF45BC" w:rsidRPr="00DF45BC" w:rsidRDefault="00DF45BC" w:rsidP="00DF45BC">
            <w:pPr>
              <w:jc w:val="right"/>
              <w:rPr>
                <w:rFonts w:eastAsia="Times New Roman" w:cs="Times New Roman"/>
                <w:sz w:val="20"/>
                <w:szCs w:val="20"/>
              </w:rPr>
            </w:pPr>
          </w:p>
        </w:tc>
        <w:tc>
          <w:tcPr>
            <w:tcW w:w="1180" w:type="dxa"/>
            <w:gridSpan w:val="3"/>
            <w:tcBorders>
              <w:top w:val="nil"/>
              <w:left w:val="nil"/>
              <w:bottom w:val="nil"/>
              <w:right w:val="nil"/>
            </w:tcBorders>
            <w:shd w:val="clear" w:color="auto" w:fill="auto"/>
            <w:noWrap/>
            <w:vAlign w:val="center"/>
            <w:hideMark/>
          </w:tcPr>
          <w:p w14:paraId="0177988F" w14:textId="77777777" w:rsidR="00DF45BC" w:rsidRPr="00DF45BC" w:rsidRDefault="00DF45BC" w:rsidP="00DF45BC">
            <w:pPr>
              <w:jc w:val="right"/>
              <w:rPr>
                <w:rFonts w:eastAsia="Times New Roman" w:cs="Times New Roman"/>
                <w:sz w:val="20"/>
                <w:szCs w:val="20"/>
              </w:rPr>
            </w:pPr>
          </w:p>
        </w:tc>
        <w:tc>
          <w:tcPr>
            <w:tcW w:w="980" w:type="dxa"/>
            <w:gridSpan w:val="2"/>
            <w:tcBorders>
              <w:top w:val="nil"/>
              <w:left w:val="nil"/>
              <w:bottom w:val="nil"/>
              <w:right w:val="nil"/>
            </w:tcBorders>
            <w:shd w:val="clear" w:color="auto" w:fill="auto"/>
            <w:noWrap/>
            <w:vAlign w:val="center"/>
            <w:hideMark/>
          </w:tcPr>
          <w:p w14:paraId="64245933" w14:textId="77777777" w:rsidR="00DF45BC" w:rsidRPr="00DF45BC" w:rsidRDefault="00DF45BC" w:rsidP="00DF45BC">
            <w:pPr>
              <w:jc w:val="right"/>
              <w:rPr>
                <w:rFonts w:eastAsia="Times New Roman" w:cs="Times New Roman"/>
                <w:sz w:val="20"/>
                <w:szCs w:val="20"/>
              </w:rPr>
            </w:pPr>
          </w:p>
        </w:tc>
        <w:tc>
          <w:tcPr>
            <w:tcW w:w="1300" w:type="dxa"/>
            <w:gridSpan w:val="3"/>
            <w:tcBorders>
              <w:top w:val="nil"/>
              <w:left w:val="nil"/>
              <w:bottom w:val="nil"/>
              <w:right w:val="nil"/>
            </w:tcBorders>
            <w:shd w:val="clear" w:color="auto" w:fill="auto"/>
            <w:noWrap/>
            <w:vAlign w:val="center"/>
            <w:hideMark/>
          </w:tcPr>
          <w:p w14:paraId="617EDCA8" w14:textId="77777777" w:rsidR="00DF45BC" w:rsidRPr="00DF45BC" w:rsidRDefault="00DF45BC" w:rsidP="00DF45BC">
            <w:pPr>
              <w:jc w:val="right"/>
              <w:rPr>
                <w:rFonts w:eastAsia="Times New Roman" w:cs="Times New Roman"/>
                <w:sz w:val="20"/>
                <w:szCs w:val="20"/>
              </w:rPr>
            </w:pPr>
          </w:p>
        </w:tc>
        <w:tc>
          <w:tcPr>
            <w:tcW w:w="1180" w:type="dxa"/>
            <w:gridSpan w:val="3"/>
            <w:tcBorders>
              <w:top w:val="nil"/>
              <w:left w:val="nil"/>
              <w:bottom w:val="nil"/>
              <w:right w:val="nil"/>
            </w:tcBorders>
            <w:shd w:val="clear" w:color="auto" w:fill="auto"/>
            <w:noWrap/>
            <w:vAlign w:val="center"/>
            <w:hideMark/>
          </w:tcPr>
          <w:p w14:paraId="5AE40A3F" w14:textId="77777777" w:rsidR="00DF45BC" w:rsidRPr="00DF45BC" w:rsidRDefault="00DF45BC" w:rsidP="00DF45BC">
            <w:pPr>
              <w:jc w:val="right"/>
              <w:rPr>
                <w:rFonts w:eastAsia="Times New Roman" w:cs="Times New Roman"/>
                <w:sz w:val="20"/>
                <w:szCs w:val="20"/>
              </w:rPr>
            </w:pPr>
          </w:p>
        </w:tc>
      </w:tr>
      <w:tr w:rsidR="00DF45BC" w:rsidRPr="00DF45BC" w14:paraId="2DCC7C4C" w14:textId="77777777" w:rsidTr="008D2200">
        <w:trPr>
          <w:gridBefore w:val="1"/>
          <w:gridAfter w:val="1"/>
          <w:wBefore w:w="998" w:type="dxa"/>
          <w:wAfter w:w="414" w:type="dxa"/>
          <w:trHeight w:val="864"/>
        </w:trPr>
        <w:tc>
          <w:tcPr>
            <w:tcW w:w="2060" w:type="dxa"/>
            <w:gridSpan w:val="2"/>
            <w:tcBorders>
              <w:top w:val="nil"/>
              <w:left w:val="nil"/>
              <w:bottom w:val="nil"/>
              <w:right w:val="nil"/>
            </w:tcBorders>
            <w:shd w:val="clear" w:color="auto" w:fill="auto"/>
            <w:noWrap/>
            <w:vAlign w:val="center"/>
            <w:hideMark/>
          </w:tcPr>
          <w:p w14:paraId="724EEED9" w14:textId="77777777" w:rsidR="00DF45BC" w:rsidRPr="00DF45BC" w:rsidRDefault="00DF45BC" w:rsidP="00DF45BC">
            <w:pPr>
              <w:jc w:val="center"/>
              <w:rPr>
                <w:rFonts w:ascii="Calibri" w:eastAsia="Times New Roman" w:hAnsi="Calibri" w:cs="Calibri"/>
                <w:b/>
                <w:bCs/>
                <w:color w:val="000000"/>
              </w:rPr>
            </w:pPr>
            <w:r w:rsidRPr="00DF45BC">
              <w:rPr>
                <w:rFonts w:ascii="Calibri" w:eastAsia="Times New Roman" w:hAnsi="Calibri" w:cs="Calibri"/>
                <w:b/>
                <w:bCs/>
                <w:color w:val="000000"/>
              </w:rPr>
              <w:t>Brand</w:t>
            </w:r>
          </w:p>
        </w:tc>
        <w:tc>
          <w:tcPr>
            <w:tcW w:w="990" w:type="dxa"/>
            <w:tcBorders>
              <w:top w:val="nil"/>
              <w:left w:val="nil"/>
              <w:bottom w:val="nil"/>
              <w:right w:val="nil"/>
            </w:tcBorders>
            <w:shd w:val="clear" w:color="auto" w:fill="auto"/>
            <w:vAlign w:val="center"/>
            <w:hideMark/>
          </w:tcPr>
          <w:p w14:paraId="592DF14B" w14:textId="77777777" w:rsidR="00DF45BC" w:rsidRPr="00DF45BC" w:rsidRDefault="00DF45BC" w:rsidP="00DF45BC">
            <w:pPr>
              <w:jc w:val="center"/>
              <w:rPr>
                <w:rFonts w:ascii="Calibri" w:eastAsia="Times New Roman" w:hAnsi="Calibri" w:cs="Calibri"/>
                <w:b/>
                <w:bCs/>
                <w:color w:val="000000"/>
              </w:rPr>
            </w:pPr>
            <w:r w:rsidRPr="00DF45BC">
              <w:rPr>
                <w:rFonts w:ascii="Calibri" w:eastAsia="Times New Roman" w:hAnsi="Calibri" w:cs="Calibri"/>
                <w:b/>
                <w:bCs/>
                <w:color w:val="000000"/>
              </w:rPr>
              <w:t>Net</w:t>
            </w:r>
            <w:r w:rsidRPr="00DF45BC">
              <w:rPr>
                <w:rFonts w:ascii="Calibri" w:eastAsia="Times New Roman" w:hAnsi="Calibri" w:cs="Calibri"/>
                <w:b/>
                <w:bCs/>
                <w:color w:val="000000"/>
              </w:rPr>
              <w:br/>
              <w:t>Demand</w:t>
            </w:r>
          </w:p>
        </w:tc>
        <w:tc>
          <w:tcPr>
            <w:tcW w:w="1840" w:type="dxa"/>
            <w:gridSpan w:val="3"/>
            <w:tcBorders>
              <w:top w:val="nil"/>
              <w:left w:val="nil"/>
              <w:bottom w:val="nil"/>
              <w:right w:val="nil"/>
            </w:tcBorders>
            <w:shd w:val="clear" w:color="auto" w:fill="auto"/>
            <w:vAlign w:val="center"/>
            <w:hideMark/>
          </w:tcPr>
          <w:p w14:paraId="528EAAD4" w14:textId="77777777" w:rsidR="00DF45BC" w:rsidRPr="00DF45BC" w:rsidRDefault="00DF45BC" w:rsidP="00DF45BC">
            <w:pPr>
              <w:jc w:val="center"/>
              <w:rPr>
                <w:rFonts w:ascii="Calibri" w:eastAsia="Times New Roman" w:hAnsi="Calibri" w:cs="Calibri"/>
                <w:b/>
                <w:bCs/>
                <w:color w:val="000000"/>
              </w:rPr>
            </w:pPr>
            <w:r w:rsidRPr="00DF45BC">
              <w:rPr>
                <w:rFonts w:ascii="Calibri" w:eastAsia="Times New Roman" w:hAnsi="Calibri" w:cs="Calibri"/>
                <w:b/>
                <w:bCs/>
                <w:color w:val="000000"/>
              </w:rPr>
              <w:t>Lost Sales Due</w:t>
            </w:r>
            <w:r w:rsidRPr="00DF45BC">
              <w:rPr>
                <w:rFonts w:ascii="Calibri" w:eastAsia="Times New Roman" w:hAnsi="Calibri" w:cs="Calibri"/>
                <w:b/>
                <w:bCs/>
                <w:color w:val="000000"/>
              </w:rPr>
              <w:br/>
              <w:t>to Stock-outs</w:t>
            </w:r>
          </w:p>
        </w:tc>
        <w:tc>
          <w:tcPr>
            <w:tcW w:w="717" w:type="dxa"/>
            <w:gridSpan w:val="3"/>
            <w:tcBorders>
              <w:top w:val="nil"/>
              <w:left w:val="nil"/>
              <w:bottom w:val="nil"/>
              <w:right w:val="nil"/>
            </w:tcBorders>
            <w:shd w:val="clear" w:color="auto" w:fill="auto"/>
            <w:vAlign w:val="center"/>
            <w:hideMark/>
          </w:tcPr>
          <w:p w14:paraId="463C6606" w14:textId="77777777" w:rsidR="00DF45BC" w:rsidRPr="00DF45BC" w:rsidRDefault="00DF45BC" w:rsidP="00DF45BC">
            <w:pPr>
              <w:jc w:val="center"/>
              <w:rPr>
                <w:rFonts w:ascii="Calibri" w:eastAsia="Times New Roman" w:hAnsi="Calibri" w:cs="Calibri"/>
                <w:b/>
                <w:bCs/>
                <w:color w:val="000000"/>
              </w:rPr>
            </w:pPr>
            <w:r w:rsidRPr="00DF45BC">
              <w:rPr>
                <w:rFonts w:ascii="Calibri" w:eastAsia="Times New Roman" w:hAnsi="Calibri" w:cs="Calibri"/>
                <w:b/>
                <w:bCs/>
                <w:color w:val="000000"/>
              </w:rPr>
              <w:t>Units</w:t>
            </w:r>
            <w:r w:rsidRPr="00DF45BC">
              <w:rPr>
                <w:rFonts w:ascii="Calibri" w:eastAsia="Times New Roman" w:hAnsi="Calibri" w:cs="Calibri"/>
                <w:b/>
                <w:bCs/>
                <w:color w:val="000000"/>
              </w:rPr>
              <w:br/>
              <w:t>Sold</w:t>
            </w:r>
          </w:p>
        </w:tc>
        <w:tc>
          <w:tcPr>
            <w:tcW w:w="1180" w:type="dxa"/>
            <w:gridSpan w:val="3"/>
            <w:tcBorders>
              <w:top w:val="nil"/>
              <w:left w:val="nil"/>
              <w:bottom w:val="nil"/>
              <w:right w:val="nil"/>
            </w:tcBorders>
            <w:shd w:val="clear" w:color="auto" w:fill="auto"/>
            <w:vAlign w:val="center"/>
            <w:hideMark/>
          </w:tcPr>
          <w:p w14:paraId="1622DA4F" w14:textId="77777777" w:rsidR="00DF45BC" w:rsidRPr="00DF45BC" w:rsidRDefault="00DF45BC" w:rsidP="00DF45BC">
            <w:pPr>
              <w:jc w:val="center"/>
              <w:rPr>
                <w:rFonts w:ascii="Calibri" w:eastAsia="Times New Roman" w:hAnsi="Calibri" w:cs="Calibri"/>
                <w:b/>
                <w:bCs/>
                <w:color w:val="000000"/>
              </w:rPr>
            </w:pPr>
            <w:r w:rsidRPr="00DF45BC">
              <w:rPr>
                <w:rFonts w:ascii="Calibri" w:eastAsia="Times New Roman" w:hAnsi="Calibri" w:cs="Calibri"/>
                <w:b/>
                <w:bCs/>
                <w:color w:val="000000"/>
              </w:rPr>
              <w:t>Sales</w:t>
            </w:r>
            <w:r w:rsidRPr="00DF45BC">
              <w:rPr>
                <w:rFonts w:ascii="Calibri" w:eastAsia="Times New Roman" w:hAnsi="Calibri" w:cs="Calibri"/>
                <w:b/>
                <w:bCs/>
                <w:color w:val="000000"/>
              </w:rPr>
              <w:br/>
              <w:t>Revenue</w:t>
            </w:r>
          </w:p>
        </w:tc>
        <w:tc>
          <w:tcPr>
            <w:tcW w:w="980" w:type="dxa"/>
            <w:gridSpan w:val="2"/>
            <w:tcBorders>
              <w:top w:val="nil"/>
              <w:left w:val="nil"/>
              <w:bottom w:val="nil"/>
              <w:right w:val="nil"/>
            </w:tcBorders>
            <w:shd w:val="clear" w:color="auto" w:fill="auto"/>
            <w:noWrap/>
            <w:vAlign w:val="center"/>
            <w:hideMark/>
          </w:tcPr>
          <w:p w14:paraId="521DD247" w14:textId="77777777" w:rsidR="00DF45BC" w:rsidRPr="00DF45BC" w:rsidRDefault="00DF45BC" w:rsidP="00DF45BC">
            <w:pPr>
              <w:jc w:val="center"/>
              <w:rPr>
                <w:rFonts w:ascii="Calibri" w:eastAsia="Times New Roman" w:hAnsi="Calibri" w:cs="Calibri"/>
                <w:b/>
                <w:bCs/>
                <w:color w:val="000000"/>
              </w:rPr>
            </w:pPr>
            <w:r w:rsidRPr="00DF45BC">
              <w:rPr>
                <w:rFonts w:ascii="Calibri" w:eastAsia="Times New Roman" w:hAnsi="Calibri" w:cs="Calibri"/>
                <w:b/>
                <w:bCs/>
                <w:color w:val="000000"/>
              </w:rPr>
              <w:t>Rebates</w:t>
            </w:r>
          </w:p>
        </w:tc>
        <w:tc>
          <w:tcPr>
            <w:tcW w:w="1300" w:type="dxa"/>
            <w:gridSpan w:val="3"/>
            <w:tcBorders>
              <w:top w:val="nil"/>
              <w:left w:val="nil"/>
              <w:bottom w:val="nil"/>
              <w:right w:val="nil"/>
            </w:tcBorders>
            <w:shd w:val="clear" w:color="auto" w:fill="auto"/>
            <w:vAlign w:val="center"/>
            <w:hideMark/>
          </w:tcPr>
          <w:p w14:paraId="5D18D5DE" w14:textId="77777777" w:rsidR="00DF45BC" w:rsidRPr="00DF45BC" w:rsidRDefault="00DF45BC" w:rsidP="00DF45BC">
            <w:pPr>
              <w:jc w:val="center"/>
              <w:rPr>
                <w:rFonts w:ascii="Calibri" w:eastAsia="Times New Roman" w:hAnsi="Calibri" w:cs="Calibri"/>
                <w:b/>
                <w:bCs/>
                <w:color w:val="000000"/>
              </w:rPr>
            </w:pPr>
            <w:r w:rsidRPr="00DF45BC">
              <w:rPr>
                <w:rFonts w:ascii="Calibri" w:eastAsia="Times New Roman" w:hAnsi="Calibri" w:cs="Calibri"/>
                <w:b/>
                <w:bCs/>
                <w:color w:val="000000"/>
              </w:rPr>
              <w:t>Cost of</w:t>
            </w:r>
            <w:r w:rsidRPr="00DF45BC">
              <w:rPr>
                <w:rFonts w:ascii="Calibri" w:eastAsia="Times New Roman" w:hAnsi="Calibri" w:cs="Calibri"/>
                <w:b/>
                <w:bCs/>
                <w:color w:val="000000"/>
              </w:rPr>
              <w:br/>
              <w:t>Goods Sold</w:t>
            </w:r>
          </w:p>
        </w:tc>
        <w:tc>
          <w:tcPr>
            <w:tcW w:w="1180" w:type="dxa"/>
            <w:gridSpan w:val="3"/>
            <w:tcBorders>
              <w:top w:val="nil"/>
              <w:left w:val="nil"/>
              <w:bottom w:val="nil"/>
              <w:right w:val="nil"/>
            </w:tcBorders>
            <w:shd w:val="clear" w:color="auto" w:fill="auto"/>
            <w:vAlign w:val="center"/>
            <w:hideMark/>
          </w:tcPr>
          <w:p w14:paraId="1CD18AF4" w14:textId="77777777" w:rsidR="00DF45BC" w:rsidRPr="00DF45BC" w:rsidRDefault="00DF45BC" w:rsidP="00DF45BC">
            <w:pPr>
              <w:jc w:val="center"/>
              <w:rPr>
                <w:rFonts w:ascii="Calibri" w:eastAsia="Times New Roman" w:hAnsi="Calibri" w:cs="Calibri"/>
                <w:b/>
                <w:bCs/>
                <w:color w:val="000000"/>
              </w:rPr>
            </w:pPr>
            <w:r w:rsidRPr="00DF45BC">
              <w:rPr>
                <w:rFonts w:ascii="Calibri" w:eastAsia="Times New Roman" w:hAnsi="Calibri" w:cs="Calibri"/>
                <w:b/>
                <w:bCs/>
                <w:color w:val="000000"/>
              </w:rPr>
              <w:t>Gross</w:t>
            </w:r>
            <w:r w:rsidRPr="00DF45BC">
              <w:rPr>
                <w:rFonts w:ascii="Calibri" w:eastAsia="Times New Roman" w:hAnsi="Calibri" w:cs="Calibri"/>
                <w:b/>
                <w:bCs/>
                <w:color w:val="000000"/>
              </w:rPr>
              <w:br/>
              <w:t>Margin</w:t>
            </w:r>
          </w:p>
        </w:tc>
      </w:tr>
      <w:tr w:rsidR="00DF45BC" w:rsidRPr="00DF45BC" w14:paraId="057C6E0D"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18C9384B"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lastRenderedPageBreak/>
              <w:t>Cycle Speed</w:t>
            </w:r>
          </w:p>
        </w:tc>
        <w:tc>
          <w:tcPr>
            <w:tcW w:w="990" w:type="dxa"/>
            <w:tcBorders>
              <w:top w:val="nil"/>
              <w:left w:val="nil"/>
              <w:bottom w:val="nil"/>
              <w:right w:val="nil"/>
            </w:tcBorders>
            <w:shd w:val="clear" w:color="auto" w:fill="auto"/>
            <w:noWrap/>
            <w:vAlign w:val="center"/>
            <w:hideMark/>
          </w:tcPr>
          <w:p w14:paraId="7A815010"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840" w:type="dxa"/>
            <w:gridSpan w:val="3"/>
            <w:tcBorders>
              <w:top w:val="nil"/>
              <w:left w:val="nil"/>
              <w:bottom w:val="nil"/>
              <w:right w:val="nil"/>
            </w:tcBorders>
            <w:shd w:val="clear" w:color="auto" w:fill="auto"/>
            <w:noWrap/>
            <w:vAlign w:val="center"/>
            <w:hideMark/>
          </w:tcPr>
          <w:p w14:paraId="4DE96634"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717" w:type="dxa"/>
            <w:gridSpan w:val="3"/>
            <w:tcBorders>
              <w:top w:val="nil"/>
              <w:left w:val="nil"/>
              <w:bottom w:val="nil"/>
              <w:right w:val="nil"/>
            </w:tcBorders>
            <w:shd w:val="clear" w:color="auto" w:fill="auto"/>
            <w:noWrap/>
            <w:vAlign w:val="center"/>
            <w:hideMark/>
          </w:tcPr>
          <w:p w14:paraId="0E02C46B"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1B35E316"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980" w:type="dxa"/>
            <w:gridSpan w:val="2"/>
            <w:tcBorders>
              <w:top w:val="nil"/>
              <w:left w:val="nil"/>
              <w:bottom w:val="nil"/>
              <w:right w:val="nil"/>
            </w:tcBorders>
            <w:shd w:val="clear" w:color="auto" w:fill="auto"/>
            <w:noWrap/>
            <w:vAlign w:val="center"/>
            <w:hideMark/>
          </w:tcPr>
          <w:p w14:paraId="7D558EE4"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5657C11B"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7F980172"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r>
      <w:tr w:rsidR="00DF45BC" w:rsidRPr="00DF45BC" w14:paraId="7694456B"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1196911D"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Rugged Cycle</w:t>
            </w:r>
          </w:p>
        </w:tc>
        <w:tc>
          <w:tcPr>
            <w:tcW w:w="990" w:type="dxa"/>
            <w:tcBorders>
              <w:top w:val="nil"/>
              <w:left w:val="nil"/>
              <w:bottom w:val="nil"/>
              <w:right w:val="nil"/>
            </w:tcBorders>
            <w:shd w:val="clear" w:color="auto" w:fill="auto"/>
            <w:noWrap/>
            <w:vAlign w:val="center"/>
            <w:hideMark/>
          </w:tcPr>
          <w:p w14:paraId="5849B557"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840" w:type="dxa"/>
            <w:gridSpan w:val="3"/>
            <w:tcBorders>
              <w:top w:val="nil"/>
              <w:left w:val="nil"/>
              <w:bottom w:val="nil"/>
              <w:right w:val="nil"/>
            </w:tcBorders>
            <w:shd w:val="clear" w:color="auto" w:fill="auto"/>
            <w:noWrap/>
            <w:vAlign w:val="center"/>
            <w:hideMark/>
          </w:tcPr>
          <w:p w14:paraId="1EBEA01A"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717" w:type="dxa"/>
            <w:gridSpan w:val="3"/>
            <w:tcBorders>
              <w:top w:val="nil"/>
              <w:left w:val="nil"/>
              <w:bottom w:val="nil"/>
              <w:right w:val="nil"/>
            </w:tcBorders>
            <w:shd w:val="clear" w:color="auto" w:fill="auto"/>
            <w:noWrap/>
            <w:vAlign w:val="center"/>
            <w:hideMark/>
          </w:tcPr>
          <w:p w14:paraId="1210C297"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2805D6BA"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980" w:type="dxa"/>
            <w:gridSpan w:val="2"/>
            <w:tcBorders>
              <w:top w:val="nil"/>
              <w:left w:val="nil"/>
              <w:bottom w:val="nil"/>
              <w:right w:val="nil"/>
            </w:tcBorders>
            <w:shd w:val="clear" w:color="auto" w:fill="auto"/>
            <w:noWrap/>
            <w:vAlign w:val="center"/>
            <w:hideMark/>
          </w:tcPr>
          <w:p w14:paraId="030B5612"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64F1A25D"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24EEC1F9"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r>
      <w:tr w:rsidR="00DF45BC" w:rsidRPr="00DF45BC" w14:paraId="6557D131"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31382384"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Comfort Rider</w:t>
            </w:r>
          </w:p>
        </w:tc>
        <w:tc>
          <w:tcPr>
            <w:tcW w:w="990" w:type="dxa"/>
            <w:tcBorders>
              <w:top w:val="nil"/>
              <w:left w:val="nil"/>
              <w:bottom w:val="nil"/>
              <w:right w:val="nil"/>
            </w:tcBorders>
            <w:shd w:val="clear" w:color="auto" w:fill="auto"/>
            <w:noWrap/>
            <w:vAlign w:val="center"/>
            <w:hideMark/>
          </w:tcPr>
          <w:p w14:paraId="51B74C5A"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840" w:type="dxa"/>
            <w:gridSpan w:val="3"/>
            <w:tcBorders>
              <w:top w:val="nil"/>
              <w:left w:val="nil"/>
              <w:bottom w:val="nil"/>
              <w:right w:val="nil"/>
            </w:tcBorders>
            <w:shd w:val="clear" w:color="auto" w:fill="auto"/>
            <w:noWrap/>
            <w:vAlign w:val="center"/>
            <w:hideMark/>
          </w:tcPr>
          <w:p w14:paraId="7FF90AE2"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717" w:type="dxa"/>
            <w:gridSpan w:val="3"/>
            <w:tcBorders>
              <w:top w:val="nil"/>
              <w:left w:val="nil"/>
              <w:bottom w:val="nil"/>
              <w:right w:val="nil"/>
            </w:tcBorders>
            <w:shd w:val="clear" w:color="auto" w:fill="auto"/>
            <w:noWrap/>
            <w:vAlign w:val="center"/>
            <w:hideMark/>
          </w:tcPr>
          <w:p w14:paraId="1023796A"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3BF58DFB"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980" w:type="dxa"/>
            <w:gridSpan w:val="2"/>
            <w:tcBorders>
              <w:top w:val="nil"/>
              <w:left w:val="nil"/>
              <w:bottom w:val="nil"/>
              <w:right w:val="nil"/>
            </w:tcBorders>
            <w:shd w:val="clear" w:color="auto" w:fill="auto"/>
            <w:noWrap/>
            <w:vAlign w:val="center"/>
            <w:hideMark/>
          </w:tcPr>
          <w:p w14:paraId="5654B20B"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0A3F445D"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382E5AA2"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r>
      <w:tr w:rsidR="00DF45BC" w:rsidRPr="00DF45BC" w14:paraId="7BA963F3"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7501248E"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Safe Racer</w:t>
            </w:r>
          </w:p>
        </w:tc>
        <w:tc>
          <w:tcPr>
            <w:tcW w:w="990" w:type="dxa"/>
            <w:tcBorders>
              <w:top w:val="nil"/>
              <w:left w:val="nil"/>
              <w:bottom w:val="nil"/>
              <w:right w:val="nil"/>
            </w:tcBorders>
            <w:shd w:val="clear" w:color="auto" w:fill="auto"/>
            <w:noWrap/>
            <w:vAlign w:val="center"/>
            <w:hideMark/>
          </w:tcPr>
          <w:p w14:paraId="47E46108"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840" w:type="dxa"/>
            <w:gridSpan w:val="3"/>
            <w:tcBorders>
              <w:top w:val="nil"/>
              <w:left w:val="nil"/>
              <w:bottom w:val="nil"/>
              <w:right w:val="nil"/>
            </w:tcBorders>
            <w:shd w:val="clear" w:color="auto" w:fill="auto"/>
            <w:noWrap/>
            <w:vAlign w:val="center"/>
            <w:hideMark/>
          </w:tcPr>
          <w:p w14:paraId="1F6B5D14"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717" w:type="dxa"/>
            <w:gridSpan w:val="3"/>
            <w:tcBorders>
              <w:top w:val="nil"/>
              <w:left w:val="nil"/>
              <w:bottom w:val="nil"/>
              <w:right w:val="nil"/>
            </w:tcBorders>
            <w:shd w:val="clear" w:color="auto" w:fill="auto"/>
            <w:noWrap/>
            <w:vAlign w:val="center"/>
            <w:hideMark/>
          </w:tcPr>
          <w:p w14:paraId="74DE94B1"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19FB2EA2"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980" w:type="dxa"/>
            <w:gridSpan w:val="2"/>
            <w:tcBorders>
              <w:top w:val="nil"/>
              <w:left w:val="nil"/>
              <w:bottom w:val="nil"/>
              <w:right w:val="nil"/>
            </w:tcBorders>
            <w:shd w:val="clear" w:color="auto" w:fill="auto"/>
            <w:noWrap/>
            <w:vAlign w:val="center"/>
            <w:hideMark/>
          </w:tcPr>
          <w:p w14:paraId="5438B8B8"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1F1349B5"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41FF5695"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r>
      <w:tr w:rsidR="00DF45BC" w:rsidRPr="00DF45BC" w14:paraId="4BCC82D3"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2C6C489B" w14:textId="77777777" w:rsidR="00DF45BC" w:rsidRPr="00DF45BC" w:rsidRDefault="00DF45BC" w:rsidP="00DF45BC">
            <w:pPr>
              <w:rPr>
                <w:rFonts w:ascii="Calibri" w:eastAsia="Times New Roman" w:hAnsi="Calibri" w:cs="Calibri"/>
                <w:color w:val="000000"/>
              </w:rPr>
            </w:pPr>
            <w:proofErr w:type="spellStart"/>
            <w:r w:rsidRPr="00DF45BC">
              <w:rPr>
                <w:rFonts w:ascii="Calibri" w:eastAsia="Times New Roman" w:hAnsi="Calibri" w:cs="Calibri"/>
                <w:color w:val="000000"/>
              </w:rPr>
              <w:t>Ridgid</w:t>
            </w:r>
            <w:proofErr w:type="spellEnd"/>
            <w:r w:rsidRPr="00DF45BC">
              <w:rPr>
                <w:rFonts w:ascii="Calibri" w:eastAsia="Times New Roman" w:hAnsi="Calibri" w:cs="Calibri"/>
                <w:color w:val="000000"/>
              </w:rPr>
              <w:t xml:space="preserve"> Cycle</w:t>
            </w:r>
          </w:p>
        </w:tc>
        <w:tc>
          <w:tcPr>
            <w:tcW w:w="990" w:type="dxa"/>
            <w:tcBorders>
              <w:top w:val="nil"/>
              <w:left w:val="nil"/>
              <w:bottom w:val="nil"/>
              <w:right w:val="nil"/>
            </w:tcBorders>
            <w:shd w:val="clear" w:color="auto" w:fill="auto"/>
            <w:noWrap/>
            <w:vAlign w:val="center"/>
            <w:hideMark/>
          </w:tcPr>
          <w:p w14:paraId="512A285E"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840" w:type="dxa"/>
            <w:gridSpan w:val="3"/>
            <w:tcBorders>
              <w:top w:val="nil"/>
              <w:left w:val="nil"/>
              <w:bottom w:val="nil"/>
              <w:right w:val="nil"/>
            </w:tcBorders>
            <w:shd w:val="clear" w:color="auto" w:fill="auto"/>
            <w:noWrap/>
            <w:vAlign w:val="center"/>
            <w:hideMark/>
          </w:tcPr>
          <w:p w14:paraId="595B719E"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717" w:type="dxa"/>
            <w:gridSpan w:val="3"/>
            <w:tcBorders>
              <w:top w:val="nil"/>
              <w:left w:val="nil"/>
              <w:bottom w:val="nil"/>
              <w:right w:val="nil"/>
            </w:tcBorders>
            <w:shd w:val="clear" w:color="auto" w:fill="auto"/>
            <w:noWrap/>
            <w:vAlign w:val="center"/>
            <w:hideMark/>
          </w:tcPr>
          <w:p w14:paraId="2422A194"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5F9D62CF"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980" w:type="dxa"/>
            <w:gridSpan w:val="2"/>
            <w:tcBorders>
              <w:top w:val="nil"/>
              <w:left w:val="nil"/>
              <w:bottom w:val="nil"/>
              <w:right w:val="nil"/>
            </w:tcBorders>
            <w:shd w:val="clear" w:color="auto" w:fill="auto"/>
            <w:noWrap/>
            <w:vAlign w:val="center"/>
            <w:hideMark/>
          </w:tcPr>
          <w:p w14:paraId="33E49A4F"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64008CE2"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04299F2F"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r>
      <w:tr w:rsidR="00DF45BC" w:rsidRPr="00DF45BC" w14:paraId="18C2B31F"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7FC3ADB1"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Cycle Speed 200</w:t>
            </w:r>
          </w:p>
        </w:tc>
        <w:tc>
          <w:tcPr>
            <w:tcW w:w="990" w:type="dxa"/>
            <w:tcBorders>
              <w:top w:val="nil"/>
              <w:left w:val="nil"/>
              <w:bottom w:val="nil"/>
              <w:right w:val="nil"/>
            </w:tcBorders>
            <w:shd w:val="clear" w:color="auto" w:fill="auto"/>
            <w:noWrap/>
            <w:vAlign w:val="center"/>
            <w:hideMark/>
          </w:tcPr>
          <w:p w14:paraId="10EB65BA"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840" w:type="dxa"/>
            <w:gridSpan w:val="3"/>
            <w:tcBorders>
              <w:top w:val="nil"/>
              <w:left w:val="nil"/>
              <w:bottom w:val="nil"/>
              <w:right w:val="nil"/>
            </w:tcBorders>
            <w:shd w:val="clear" w:color="auto" w:fill="auto"/>
            <w:noWrap/>
            <w:vAlign w:val="center"/>
            <w:hideMark/>
          </w:tcPr>
          <w:p w14:paraId="31AA3EF4"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717" w:type="dxa"/>
            <w:gridSpan w:val="3"/>
            <w:tcBorders>
              <w:top w:val="nil"/>
              <w:left w:val="nil"/>
              <w:bottom w:val="nil"/>
              <w:right w:val="nil"/>
            </w:tcBorders>
            <w:shd w:val="clear" w:color="auto" w:fill="auto"/>
            <w:noWrap/>
            <w:vAlign w:val="center"/>
            <w:hideMark/>
          </w:tcPr>
          <w:p w14:paraId="6B3DDAD3"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3F00B5BB"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980" w:type="dxa"/>
            <w:gridSpan w:val="2"/>
            <w:tcBorders>
              <w:top w:val="nil"/>
              <w:left w:val="nil"/>
              <w:bottom w:val="nil"/>
              <w:right w:val="nil"/>
            </w:tcBorders>
            <w:shd w:val="clear" w:color="auto" w:fill="auto"/>
            <w:noWrap/>
            <w:vAlign w:val="center"/>
            <w:hideMark/>
          </w:tcPr>
          <w:p w14:paraId="1948A220"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12805B47"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613A685D"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r>
      <w:tr w:rsidR="00DF45BC" w:rsidRPr="00DF45BC" w14:paraId="4EF58637"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005E5EFE"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Rugged Cycle 20</w:t>
            </w:r>
          </w:p>
        </w:tc>
        <w:tc>
          <w:tcPr>
            <w:tcW w:w="990" w:type="dxa"/>
            <w:tcBorders>
              <w:top w:val="nil"/>
              <w:left w:val="nil"/>
              <w:bottom w:val="nil"/>
              <w:right w:val="nil"/>
            </w:tcBorders>
            <w:shd w:val="clear" w:color="auto" w:fill="auto"/>
            <w:noWrap/>
            <w:vAlign w:val="center"/>
            <w:hideMark/>
          </w:tcPr>
          <w:p w14:paraId="3F6EE8A0"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840" w:type="dxa"/>
            <w:gridSpan w:val="3"/>
            <w:tcBorders>
              <w:top w:val="nil"/>
              <w:left w:val="nil"/>
              <w:bottom w:val="nil"/>
              <w:right w:val="nil"/>
            </w:tcBorders>
            <w:shd w:val="clear" w:color="auto" w:fill="auto"/>
            <w:noWrap/>
            <w:vAlign w:val="center"/>
            <w:hideMark/>
          </w:tcPr>
          <w:p w14:paraId="1CDF1E5E"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717" w:type="dxa"/>
            <w:gridSpan w:val="3"/>
            <w:tcBorders>
              <w:top w:val="nil"/>
              <w:left w:val="nil"/>
              <w:bottom w:val="nil"/>
              <w:right w:val="nil"/>
            </w:tcBorders>
            <w:shd w:val="clear" w:color="auto" w:fill="auto"/>
            <w:noWrap/>
            <w:vAlign w:val="center"/>
            <w:hideMark/>
          </w:tcPr>
          <w:p w14:paraId="369CAEA7"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33E5007B"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980" w:type="dxa"/>
            <w:gridSpan w:val="2"/>
            <w:tcBorders>
              <w:top w:val="nil"/>
              <w:left w:val="nil"/>
              <w:bottom w:val="nil"/>
              <w:right w:val="nil"/>
            </w:tcBorders>
            <w:shd w:val="clear" w:color="auto" w:fill="auto"/>
            <w:noWrap/>
            <w:vAlign w:val="center"/>
            <w:hideMark/>
          </w:tcPr>
          <w:p w14:paraId="735030EB"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66719716"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180" w:type="dxa"/>
            <w:gridSpan w:val="3"/>
            <w:tcBorders>
              <w:top w:val="nil"/>
              <w:left w:val="nil"/>
              <w:bottom w:val="nil"/>
              <w:right w:val="nil"/>
            </w:tcBorders>
            <w:shd w:val="clear" w:color="auto" w:fill="auto"/>
            <w:noWrap/>
            <w:vAlign w:val="center"/>
            <w:hideMark/>
          </w:tcPr>
          <w:p w14:paraId="2EBE209A"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r>
      <w:tr w:rsidR="00DF45BC" w:rsidRPr="00DF45BC" w14:paraId="11DF3BCF"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3C2AD6C1"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Speed 300</w:t>
            </w:r>
          </w:p>
        </w:tc>
        <w:tc>
          <w:tcPr>
            <w:tcW w:w="990" w:type="dxa"/>
            <w:tcBorders>
              <w:top w:val="nil"/>
              <w:left w:val="nil"/>
              <w:bottom w:val="nil"/>
              <w:right w:val="nil"/>
            </w:tcBorders>
            <w:shd w:val="clear" w:color="auto" w:fill="auto"/>
            <w:noWrap/>
            <w:vAlign w:val="center"/>
            <w:hideMark/>
          </w:tcPr>
          <w:p w14:paraId="527D7DBC"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696</w:t>
            </w:r>
          </w:p>
        </w:tc>
        <w:tc>
          <w:tcPr>
            <w:tcW w:w="1840" w:type="dxa"/>
            <w:gridSpan w:val="3"/>
            <w:tcBorders>
              <w:top w:val="nil"/>
              <w:left w:val="nil"/>
              <w:bottom w:val="nil"/>
              <w:right w:val="nil"/>
            </w:tcBorders>
            <w:shd w:val="clear" w:color="auto" w:fill="auto"/>
            <w:noWrap/>
            <w:vAlign w:val="center"/>
            <w:hideMark/>
          </w:tcPr>
          <w:p w14:paraId="334D640C"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343</w:t>
            </w:r>
          </w:p>
        </w:tc>
        <w:tc>
          <w:tcPr>
            <w:tcW w:w="717" w:type="dxa"/>
            <w:gridSpan w:val="3"/>
            <w:tcBorders>
              <w:top w:val="nil"/>
              <w:left w:val="nil"/>
              <w:bottom w:val="nil"/>
              <w:right w:val="nil"/>
            </w:tcBorders>
            <w:shd w:val="clear" w:color="auto" w:fill="auto"/>
            <w:noWrap/>
            <w:vAlign w:val="center"/>
            <w:hideMark/>
          </w:tcPr>
          <w:p w14:paraId="3B03F687"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353</w:t>
            </w:r>
          </w:p>
        </w:tc>
        <w:tc>
          <w:tcPr>
            <w:tcW w:w="1180" w:type="dxa"/>
            <w:gridSpan w:val="3"/>
            <w:tcBorders>
              <w:top w:val="nil"/>
              <w:left w:val="nil"/>
              <w:bottom w:val="nil"/>
              <w:right w:val="nil"/>
            </w:tcBorders>
            <w:shd w:val="clear" w:color="auto" w:fill="auto"/>
            <w:noWrap/>
            <w:vAlign w:val="center"/>
            <w:hideMark/>
          </w:tcPr>
          <w:p w14:paraId="22156E8A"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493,847</w:t>
            </w:r>
          </w:p>
        </w:tc>
        <w:tc>
          <w:tcPr>
            <w:tcW w:w="980" w:type="dxa"/>
            <w:gridSpan w:val="2"/>
            <w:tcBorders>
              <w:top w:val="nil"/>
              <w:left w:val="nil"/>
              <w:bottom w:val="nil"/>
              <w:right w:val="nil"/>
            </w:tcBorders>
            <w:shd w:val="clear" w:color="auto" w:fill="auto"/>
            <w:noWrap/>
            <w:vAlign w:val="center"/>
            <w:hideMark/>
          </w:tcPr>
          <w:p w14:paraId="2B3E6147"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13269CAA"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172,432</w:t>
            </w:r>
          </w:p>
        </w:tc>
        <w:tc>
          <w:tcPr>
            <w:tcW w:w="1180" w:type="dxa"/>
            <w:gridSpan w:val="3"/>
            <w:tcBorders>
              <w:top w:val="nil"/>
              <w:left w:val="nil"/>
              <w:bottom w:val="nil"/>
              <w:right w:val="nil"/>
            </w:tcBorders>
            <w:shd w:val="clear" w:color="auto" w:fill="auto"/>
            <w:noWrap/>
            <w:vAlign w:val="center"/>
            <w:hideMark/>
          </w:tcPr>
          <w:p w14:paraId="4B54DE41"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321,415</w:t>
            </w:r>
          </w:p>
        </w:tc>
      </w:tr>
      <w:tr w:rsidR="00DF45BC" w:rsidRPr="00DF45BC" w14:paraId="6EB4A3DB"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3C061FA8"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Comfort Rider 2</w:t>
            </w:r>
          </w:p>
        </w:tc>
        <w:tc>
          <w:tcPr>
            <w:tcW w:w="990" w:type="dxa"/>
            <w:tcBorders>
              <w:top w:val="nil"/>
              <w:left w:val="nil"/>
              <w:bottom w:val="nil"/>
              <w:right w:val="nil"/>
            </w:tcBorders>
            <w:shd w:val="clear" w:color="auto" w:fill="auto"/>
            <w:noWrap/>
            <w:vAlign w:val="center"/>
            <w:hideMark/>
          </w:tcPr>
          <w:p w14:paraId="51F9575B"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667</w:t>
            </w:r>
          </w:p>
        </w:tc>
        <w:tc>
          <w:tcPr>
            <w:tcW w:w="1840" w:type="dxa"/>
            <w:gridSpan w:val="3"/>
            <w:tcBorders>
              <w:top w:val="nil"/>
              <w:left w:val="nil"/>
              <w:bottom w:val="nil"/>
              <w:right w:val="nil"/>
            </w:tcBorders>
            <w:shd w:val="clear" w:color="auto" w:fill="auto"/>
            <w:noWrap/>
            <w:vAlign w:val="center"/>
            <w:hideMark/>
          </w:tcPr>
          <w:p w14:paraId="65992A67"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329</w:t>
            </w:r>
          </w:p>
        </w:tc>
        <w:tc>
          <w:tcPr>
            <w:tcW w:w="717" w:type="dxa"/>
            <w:gridSpan w:val="3"/>
            <w:tcBorders>
              <w:top w:val="nil"/>
              <w:left w:val="nil"/>
              <w:bottom w:val="nil"/>
              <w:right w:val="nil"/>
            </w:tcBorders>
            <w:shd w:val="clear" w:color="auto" w:fill="auto"/>
            <w:noWrap/>
            <w:vAlign w:val="center"/>
            <w:hideMark/>
          </w:tcPr>
          <w:p w14:paraId="3FFCA449"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338</w:t>
            </w:r>
          </w:p>
        </w:tc>
        <w:tc>
          <w:tcPr>
            <w:tcW w:w="1180" w:type="dxa"/>
            <w:gridSpan w:val="3"/>
            <w:tcBorders>
              <w:top w:val="nil"/>
              <w:left w:val="nil"/>
              <w:bottom w:val="nil"/>
              <w:right w:val="nil"/>
            </w:tcBorders>
            <w:shd w:val="clear" w:color="auto" w:fill="auto"/>
            <w:noWrap/>
            <w:vAlign w:val="center"/>
            <w:hideMark/>
          </w:tcPr>
          <w:p w14:paraId="5A374974"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337,662</w:t>
            </w:r>
          </w:p>
        </w:tc>
        <w:tc>
          <w:tcPr>
            <w:tcW w:w="980" w:type="dxa"/>
            <w:gridSpan w:val="2"/>
            <w:tcBorders>
              <w:top w:val="nil"/>
              <w:left w:val="nil"/>
              <w:bottom w:val="nil"/>
              <w:right w:val="nil"/>
            </w:tcBorders>
            <w:shd w:val="clear" w:color="auto" w:fill="auto"/>
            <w:noWrap/>
            <w:vAlign w:val="center"/>
            <w:hideMark/>
          </w:tcPr>
          <w:p w14:paraId="1609C52E"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8,450</w:t>
            </w:r>
          </w:p>
        </w:tc>
        <w:tc>
          <w:tcPr>
            <w:tcW w:w="1300" w:type="dxa"/>
            <w:gridSpan w:val="3"/>
            <w:tcBorders>
              <w:top w:val="nil"/>
              <w:left w:val="nil"/>
              <w:bottom w:val="nil"/>
              <w:right w:val="nil"/>
            </w:tcBorders>
            <w:shd w:val="clear" w:color="auto" w:fill="auto"/>
            <w:noWrap/>
            <w:vAlign w:val="center"/>
            <w:hideMark/>
          </w:tcPr>
          <w:p w14:paraId="0FDE279E"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104,299</w:t>
            </w:r>
          </w:p>
        </w:tc>
        <w:tc>
          <w:tcPr>
            <w:tcW w:w="1180" w:type="dxa"/>
            <w:gridSpan w:val="3"/>
            <w:tcBorders>
              <w:top w:val="nil"/>
              <w:left w:val="nil"/>
              <w:bottom w:val="nil"/>
              <w:right w:val="nil"/>
            </w:tcBorders>
            <w:shd w:val="clear" w:color="auto" w:fill="auto"/>
            <w:noWrap/>
            <w:vAlign w:val="center"/>
            <w:hideMark/>
          </w:tcPr>
          <w:p w14:paraId="58A28AD3"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224,913</w:t>
            </w:r>
          </w:p>
        </w:tc>
      </w:tr>
      <w:tr w:rsidR="00DF45BC" w:rsidRPr="00DF45BC" w14:paraId="5BF5F011"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22FEF548"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Comfort Pro</w:t>
            </w:r>
          </w:p>
        </w:tc>
        <w:tc>
          <w:tcPr>
            <w:tcW w:w="990" w:type="dxa"/>
            <w:tcBorders>
              <w:top w:val="nil"/>
              <w:left w:val="nil"/>
              <w:bottom w:val="nil"/>
              <w:right w:val="nil"/>
            </w:tcBorders>
            <w:shd w:val="clear" w:color="auto" w:fill="auto"/>
            <w:noWrap/>
            <w:vAlign w:val="center"/>
            <w:hideMark/>
          </w:tcPr>
          <w:p w14:paraId="2A149437"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1,147</w:t>
            </w:r>
          </w:p>
        </w:tc>
        <w:tc>
          <w:tcPr>
            <w:tcW w:w="1840" w:type="dxa"/>
            <w:gridSpan w:val="3"/>
            <w:tcBorders>
              <w:top w:val="nil"/>
              <w:left w:val="nil"/>
              <w:bottom w:val="nil"/>
              <w:right w:val="nil"/>
            </w:tcBorders>
            <w:shd w:val="clear" w:color="auto" w:fill="auto"/>
            <w:noWrap/>
            <w:vAlign w:val="center"/>
            <w:hideMark/>
          </w:tcPr>
          <w:p w14:paraId="7286B946"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566</w:t>
            </w:r>
          </w:p>
        </w:tc>
        <w:tc>
          <w:tcPr>
            <w:tcW w:w="717" w:type="dxa"/>
            <w:gridSpan w:val="3"/>
            <w:tcBorders>
              <w:top w:val="nil"/>
              <w:left w:val="nil"/>
              <w:bottom w:val="nil"/>
              <w:right w:val="nil"/>
            </w:tcBorders>
            <w:shd w:val="clear" w:color="auto" w:fill="auto"/>
            <w:noWrap/>
            <w:vAlign w:val="center"/>
            <w:hideMark/>
          </w:tcPr>
          <w:p w14:paraId="357EB495"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581</w:t>
            </w:r>
          </w:p>
        </w:tc>
        <w:tc>
          <w:tcPr>
            <w:tcW w:w="1180" w:type="dxa"/>
            <w:gridSpan w:val="3"/>
            <w:tcBorders>
              <w:top w:val="nil"/>
              <w:left w:val="nil"/>
              <w:bottom w:val="nil"/>
              <w:right w:val="nil"/>
            </w:tcBorders>
            <w:shd w:val="clear" w:color="auto" w:fill="auto"/>
            <w:noWrap/>
            <w:vAlign w:val="center"/>
            <w:hideMark/>
          </w:tcPr>
          <w:p w14:paraId="58E27F3C"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580,419</w:t>
            </w:r>
          </w:p>
        </w:tc>
        <w:tc>
          <w:tcPr>
            <w:tcW w:w="980" w:type="dxa"/>
            <w:gridSpan w:val="2"/>
            <w:tcBorders>
              <w:top w:val="nil"/>
              <w:left w:val="nil"/>
              <w:bottom w:val="nil"/>
              <w:right w:val="nil"/>
            </w:tcBorders>
            <w:shd w:val="clear" w:color="auto" w:fill="auto"/>
            <w:noWrap/>
            <w:vAlign w:val="center"/>
            <w:hideMark/>
          </w:tcPr>
          <w:p w14:paraId="0438091A"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74C1D7ED"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201,819</w:t>
            </w:r>
          </w:p>
        </w:tc>
        <w:tc>
          <w:tcPr>
            <w:tcW w:w="1180" w:type="dxa"/>
            <w:gridSpan w:val="3"/>
            <w:tcBorders>
              <w:top w:val="nil"/>
              <w:left w:val="nil"/>
              <w:bottom w:val="nil"/>
              <w:right w:val="nil"/>
            </w:tcBorders>
            <w:shd w:val="clear" w:color="auto" w:fill="auto"/>
            <w:noWrap/>
            <w:vAlign w:val="center"/>
            <w:hideMark/>
          </w:tcPr>
          <w:p w14:paraId="4B8582C0"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378,600</w:t>
            </w:r>
          </w:p>
        </w:tc>
      </w:tr>
      <w:tr w:rsidR="00DF45BC" w:rsidRPr="00DF45BC" w14:paraId="444CB166"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0507A0BC"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Rugged Pro 2</w:t>
            </w:r>
          </w:p>
        </w:tc>
        <w:tc>
          <w:tcPr>
            <w:tcW w:w="990" w:type="dxa"/>
            <w:tcBorders>
              <w:top w:val="nil"/>
              <w:left w:val="nil"/>
              <w:bottom w:val="nil"/>
              <w:right w:val="nil"/>
            </w:tcBorders>
            <w:shd w:val="clear" w:color="auto" w:fill="auto"/>
            <w:noWrap/>
            <w:vAlign w:val="center"/>
            <w:hideMark/>
          </w:tcPr>
          <w:p w14:paraId="10ADF6A2"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3,084</w:t>
            </w:r>
          </w:p>
        </w:tc>
        <w:tc>
          <w:tcPr>
            <w:tcW w:w="1840" w:type="dxa"/>
            <w:gridSpan w:val="3"/>
            <w:tcBorders>
              <w:top w:val="nil"/>
              <w:left w:val="nil"/>
              <w:bottom w:val="nil"/>
              <w:right w:val="nil"/>
            </w:tcBorders>
            <w:shd w:val="clear" w:color="auto" w:fill="auto"/>
            <w:noWrap/>
            <w:vAlign w:val="center"/>
            <w:hideMark/>
          </w:tcPr>
          <w:p w14:paraId="7CDB7060"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1,521</w:t>
            </w:r>
          </w:p>
        </w:tc>
        <w:tc>
          <w:tcPr>
            <w:tcW w:w="717" w:type="dxa"/>
            <w:gridSpan w:val="3"/>
            <w:tcBorders>
              <w:top w:val="nil"/>
              <w:left w:val="nil"/>
              <w:bottom w:val="nil"/>
              <w:right w:val="nil"/>
            </w:tcBorders>
            <w:shd w:val="clear" w:color="auto" w:fill="auto"/>
            <w:noWrap/>
            <w:vAlign w:val="center"/>
            <w:hideMark/>
          </w:tcPr>
          <w:p w14:paraId="097316AD"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1,563</w:t>
            </w:r>
          </w:p>
        </w:tc>
        <w:tc>
          <w:tcPr>
            <w:tcW w:w="1180" w:type="dxa"/>
            <w:gridSpan w:val="3"/>
            <w:tcBorders>
              <w:top w:val="nil"/>
              <w:left w:val="nil"/>
              <w:bottom w:val="nil"/>
              <w:right w:val="nil"/>
            </w:tcBorders>
            <w:shd w:val="clear" w:color="auto" w:fill="auto"/>
            <w:noWrap/>
            <w:vAlign w:val="center"/>
            <w:hideMark/>
          </w:tcPr>
          <w:p w14:paraId="1F39B1CF"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2,031,900</w:t>
            </w:r>
          </w:p>
        </w:tc>
        <w:tc>
          <w:tcPr>
            <w:tcW w:w="980" w:type="dxa"/>
            <w:gridSpan w:val="2"/>
            <w:tcBorders>
              <w:top w:val="nil"/>
              <w:left w:val="nil"/>
              <w:bottom w:val="nil"/>
              <w:right w:val="nil"/>
            </w:tcBorders>
            <w:shd w:val="clear" w:color="auto" w:fill="auto"/>
            <w:noWrap/>
            <w:vAlign w:val="center"/>
            <w:hideMark/>
          </w:tcPr>
          <w:p w14:paraId="03670634"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2265AE9E"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751,480</w:t>
            </w:r>
          </w:p>
        </w:tc>
        <w:tc>
          <w:tcPr>
            <w:tcW w:w="1180" w:type="dxa"/>
            <w:gridSpan w:val="3"/>
            <w:tcBorders>
              <w:top w:val="nil"/>
              <w:left w:val="nil"/>
              <w:bottom w:val="nil"/>
              <w:right w:val="nil"/>
            </w:tcBorders>
            <w:shd w:val="clear" w:color="auto" w:fill="auto"/>
            <w:noWrap/>
            <w:vAlign w:val="center"/>
            <w:hideMark/>
          </w:tcPr>
          <w:p w14:paraId="31E89FF1"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1,280,420</w:t>
            </w:r>
          </w:p>
        </w:tc>
      </w:tr>
      <w:tr w:rsidR="00DF45BC" w:rsidRPr="00DF45BC" w14:paraId="5884F575"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4D3E6F85" w14:textId="77777777" w:rsidR="00DF45BC" w:rsidRPr="00DF45BC" w:rsidRDefault="00DF45BC" w:rsidP="00DF45BC">
            <w:pPr>
              <w:rPr>
                <w:rFonts w:ascii="Calibri" w:eastAsia="Times New Roman" w:hAnsi="Calibri" w:cs="Calibri"/>
                <w:color w:val="000000"/>
              </w:rPr>
            </w:pPr>
            <w:r w:rsidRPr="00DF45BC">
              <w:rPr>
                <w:rFonts w:ascii="Calibri" w:eastAsia="Times New Roman" w:hAnsi="Calibri" w:cs="Calibri"/>
                <w:color w:val="000000"/>
              </w:rPr>
              <w:t>Speed Pro 2</w:t>
            </w:r>
          </w:p>
        </w:tc>
        <w:tc>
          <w:tcPr>
            <w:tcW w:w="990" w:type="dxa"/>
            <w:tcBorders>
              <w:top w:val="nil"/>
              <w:left w:val="nil"/>
              <w:bottom w:val="nil"/>
              <w:right w:val="nil"/>
            </w:tcBorders>
            <w:shd w:val="clear" w:color="auto" w:fill="auto"/>
            <w:noWrap/>
            <w:vAlign w:val="center"/>
            <w:hideMark/>
          </w:tcPr>
          <w:p w14:paraId="6F491682"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2,981</w:t>
            </w:r>
          </w:p>
        </w:tc>
        <w:tc>
          <w:tcPr>
            <w:tcW w:w="1840" w:type="dxa"/>
            <w:gridSpan w:val="3"/>
            <w:tcBorders>
              <w:top w:val="nil"/>
              <w:left w:val="nil"/>
              <w:bottom w:val="nil"/>
              <w:right w:val="nil"/>
            </w:tcBorders>
            <w:shd w:val="clear" w:color="auto" w:fill="auto"/>
            <w:noWrap/>
            <w:vAlign w:val="center"/>
            <w:hideMark/>
          </w:tcPr>
          <w:p w14:paraId="61F16738"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1,471</w:t>
            </w:r>
          </w:p>
        </w:tc>
        <w:tc>
          <w:tcPr>
            <w:tcW w:w="717" w:type="dxa"/>
            <w:gridSpan w:val="3"/>
            <w:tcBorders>
              <w:top w:val="nil"/>
              <w:left w:val="nil"/>
              <w:bottom w:val="nil"/>
              <w:right w:val="nil"/>
            </w:tcBorders>
            <w:shd w:val="clear" w:color="auto" w:fill="auto"/>
            <w:noWrap/>
            <w:vAlign w:val="center"/>
            <w:hideMark/>
          </w:tcPr>
          <w:p w14:paraId="0511C210"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1,510</w:t>
            </w:r>
          </w:p>
        </w:tc>
        <w:tc>
          <w:tcPr>
            <w:tcW w:w="1180" w:type="dxa"/>
            <w:gridSpan w:val="3"/>
            <w:tcBorders>
              <w:top w:val="nil"/>
              <w:left w:val="nil"/>
              <w:bottom w:val="nil"/>
              <w:right w:val="nil"/>
            </w:tcBorders>
            <w:shd w:val="clear" w:color="auto" w:fill="auto"/>
            <w:noWrap/>
            <w:vAlign w:val="center"/>
            <w:hideMark/>
          </w:tcPr>
          <w:p w14:paraId="154E96D0"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2,114,000</w:t>
            </w:r>
          </w:p>
        </w:tc>
        <w:tc>
          <w:tcPr>
            <w:tcW w:w="980" w:type="dxa"/>
            <w:gridSpan w:val="2"/>
            <w:tcBorders>
              <w:top w:val="nil"/>
              <w:left w:val="nil"/>
              <w:bottom w:val="nil"/>
              <w:right w:val="nil"/>
            </w:tcBorders>
            <w:shd w:val="clear" w:color="auto" w:fill="auto"/>
            <w:noWrap/>
            <w:vAlign w:val="center"/>
            <w:hideMark/>
          </w:tcPr>
          <w:p w14:paraId="02FC697B"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0</w:t>
            </w:r>
          </w:p>
        </w:tc>
        <w:tc>
          <w:tcPr>
            <w:tcW w:w="1300" w:type="dxa"/>
            <w:gridSpan w:val="3"/>
            <w:tcBorders>
              <w:top w:val="nil"/>
              <w:left w:val="nil"/>
              <w:bottom w:val="nil"/>
              <w:right w:val="nil"/>
            </w:tcBorders>
            <w:shd w:val="clear" w:color="auto" w:fill="auto"/>
            <w:noWrap/>
            <w:vAlign w:val="center"/>
            <w:hideMark/>
          </w:tcPr>
          <w:p w14:paraId="286744D7"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854,173</w:t>
            </w:r>
          </w:p>
        </w:tc>
        <w:tc>
          <w:tcPr>
            <w:tcW w:w="1180" w:type="dxa"/>
            <w:gridSpan w:val="3"/>
            <w:tcBorders>
              <w:top w:val="nil"/>
              <w:left w:val="nil"/>
              <w:bottom w:val="nil"/>
              <w:right w:val="nil"/>
            </w:tcBorders>
            <w:shd w:val="clear" w:color="auto" w:fill="auto"/>
            <w:noWrap/>
            <w:vAlign w:val="center"/>
            <w:hideMark/>
          </w:tcPr>
          <w:p w14:paraId="1CC8A595" w14:textId="77777777" w:rsidR="00DF45BC" w:rsidRPr="00DF45BC" w:rsidRDefault="00DF45BC" w:rsidP="00DF45BC">
            <w:pPr>
              <w:jc w:val="right"/>
              <w:rPr>
                <w:rFonts w:ascii="Calibri" w:eastAsia="Times New Roman" w:hAnsi="Calibri" w:cs="Calibri"/>
                <w:color w:val="000000"/>
              </w:rPr>
            </w:pPr>
            <w:r w:rsidRPr="00DF45BC">
              <w:rPr>
                <w:rFonts w:ascii="Calibri" w:eastAsia="Times New Roman" w:hAnsi="Calibri" w:cs="Calibri"/>
                <w:color w:val="000000"/>
              </w:rPr>
              <w:t>1,259,827</w:t>
            </w:r>
          </w:p>
        </w:tc>
      </w:tr>
      <w:tr w:rsidR="00DF45BC" w:rsidRPr="00DF45BC" w14:paraId="61FC3787" w14:textId="77777777" w:rsidTr="008D2200">
        <w:trPr>
          <w:gridBefore w:val="1"/>
          <w:gridAfter w:val="1"/>
          <w:wBefore w:w="998" w:type="dxa"/>
          <w:wAfter w:w="414" w:type="dxa"/>
          <w:trHeight w:val="288"/>
        </w:trPr>
        <w:tc>
          <w:tcPr>
            <w:tcW w:w="2060" w:type="dxa"/>
            <w:gridSpan w:val="2"/>
            <w:tcBorders>
              <w:top w:val="nil"/>
              <w:left w:val="nil"/>
              <w:bottom w:val="nil"/>
              <w:right w:val="nil"/>
            </w:tcBorders>
            <w:shd w:val="clear" w:color="auto" w:fill="auto"/>
            <w:noWrap/>
            <w:vAlign w:val="center"/>
            <w:hideMark/>
          </w:tcPr>
          <w:p w14:paraId="7FC96969" w14:textId="77777777" w:rsidR="00DF45BC" w:rsidRPr="00DF45BC" w:rsidRDefault="00DF45BC" w:rsidP="00DF45BC">
            <w:pPr>
              <w:rPr>
                <w:rFonts w:ascii="Calibri" w:eastAsia="Times New Roman" w:hAnsi="Calibri" w:cs="Calibri"/>
                <w:b/>
                <w:bCs/>
                <w:color w:val="000000"/>
              </w:rPr>
            </w:pPr>
            <w:r w:rsidRPr="00DF45BC">
              <w:rPr>
                <w:rFonts w:ascii="Calibri" w:eastAsia="Times New Roman" w:hAnsi="Calibri" w:cs="Calibri"/>
                <w:b/>
                <w:bCs/>
                <w:color w:val="000000"/>
              </w:rPr>
              <w:t>Total</w:t>
            </w:r>
          </w:p>
        </w:tc>
        <w:tc>
          <w:tcPr>
            <w:tcW w:w="990" w:type="dxa"/>
            <w:tcBorders>
              <w:top w:val="nil"/>
              <w:left w:val="nil"/>
              <w:bottom w:val="nil"/>
              <w:right w:val="nil"/>
            </w:tcBorders>
            <w:shd w:val="clear" w:color="auto" w:fill="auto"/>
            <w:noWrap/>
            <w:vAlign w:val="center"/>
            <w:hideMark/>
          </w:tcPr>
          <w:p w14:paraId="6CDDCE2A" w14:textId="77777777" w:rsidR="00DF45BC" w:rsidRPr="00DF45BC" w:rsidRDefault="00DF45BC" w:rsidP="00DF45BC">
            <w:pPr>
              <w:jc w:val="right"/>
              <w:rPr>
                <w:rFonts w:ascii="Calibri" w:eastAsia="Times New Roman" w:hAnsi="Calibri" w:cs="Calibri"/>
                <w:b/>
                <w:bCs/>
                <w:color w:val="000000"/>
              </w:rPr>
            </w:pPr>
            <w:r w:rsidRPr="00DF45BC">
              <w:rPr>
                <w:rFonts w:ascii="Calibri" w:eastAsia="Times New Roman" w:hAnsi="Calibri" w:cs="Calibri"/>
                <w:b/>
                <w:bCs/>
                <w:color w:val="000000"/>
              </w:rPr>
              <w:t>8,575</w:t>
            </w:r>
          </w:p>
        </w:tc>
        <w:tc>
          <w:tcPr>
            <w:tcW w:w="1840" w:type="dxa"/>
            <w:gridSpan w:val="3"/>
            <w:tcBorders>
              <w:top w:val="nil"/>
              <w:left w:val="nil"/>
              <w:bottom w:val="nil"/>
              <w:right w:val="nil"/>
            </w:tcBorders>
            <w:shd w:val="clear" w:color="auto" w:fill="auto"/>
            <w:noWrap/>
            <w:vAlign w:val="center"/>
            <w:hideMark/>
          </w:tcPr>
          <w:p w14:paraId="143B0630" w14:textId="77777777" w:rsidR="00DF45BC" w:rsidRPr="00DF45BC" w:rsidRDefault="00DF45BC" w:rsidP="00DF45BC">
            <w:pPr>
              <w:jc w:val="right"/>
              <w:rPr>
                <w:rFonts w:ascii="Calibri" w:eastAsia="Times New Roman" w:hAnsi="Calibri" w:cs="Calibri"/>
                <w:b/>
                <w:bCs/>
                <w:color w:val="000000"/>
              </w:rPr>
            </w:pPr>
            <w:r w:rsidRPr="00DF45BC">
              <w:rPr>
                <w:rFonts w:ascii="Calibri" w:eastAsia="Times New Roman" w:hAnsi="Calibri" w:cs="Calibri"/>
                <w:b/>
                <w:bCs/>
                <w:color w:val="000000"/>
              </w:rPr>
              <w:t>4,230</w:t>
            </w:r>
          </w:p>
        </w:tc>
        <w:tc>
          <w:tcPr>
            <w:tcW w:w="717" w:type="dxa"/>
            <w:gridSpan w:val="3"/>
            <w:tcBorders>
              <w:top w:val="nil"/>
              <w:left w:val="nil"/>
              <w:bottom w:val="nil"/>
              <w:right w:val="nil"/>
            </w:tcBorders>
            <w:shd w:val="clear" w:color="auto" w:fill="auto"/>
            <w:noWrap/>
            <w:vAlign w:val="center"/>
            <w:hideMark/>
          </w:tcPr>
          <w:p w14:paraId="37692CB0" w14:textId="77777777" w:rsidR="00DF45BC" w:rsidRPr="00DF45BC" w:rsidRDefault="00DF45BC" w:rsidP="00DF45BC">
            <w:pPr>
              <w:jc w:val="right"/>
              <w:rPr>
                <w:rFonts w:ascii="Calibri" w:eastAsia="Times New Roman" w:hAnsi="Calibri" w:cs="Calibri"/>
                <w:b/>
                <w:bCs/>
                <w:color w:val="000000"/>
              </w:rPr>
            </w:pPr>
            <w:r w:rsidRPr="00DF45BC">
              <w:rPr>
                <w:rFonts w:ascii="Calibri" w:eastAsia="Times New Roman" w:hAnsi="Calibri" w:cs="Calibri"/>
                <w:b/>
                <w:bCs/>
                <w:color w:val="000000"/>
              </w:rPr>
              <w:t>4,345</w:t>
            </w:r>
          </w:p>
        </w:tc>
        <w:tc>
          <w:tcPr>
            <w:tcW w:w="1180" w:type="dxa"/>
            <w:gridSpan w:val="3"/>
            <w:tcBorders>
              <w:top w:val="nil"/>
              <w:left w:val="nil"/>
              <w:bottom w:val="nil"/>
              <w:right w:val="nil"/>
            </w:tcBorders>
            <w:shd w:val="clear" w:color="auto" w:fill="auto"/>
            <w:noWrap/>
            <w:vAlign w:val="center"/>
            <w:hideMark/>
          </w:tcPr>
          <w:p w14:paraId="58E44031" w14:textId="77777777" w:rsidR="00DF45BC" w:rsidRPr="00DF45BC" w:rsidRDefault="00DF45BC" w:rsidP="00DF45BC">
            <w:pPr>
              <w:jc w:val="right"/>
              <w:rPr>
                <w:rFonts w:ascii="Calibri" w:eastAsia="Times New Roman" w:hAnsi="Calibri" w:cs="Calibri"/>
                <w:b/>
                <w:bCs/>
                <w:color w:val="000000"/>
              </w:rPr>
            </w:pPr>
            <w:r w:rsidRPr="00DF45BC">
              <w:rPr>
                <w:rFonts w:ascii="Calibri" w:eastAsia="Times New Roman" w:hAnsi="Calibri" w:cs="Calibri"/>
                <w:b/>
                <w:bCs/>
                <w:color w:val="000000"/>
              </w:rPr>
              <w:t>5,557,828</w:t>
            </w:r>
          </w:p>
        </w:tc>
        <w:tc>
          <w:tcPr>
            <w:tcW w:w="980" w:type="dxa"/>
            <w:gridSpan w:val="2"/>
            <w:tcBorders>
              <w:top w:val="nil"/>
              <w:left w:val="nil"/>
              <w:bottom w:val="nil"/>
              <w:right w:val="nil"/>
            </w:tcBorders>
            <w:shd w:val="clear" w:color="auto" w:fill="auto"/>
            <w:noWrap/>
            <w:vAlign w:val="center"/>
            <w:hideMark/>
          </w:tcPr>
          <w:p w14:paraId="477F72FD" w14:textId="77777777" w:rsidR="00DF45BC" w:rsidRPr="00DF45BC" w:rsidRDefault="00DF45BC" w:rsidP="00DF45BC">
            <w:pPr>
              <w:jc w:val="right"/>
              <w:rPr>
                <w:rFonts w:ascii="Calibri" w:eastAsia="Times New Roman" w:hAnsi="Calibri" w:cs="Calibri"/>
                <w:b/>
                <w:bCs/>
                <w:color w:val="000000"/>
              </w:rPr>
            </w:pPr>
            <w:r w:rsidRPr="00DF45BC">
              <w:rPr>
                <w:rFonts w:ascii="Calibri" w:eastAsia="Times New Roman" w:hAnsi="Calibri" w:cs="Calibri"/>
                <w:b/>
                <w:bCs/>
                <w:color w:val="000000"/>
              </w:rPr>
              <w:t>8,450</w:t>
            </w:r>
          </w:p>
        </w:tc>
        <w:tc>
          <w:tcPr>
            <w:tcW w:w="1300" w:type="dxa"/>
            <w:gridSpan w:val="3"/>
            <w:tcBorders>
              <w:top w:val="nil"/>
              <w:left w:val="nil"/>
              <w:bottom w:val="nil"/>
              <w:right w:val="nil"/>
            </w:tcBorders>
            <w:shd w:val="clear" w:color="auto" w:fill="auto"/>
            <w:noWrap/>
            <w:vAlign w:val="center"/>
            <w:hideMark/>
          </w:tcPr>
          <w:p w14:paraId="7F6B2FEB" w14:textId="77777777" w:rsidR="00DF45BC" w:rsidRPr="00DF45BC" w:rsidRDefault="00DF45BC" w:rsidP="00DF45BC">
            <w:pPr>
              <w:jc w:val="right"/>
              <w:rPr>
                <w:rFonts w:ascii="Calibri" w:eastAsia="Times New Roman" w:hAnsi="Calibri" w:cs="Calibri"/>
                <w:b/>
                <w:bCs/>
                <w:color w:val="000000"/>
              </w:rPr>
            </w:pPr>
            <w:r w:rsidRPr="00DF45BC">
              <w:rPr>
                <w:rFonts w:ascii="Calibri" w:eastAsia="Times New Roman" w:hAnsi="Calibri" w:cs="Calibri"/>
                <w:b/>
                <w:bCs/>
                <w:color w:val="000000"/>
              </w:rPr>
              <w:t>2,084,203</w:t>
            </w:r>
          </w:p>
        </w:tc>
        <w:tc>
          <w:tcPr>
            <w:tcW w:w="1180" w:type="dxa"/>
            <w:gridSpan w:val="3"/>
            <w:tcBorders>
              <w:top w:val="nil"/>
              <w:left w:val="nil"/>
              <w:bottom w:val="nil"/>
              <w:right w:val="nil"/>
            </w:tcBorders>
            <w:shd w:val="clear" w:color="auto" w:fill="auto"/>
            <w:noWrap/>
            <w:vAlign w:val="center"/>
            <w:hideMark/>
          </w:tcPr>
          <w:p w14:paraId="4E1A4CAC" w14:textId="77777777" w:rsidR="00DF45BC" w:rsidRPr="00DF45BC" w:rsidRDefault="00DF45BC" w:rsidP="00DF45BC">
            <w:pPr>
              <w:jc w:val="right"/>
              <w:rPr>
                <w:rFonts w:ascii="Calibri" w:eastAsia="Times New Roman" w:hAnsi="Calibri" w:cs="Calibri"/>
                <w:b/>
                <w:bCs/>
                <w:color w:val="000000"/>
              </w:rPr>
            </w:pPr>
            <w:r w:rsidRPr="00DF45BC">
              <w:rPr>
                <w:rFonts w:ascii="Calibri" w:eastAsia="Times New Roman" w:hAnsi="Calibri" w:cs="Calibri"/>
                <w:b/>
                <w:bCs/>
                <w:color w:val="000000"/>
              </w:rPr>
              <w:t>3,465,175</w:t>
            </w:r>
          </w:p>
        </w:tc>
      </w:tr>
      <w:tr w:rsidR="008D2200" w:rsidRPr="008D2200" w14:paraId="393850D8" w14:textId="77777777" w:rsidTr="008D2200">
        <w:trPr>
          <w:gridBefore w:val="2"/>
          <w:gridAfter w:val="3"/>
          <w:wBefore w:w="1086" w:type="dxa"/>
          <w:wAfter w:w="1373" w:type="dxa"/>
          <w:trHeight w:val="348"/>
        </w:trPr>
        <w:tc>
          <w:tcPr>
            <w:tcW w:w="4860" w:type="dxa"/>
            <w:gridSpan w:val="6"/>
            <w:tcBorders>
              <w:top w:val="nil"/>
              <w:left w:val="nil"/>
              <w:bottom w:val="nil"/>
              <w:right w:val="nil"/>
            </w:tcBorders>
            <w:shd w:val="clear" w:color="auto" w:fill="auto"/>
            <w:noWrap/>
            <w:vAlign w:val="center"/>
            <w:hideMark/>
          </w:tcPr>
          <w:p w14:paraId="45D17F3C" w14:textId="77777777" w:rsidR="005B6A25" w:rsidRDefault="005B6A25" w:rsidP="008D2200">
            <w:pPr>
              <w:jc w:val="center"/>
              <w:rPr>
                <w:rFonts w:ascii="Calibri" w:eastAsia="Times New Roman" w:hAnsi="Calibri" w:cs="Calibri"/>
                <w:b/>
                <w:bCs/>
                <w:color w:val="000000"/>
                <w:sz w:val="26"/>
                <w:szCs w:val="26"/>
              </w:rPr>
            </w:pPr>
          </w:p>
          <w:p w14:paraId="6FEFF1D9" w14:textId="77777777" w:rsidR="005B6A25" w:rsidRDefault="005B6A25" w:rsidP="008D2200">
            <w:pPr>
              <w:jc w:val="center"/>
              <w:rPr>
                <w:rFonts w:ascii="Calibri" w:eastAsia="Times New Roman" w:hAnsi="Calibri" w:cs="Calibri"/>
                <w:b/>
                <w:bCs/>
                <w:color w:val="000000"/>
                <w:sz w:val="26"/>
                <w:szCs w:val="26"/>
              </w:rPr>
            </w:pPr>
          </w:p>
          <w:p w14:paraId="4503D9EF" w14:textId="110B0C9F" w:rsidR="008D2200" w:rsidRPr="008D2200" w:rsidRDefault="008D2200" w:rsidP="008D2200">
            <w:pPr>
              <w:jc w:val="center"/>
              <w:rPr>
                <w:rFonts w:ascii="Calibri" w:eastAsia="Times New Roman" w:hAnsi="Calibri" w:cs="Calibri"/>
                <w:b/>
                <w:bCs/>
                <w:color w:val="000000"/>
                <w:sz w:val="26"/>
                <w:szCs w:val="26"/>
              </w:rPr>
            </w:pPr>
            <w:r w:rsidRPr="008D2200">
              <w:rPr>
                <w:rFonts w:ascii="Calibri" w:eastAsia="Times New Roman" w:hAnsi="Calibri" w:cs="Calibri"/>
                <w:b/>
                <w:bCs/>
                <w:color w:val="000000"/>
                <w:sz w:val="26"/>
                <w:szCs w:val="26"/>
              </w:rPr>
              <w:t>Cumulative Results for Quarter 6</w:t>
            </w:r>
          </w:p>
        </w:tc>
        <w:tc>
          <w:tcPr>
            <w:tcW w:w="980" w:type="dxa"/>
            <w:gridSpan w:val="3"/>
            <w:tcBorders>
              <w:top w:val="nil"/>
              <w:left w:val="nil"/>
              <w:bottom w:val="nil"/>
              <w:right w:val="nil"/>
            </w:tcBorders>
            <w:shd w:val="clear" w:color="auto" w:fill="auto"/>
            <w:noWrap/>
            <w:vAlign w:val="center"/>
            <w:hideMark/>
          </w:tcPr>
          <w:p w14:paraId="3FCC8CB3" w14:textId="77777777" w:rsidR="008D2200" w:rsidRPr="008D2200" w:rsidRDefault="008D2200" w:rsidP="008D2200">
            <w:pPr>
              <w:jc w:val="center"/>
              <w:rPr>
                <w:rFonts w:ascii="Calibri" w:eastAsia="Times New Roman" w:hAnsi="Calibri" w:cs="Calibri"/>
                <w:b/>
                <w:bCs/>
                <w:color w:val="000000"/>
                <w:sz w:val="26"/>
                <w:szCs w:val="26"/>
              </w:rPr>
            </w:pPr>
          </w:p>
        </w:tc>
        <w:tc>
          <w:tcPr>
            <w:tcW w:w="980" w:type="dxa"/>
            <w:gridSpan w:val="3"/>
            <w:tcBorders>
              <w:top w:val="nil"/>
              <w:left w:val="nil"/>
              <w:bottom w:val="nil"/>
              <w:right w:val="nil"/>
            </w:tcBorders>
            <w:shd w:val="clear" w:color="auto" w:fill="auto"/>
            <w:noWrap/>
            <w:vAlign w:val="center"/>
            <w:hideMark/>
          </w:tcPr>
          <w:p w14:paraId="253E97EE" w14:textId="77777777" w:rsidR="008D2200" w:rsidRPr="008D2200" w:rsidRDefault="008D2200" w:rsidP="008D2200">
            <w:pPr>
              <w:jc w:val="right"/>
              <w:rPr>
                <w:rFonts w:eastAsia="Times New Roman" w:cs="Times New Roman"/>
                <w:sz w:val="20"/>
                <w:szCs w:val="20"/>
              </w:rPr>
            </w:pPr>
          </w:p>
        </w:tc>
        <w:tc>
          <w:tcPr>
            <w:tcW w:w="980" w:type="dxa"/>
            <w:gridSpan w:val="2"/>
            <w:tcBorders>
              <w:top w:val="nil"/>
              <w:left w:val="nil"/>
              <w:bottom w:val="nil"/>
              <w:right w:val="nil"/>
            </w:tcBorders>
            <w:shd w:val="clear" w:color="auto" w:fill="auto"/>
            <w:noWrap/>
            <w:vAlign w:val="center"/>
            <w:hideMark/>
          </w:tcPr>
          <w:p w14:paraId="6D574453" w14:textId="77777777" w:rsidR="008D2200" w:rsidRPr="008D2200" w:rsidRDefault="008D2200" w:rsidP="008D2200">
            <w:pPr>
              <w:jc w:val="right"/>
              <w:rPr>
                <w:rFonts w:eastAsia="Times New Roman" w:cs="Times New Roman"/>
                <w:sz w:val="20"/>
                <w:szCs w:val="20"/>
              </w:rPr>
            </w:pPr>
          </w:p>
        </w:tc>
        <w:tc>
          <w:tcPr>
            <w:tcW w:w="1400" w:type="dxa"/>
            <w:gridSpan w:val="3"/>
            <w:tcBorders>
              <w:top w:val="nil"/>
              <w:left w:val="nil"/>
              <w:bottom w:val="nil"/>
              <w:right w:val="nil"/>
            </w:tcBorders>
            <w:shd w:val="clear" w:color="auto" w:fill="auto"/>
            <w:noWrap/>
            <w:vAlign w:val="center"/>
            <w:hideMark/>
          </w:tcPr>
          <w:p w14:paraId="47E50D34" w14:textId="77777777" w:rsidR="008D2200" w:rsidRPr="008D2200" w:rsidRDefault="008D2200" w:rsidP="008D2200">
            <w:pPr>
              <w:jc w:val="right"/>
              <w:rPr>
                <w:rFonts w:eastAsia="Times New Roman" w:cs="Times New Roman"/>
                <w:sz w:val="20"/>
                <w:szCs w:val="20"/>
              </w:rPr>
            </w:pPr>
          </w:p>
        </w:tc>
      </w:tr>
      <w:tr w:rsidR="008D2200" w:rsidRPr="008D2200" w14:paraId="12B204F2"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408236DA" w14:textId="77777777" w:rsidR="008D2200" w:rsidRPr="008D2200" w:rsidRDefault="008D2200" w:rsidP="008D2200">
            <w:pPr>
              <w:jc w:val="center"/>
              <w:rPr>
                <w:rFonts w:ascii="Calibri" w:eastAsia="Times New Roman" w:hAnsi="Calibri" w:cs="Calibri"/>
                <w:b/>
                <w:bCs/>
                <w:color w:val="000000"/>
              </w:rPr>
            </w:pPr>
            <w:r w:rsidRPr="008D2200">
              <w:rPr>
                <w:rFonts w:ascii="Calibri" w:eastAsia="Times New Roman" w:hAnsi="Calibri" w:cs="Calibri"/>
                <w:b/>
                <w:bCs/>
                <w:color w:val="000000"/>
              </w:rPr>
              <w:t>Indicator</w:t>
            </w:r>
          </w:p>
        </w:tc>
        <w:tc>
          <w:tcPr>
            <w:tcW w:w="980" w:type="dxa"/>
            <w:gridSpan w:val="3"/>
            <w:tcBorders>
              <w:top w:val="nil"/>
              <w:left w:val="nil"/>
              <w:bottom w:val="nil"/>
              <w:right w:val="nil"/>
            </w:tcBorders>
            <w:shd w:val="clear" w:color="auto" w:fill="auto"/>
            <w:noWrap/>
            <w:vAlign w:val="center"/>
            <w:hideMark/>
          </w:tcPr>
          <w:p w14:paraId="5E7F0E81" w14:textId="77777777" w:rsidR="008D2200" w:rsidRPr="008D2200" w:rsidRDefault="008D2200" w:rsidP="008D2200">
            <w:pPr>
              <w:jc w:val="center"/>
              <w:rPr>
                <w:rFonts w:ascii="Calibri" w:eastAsia="Times New Roman" w:hAnsi="Calibri" w:cs="Calibri"/>
                <w:b/>
                <w:bCs/>
                <w:color w:val="000000"/>
              </w:rPr>
            </w:pPr>
            <w:r w:rsidRPr="008D2200">
              <w:rPr>
                <w:rFonts w:ascii="Calibri" w:eastAsia="Times New Roman" w:hAnsi="Calibri" w:cs="Calibri"/>
                <w:b/>
                <w:bCs/>
                <w:color w:val="000000"/>
              </w:rPr>
              <w:t>Minimum</w:t>
            </w:r>
          </w:p>
        </w:tc>
        <w:tc>
          <w:tcPr>
            <w:tcW w:w="980" w:type="dxa"/>
            <w:gridSpan w:val="3"/>
            <w:tcBorders>
              <w:top w:val="nil"/>
              <w:left w:val="nil"/>
              <w:bottom w:val="nil"/>
              <w:right w:val="nil"/>
            </w:tcBorders>
            <w:shd w:val="clear" w:color="auto" w:fill="auto"/>
            <w:noWrap/>
            <w:vAlign w:val="center"/>
            <w:hideMark/>
          </w:tcPr>
          <w:p w14:paraId="4B5C4560" w14:textId="77777777" w:rsidR="008D2200" w:rsidRPr="008D2200" w:rsidRDefault="008D2200" w:rsidP="008D2200">
            <w:pPr>
              <w:jc w:val="center"/>
              <w:rPr>
                <w:rFonts w:ascii="Calibri" w:eastAsia="Times New Roman" w:hAnsi="Calibri" w:cs="Calibri"/>
                <w:b/>
                <w:bCs/>
                <w:color w:val="000000"/>
              </w:rPr>
            </w:pPr>
            <w:r w:rsidRPr="008D2200">
              <w:rPr>
                <w:rFonts w:ascii="Calibri" w:eastAsia="Times New Roman" w:hAnsi="Calibri" w:cs="Calibri"/>
                <w:b/>
                <w:bCs/>
                <w:color w:val="000000"/>
              </w:rPr>
              <w:t>Maximum</w:t>
            </w:r>
          </w:p>
        </w:tc>
        <w:tc>
          <w:tcPr>
            <w:tcW w:w="980" w:type="dxa"/>
            <w:gridSpan w:val="2"/>
            <w:tcBorders>
              <w:top w:val="nil"/>
              <w:left w:val="nil"/>
              <w:bottom w:val="nil"/>
              <w:right w:val="nil"/>
            </w:tcBorders>
            <w:shd w:val="clear" w:color="auto" w:fill="auto"/>
            <w:noWrap/>
            <w:vAlign w:val="center"/>
            <w:hideMark/>
          </w:tcPr>
          <w:p w14:paraId="2DDE5DE6" w14:textId="77777777" w:rsidR="008D2200" w:rsidRPr="008D2200" w:rsidRDefault="008D2200" w:rsidP="008D2200">
            <w:pPr>
              <w:jc w:val="center"/>
              <w:rPr>
                <w:rFonts w:ascii="Calibri" w:eastAsia="Times New Roman" w:hAnsi="Calibri" w:cs="Calibri"/>
                <w:b/>
                <w:bCs/>
                <w:color w:val="000000"/>
              </w:rPr>
            </w:pPr>
            <w:r w:rsidRPr="008D2200">
              <w:rPr>
                <w:rFonts w:ascii="Calibri" w:eastAsia="Times New Roman" w:hAnsi="Calibri" w:cs="Calibri"/>
                <w:b/>
                <w:bCs/>
                <w:color w:val="000000"/>
              </w:rPr>
              <w:t>Average</w:t>
            </w:r>
          </w:p>
        </w:tc>
        <w:tc>
          <w:tcPr>
            <w:tcW w:w="1400" w:type="dxa"/>
            <w:gridSpan w:val="3"/>
            <w:tcBorders>
              <w:top w:val="nil"/>
              <w:left w:val="nil"/>
              <w:bottom w:val="nil"/>
              <w:right w:val="nil"/>
            </w:tcBorders>
            <w:shd w:val="clear" w:color="auto" w:fill="auto"/>
            <w:noWrap/>
            <w:vAlign w:val="center"/>
            <w:hideMark/>
          </w:tcPr>
          <w:p w14:paraId="46C51B38" w14:textId="77777777" w:rsidR="008D2200" w:rsidRPr="008D2200" w:rsidRDefault="008D2200" w:rsidP="008D2200">
            <w:pPr>
              <w:jc w:val="center"/>
              <w:rPr>
                <w:rFonts w:ascii="Calibri" w:eastAsia="Times New Roman" w:hAnsi="Calibri" w:cs="Calibri"/>
                <w:b/>
                <w:bCs/>
                <w:color w:val="000000"/>
              </w:rPr>
            </w:pPr>
            <w:r w:rsidRPr="008D2200">
              <w:rPr>
                <w:rFonts w:ascii="Calibri" w:eastAsia="Times New Roman" w:hAnsi="Calibri" w:cs="Calibri"/>
                <w:b/>
                <w:bCs/>
                <w:color w:val="000000"/>
              </w:rPr>
              <w:t>Cycle Speed</w:t>
            </w:r>
          </w:p>
        </w:tc>
      </w:tr>
      <w:tr w:rsidR="008D2200" w:rsidRPr="008D2200" w14:paraId="146FD0B8"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527463F9"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Total Performance</w:t>
            </w:r>
          </w:p>
        </w:tc>
        <w:tc>
          <w:tcPr>
            <w:tcW w:w="980" w:type="dxa"/>
            <w:gridSpan w:val="3"/>
            <w:tcBorders>
              <w:top w:val="nil"/>
              <w:left w:val="nil"/>
              <w:bottom w:val="nil"/>
              <w:right w:val="nil"/>
            </w:tcBorders>
            <w:shd w:val="clear" w:color="auto" w:fill="auto"/>
            <w:noWrap/>
            <w:vAlign w:val="center"/>
            <w:hideMark/>
          </w:tcPr>
          <w:p w14:paraId="562C19CD"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1.906</w:t>
            </w:r>
          </w:p>
        </w:tc>
        <w:tc>
          <w:tcPr>
            <w:tcW w:w="980" w:type="dxa"/>
            <w:gridSpan w:val="3"/>
            <w:tcBorders>
              <w:top w:val="nil"/>
              <w:left w:val="nil"/>
              <w:bottom w:val="nil"/>
              <w:right w:val="nil"/>
            </w:tcBorders>
            <w:shd w:val="clear" w:color="auto" w:fill="auto"/>
            <w:noWrap/>
            <w:vAlign w:val="center"/>
            <w:hideMark/>
          </w:tcPr>
          <w:p w14:paraId="74E6BF36"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9.067</w:t>
            </w:r>
          </w:p>
        </w:tc>
        <w:tc>
          <w:tcPr>
            <w:tcW w:w="980" w:type="dxa"/>
            <w:gridSpan w:val="2"/>
            <w:tcBorders>
              <w:top w:val="nil"/>
              <w:left w:val="nil"/>
              <w:bottom w:val="nil"/>
              <w:right w:val="nil"/>
            </w:tcBorders>
            <w:shd w:val="clear" w:color="auto" w:fill="auto"/>
            <w:noWrap/>
            <w:vAlign w:val="center"/>
            <w:hideMark/>
          </w:tcPr>
          <w:p w14:paraId="5342707B"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6.002</w:t>
            </w:r>
          </w:p>
        </w:tc>
        <w:tc>
          <w:tcPr>
            <w:tcW w:w="1400" w:type="dxa"/>
            <w:gridSpan w:val="3"/>
            <w:tcBorders>
              <w:top w:val="nil"/>
              <w:left w:val="nil"/>
              <w:bottom w:val="nil"/>
              <w:right w:val="nil"/>
            </w:tcBorders>
            <w:shd w:val="clear" w:color="auto" w:fill="auto"/>
            <w:noWrap/>
            <w:vAlign w:val="center"/>
            <w:hideMark/>
          </w:tcPr>
          <w:p w14:paraId="36E1EDE2"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9.067</w:t>
            </w:r>
          </w:p>
        </w:tc>
      </w:tr>
      <w:tr w:rsidR="008D2200" w:rsidRPr="008D2200" w14:paraId="2C78FF52"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20A6DF9D"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Financial Performance</w:t>
            </w:r>
          </w:p>
        </w:tc>
        <w:tc>
          <w:tcPr>
            <w:tcW w:w="980" w:type="dxa"/>
            <w:gridSpan w:val="3"/>
            <w:tcBorders>
              <w:top w:val="nil"/>
              <w:left w:val="nil"/>
              <w:bottom w:val="nil"/>
              <w:right w:val="nil"/>
            </w:tcBorders>
            <w:shd w:val="clear" w:color="auto" w:fill="auto"/>
            <w:noWrap/>
            <w:vAlign w:val="center"/>
            <w:hideMark/>
          </w:tcPr>
          <w:p w14:paraId="3CDD496D"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22.504</w:t>
            </w:r>
          </w:p>
        </w:tc>
        <w:tc>
          <w:tcPr>
            <w:tcW w:w="980" w:type="dxa"/>
            <w:gridSpan w:val="3"/>
            <w:tcBorders>
              <w:top w:val="nil"/>
              <w:left w:val="nil"/>
              <w:bottom w:val="nil"/>
              <w:right w:val="nil"/>
            </w:tcBorders>
            <w:shd w:val="clear" w:color="auto" w:fill="auto"/>
            <w:noWrap/>
            <w:vAlign w:val="center"/>
            <w:hideMark/>
          </w:tcPr>
          <w:p w14:paraId="1056A7B4"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34.348</w:t>
            </w:r>
          </w:p>
        </w:tc>
        <w:tc>
          <w:tcPr>
            <w:tcW w:w="980" w:type="dxa"/>
            <w:gridSpan w:val="2"/>
            <w:tcBorders>
              <w:top w:val="nil"/>
              <w:left w:val="nil"/>
              <w:bottom w:val="nil"/>
              <w:right w:val="nil"/>
            </w:tcBorders>
            <w:shd w:val="clear" w:color="auto" w:fill="auto"/>
            <w:noWrap/>
            <w:vAlign w:val="center"/>
            <w:hideMark/>
          </w:tcPr>
          <w:p w14:paraId="676C5458"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30.943</w:t>
            </w:r>
          </w:p>
        </w:tc>
        <w:tc>
          <w:tcPr>
            <w:tcW w:w="1400" w:type="dxa"/>
            <w:gridSpan w:val="3"/>
            <w:tcBorders>
              <w:top w:val="nil"/>
              <w:left w:val="nil"/>
              <w:bottom w:val="nil"/>
              <w:right w:val="nil"/>
            </w:tcBorders>
            <w:shd w:val="clear" w:color="auto" w:fill="auto"/>
            <w:noWrap/>
            <w:vAlign w:val="center"/>
            <w:hideMark/>
          </w:tcPr>
          <w:p w14:paraId="41EC9766"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34.287</w:t>
            </w:r>
          </w:p>
        </w:tc>
      </w:tr>
      <w:tr w:rsidR="008D2200" w:rsidRPr="008D2200" w14:paraId="5876E649"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38E7A968"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Market Performance</w:t>
            </w:r>
          </w:p>
        </w:tc>
        <w:tc>
          <w:tcPr>
            <w:tcW w:w="980" w:type="dxa"/>
            <w:gridSpan w:val="3"/>
            <w:tcBorders>
              <w:top w:val="nil"/>
              <w:left w:val="nil"/>
              <w:bottom w:val="nil"/>
              <w:right w:val="nil"/>
            </w:tcBorders>
            <w:shd w:val="clear" w:color="auto" w:fill="auto"/>
            <w:noWrap/>
            <w:vAlign w:val="center"/>
            <w:hideMark/>
          </w:tcPr>
          <w:p w14:paraId="2A5AD299"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0.119</w:t>
            </w:r>
          </w:p>
        </w:tc>
        <w:tc>
          <w:tcPr>
            <w:tcW w:w="980" w:type="dxa"/>
            <w:gridSpan w:val="3"/>
            <w:tcBorders>
              <w:top w:val="nil"/>
              <w:left w:val="nil"/>
              <w:bottom w:val="nil"/>
              <w:right w:val="nil"/>
            </w:tcBorders>
            <w:shd w:val="clear" w:color="auto" w:fill="auto"/>
            <w:noWrap/>
            <w:vAlign w:val="center"/>
            <w:hideMark/>
          </w:tcPr>
          <w:p w14:paraId="794E0CEC"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0.234</w:t>
            </w:r>
          </w:p>
        </w:tc>
        <w:tc>
          <w:tcPr>
            <w:tcW w:w="980" w:type="dxa"/>
            <w:gridSpan w:val="2"/>
            <w:tcBorders>
              <w:top w:val="nil"/>
              <w:left w:val="nil"/>
              <w:bottom w:val="nil"/>
              <w:right w:val="nil"/>
            </w:tcBorders>
            <w:shd w:val="clear" w:color="auto" w:fill="auto"/>
            <w:noWrap/>
            <w:vAlign w:val="center"/>
            <w:hideMark/>
          </w:tcPr>
          <w:p w14:paraId="4252B5AA"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0.174</w:t>
            </w:r>
          </w:p>
        </w:tc>
        <w:tc>
          <w:tcPr>
            <w:tcW w:w="1400" w:type="dxa"/>
            <w:gridSpan w:val="3"/>
            <w:tcBorders>
              <w:top w:val="nil"/>
              <w:left w:val="nil"/>
              <w:bottom w:val="nil"/>
              <w:right w:val="nil"/>
            </w:tcBorders>
            <w:shd w:val="clear" w:color="auto" w:fill="auto"/>
            <w:noWrap/>
            <w:vAlign w:val="center"/>
            <w:hideMark/>
          </w:tcPr>
          <w:p w14:paraId="7A102561"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0.200</w:t>
            </w:r>
          </w:p>
        </w:tc>
      </w:tr>
      <w:tr w:rsidR="008D2200" w:rsidRPr="008D2200" w14:paraId="5FA0E98B"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646D55A9"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Marketing Effectiveness</w:t>
            </w:r>
          </w:p>
        </w:tc>
        <w:tc>
          <w:tcPr>
            <w:tcW w:w="980" w:type="dxa"/>
            <w:gridSpan w:val="3"/>
            <w:tcBorders>
              <w:top w:val="nil"/>
              <w:left w:val="nil"/>
              <w:bottom w:val="nil"/>
              <w:right w:val="nil"/>
            </w:tcBorders>
            <w:shd w:val="clear" w:color="auto" w:fill="auto"/>
            <w:noWrap/>
            <w:vAlign w:val="center"/>
            <w:hideMark/>
          </w:tcPr>
          <w:p w14:paraId="517C17C0"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0.741</w:t>
            </w:r>
          </w:p>
        </w:tc>
        <w:tc>
          <w:tcPr>
            <w:tcW w:w="980" w:type="dxa"/>
            <w:gridSpan w:val="3"/>
            <w:tcBorders>
              <w:top w:val="nil"/>
              <w:left w:val="nil"/>
              <w:bottom w:val="nil"/>
              <w:right w:val="nil"/>
            </w:tcBorders>
            <w:shd w:val="clear" w:color="auto" w:fill="auto"/>
            <w:noWrap/>
            <w:vAlign w:val="center"/>
            <w:hideMark/>
          </w:tcPr>
          <w:p w14:paraId="20A7F50C"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0.793</w:t>
            </w:r>
          </w:p>
        </w:tc>
        <w:tc>
          <w:tcPr>
            <w:tcW w:w="980" w:type="dxa"/>
            <w:gridSpan w:val="2"/>
            <w:tcBorders>
              <w:top w:val="nil"/>
              <w:left w:val="nil"/>
              <w:bottom w:val="nil"/>
              <w:right w:val="nil"/>
            </w:tcBorders>
            <w:shd w:val="clear" w:color="auto" w:fill="auto"/>
            <w:noWrap/>
            <w:vAlign w:val="center"/>
            <w:hideMark/>
          </w:tcPr>
          <w:p w14:paraId="66708E18"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0.768</w:t>
            </w:r>
          </w:p>
        </w:tc>
        <w:tc>
          <w:tcPr>
            <w:tcW w:w="1400" w:type="dxa"/>
            <w:gridSpan w:val="3"/>
            <w:tcBorders>
              <w:top w:val="nil"/>
              <w:left w:val="nil"/>
              <w:bottom w:val="nil"/>
              <w:right w:val="nil"/>
            </w:tcBorders>
            <w:shd w:val="clear" w:color="auto" w:fill="auto"/>
            <w:noWrap/>
            <w:vAlign w:val="center"/>
            <w:hideMark/>
          </w:tcPr>
          <w:p w14:paraId="07082C87"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0.793</w:t>
            </w:r>
          </w:p>
        </w:tc>
      </w:tr>
      <w:tr w:rsidR="008D2200" w:rsidRPr="008D2200" w14:paraId="54213D3A"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3B2C63AC"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Investment in Future</w:t>
            </w:r>
          </w:p>
        </w:tc>
        <w:tc>
          <w:tcPr>
            <w:tcW w:w="980" w:type="dxa"/>
            <w:gridSpan w:val="3"/>
            <w:tcBorders>
              <w:top w:val="nil"/>
              <w:left w:val="nil"/>
              <w:bottom w:val="nil"/>
              <w:right w:val="nil"/>
            </w:tcBorders>
            <w:shd w:val="clear" w:color="auto" w:fill="auto"/>
            <w:noWrap/>
            <w:vAlign w:val="center"/>
            <w:hideMark/>
          </w:tcPr>
          <w:p w14:paraId="30F87FB9"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4.431</w:t>
            </w:r>
          </w:p>
        </w:tc>
        <w:tc>
          <w:tcPr>
            <w:tcW w:w="980" w:type="dxa"/>
            <w:gridSpan w:val="3"/>
            <w:tcBorders>
              <w:top w:val="nil"/>
              <w:left w:val="nil"/>
              <w:bottom w:val="nil"/>
              <w:right w:val="nil"/>
            </w:tcBorders>
            <w:shd w:val="clear" w:color="auto" w:fill="auto"/>
            <w:noWrap/>
            <w:vAlign w:val="center"/>
            <w:hideMark/>
          </w:tcPr>
          <w:p w14:paraId="4848A590"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6.011</w:t>
            </w:r>
          </w:p>
        </w:tc>
        <w:tc>
          <w:tcPr>
            <w:tcW w:w="980" w:type="dxa"/>
            <w:gridSpan w:val="2"/>
            <w:tcBorders>
              <w:top w:val="nil"/>
              <w:left w:val="nil"/>
              <w:bottom w:val="nil"/>
              <w:right w:val="nil"/>
            </w:tcBorders>
            <w:shd w:val="clear" w:color="auto" w:fill="auto"/>
            <w:noWrap/>
            <w:vAlign w:val="center"/>
            <w:hideMark/>
          </w:tcPr>
          <w:p w14:paraId="2604587C"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4.962</w:t>
            </w:r>
          </w:p>
        </w:tc>
        <w:tc>
          <w:tcPr>
            <w:tcW w:w="1400" w:type="dxa"/>
            <w:gridSpan w:val="3"/>
            <w:tcBorders>
              <w:top w:val="nil"/>
              <w:left w:val="nil"/>
              <w:bottom w:val="nil"/>
              <w:right w:val="nil"/>
            </w:tcBorders>
            <w:shd w:val="clear" w:color="auto" w:fill="auto"/>
            <w:noWrap/>
            <w:vAlign w:val="center"/>
            <w:hideMark/>
          </w:tcPr>
          <w:p w14:paraId="0FC3585A"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6.011</w:t>
            </w:r>
          </w:p>
        </w:tc>
      </w:tr>
      <w:tr w:rsidR="008D2200" w:rsidRPr="008D2200" w14:paraId="5C569FF2"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1A36AD51"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Wealth</w:t>
            </w:r>
          </w:p>
        </w:tc>
        <w:tc>
          <w:tcPr>
            <w:tcW w:w="980" w:type="dxa"/>
            <w:gridSpan w:val="3"/>
            <w:tcBorders>
              <w:top w:val="nil"/>
              <w:left w:val="nil"/>
              <w:bottom w:val="nil"/>
              <w:right w:val="nil"/>
            </w:tcBorders>
            <w:shd w:val="clear" w:color="auto" w:fill="auto"/>
            <w:noWrap/>
            <w:vAlign w:val="center"/>
            <w:hideMark/>
          </w:tcPr>
          <w:p w14:paraId="3EA3CEB3"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0.783</w:t>
            </w:r>
          </w:p>
        </w:tc>
        <w:tc>
          <w:tcPr>
            <w:tcW w:w="980" w:type="dxa"/>
            <w:gridSpan w:val="3"/>
            <w:tcBorders>
              <w:top w:val="nil"/>
              <w:left w:val="nil"/>
              <w:bottom w:val="nil"/>
              <w:right w:val="nil"/>
            </w:tcBorders>
            <w:shd w:val="clear" w:color="auto" w:fill="auto"/>
            <w:noWrap/>
            <w:vAlign w:val="center"/>
            <w:hideMark/>
          </w:tcPr>
          <w:p w14:paraId="2D3D6D70"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1.077</w:t>
            </w:r>
          </w:p>
        </w:tc>
        <w:tc>
          <w:tcPr>
            <w:tcW w:w="980" w:type="dxa"/>
            <w:gridSpan w:val="2"/>
            <w:tcBorders>
              <w:top w:val="nil"/>
              <w:left w:val="nil"/>
              <w:bottom w:val="nil"/>
              <w:right w:val="nil"/>
            </w:tcBorders>
            <w:shd w:val="clear" w:color="auto" w:fill="auto"/>
            <w:noWrap/>
            <w:vAlign w:val="center"/>
            <w:hideMark/>
          </w:tcPr>
          <w:p w14:paraId="289C354F"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0.970</w:t>
            </w:r>
          </w:p>
        </w:tc>
        <w:tc>
          <w:tcPr>
            <w:tcW w:w="1400" w:type="dxa"/>
            <w:gridSpan w:val="3"/>
            <w:tcBorders>
              <w:top w:val="nil"/>
              <w:left w:val="nil"/>
              <w:bottom w:val="nil"/>
              <w:right w:val="nil"/>
            </w:tcBorders>
            <w:shd w:val="clear" w:color="auto" w:fill="auto"/>
            <w:noWrap/>
            <w:vAlign w:val="center"/>
            <w:hideMark/>
          </w:tcPr>
          <w:p w14:paraId="0BB5E674"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0.783</w:t>
            </w:r>
          </w:p>
        </w:tc>
      </w:tr>
      <w:tr w:rsidR="008D2200" w:rsidRPr="008D2200" w14:paraId="2DCA776A"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0242DC69"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Human Resource Management</w:t>
            </w:r>
          </w:p>
        </w:tc>
        <w:tc>
          <w:tcPr>
            <w:tcW w:w="980" w:type="dxa"/>
            <w:gridSpan w:val="3"/>
            <w:tcBorders>
              <w:top w:val="nil"/>
              <w:left w:val="nil"/>
              <w:bottom w:val="nil"/>
              <w:right w:val="nil"/>
            </w:tcBorders>
            <w:shd w:val="clear" w:color="auto" w:fill="auto"/>
            <w:noWrap/>
            <w:vAlign w:val="center"/>
            <w:hideMark/>
          </w:tcPr>
          <w:p w14:paraId="5A0E6549"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0.766</w:t>
            </w:r>
          </w:p>
        </w:tc>
        <w:tc>
          <w:tcPr>
            <w:tcW w:w="980" w:type="dxa"/>
            <w:gridSpan w:val="3"/>
            <w:tcBorders>
              <w:top w:val="nil"/>
              <w:left w:val="nil"/>
              <w:bottom w:val="nil"/>
              <w:right w:val="nil"/>
            </w:tcBorders>
            <w:shd w:val="clear" w:color="auto" w:fill="auto"/>
            <w:noWrap/>
            <w:vAlign w:val="center"/>
            <w:hideMark/>
          </w:tcPr>
          <w:p w14:paraId="755083C0"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0.825</w:t>
            </w:r>
          </w:p>
        </w:tc>
        <w:tc>
          <w:tcPr>
            <w:tcW w:w="980" w:type="dxa"/>
            <w:gridSpan w:val="2"/>
            <w:tcBorders>
              <w:top w:val="nil"/>
              <w:left w:val="nil"/>
              <w:bottom w:val="nil"/>
              <w:right w:val="nil"/>
            </w:tcBorders>
            <w:shd w:val="clear" w:color="auto" w:fill="auto"/>
            <w:noWrap/>
            <w:vAlign w:val="center"/>
            <w:hideMark/>
          </w:tcPr>
          <w:p w14:paraId="2CDB529D"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0.792</w:t>
            </w:r>
          </w:p>
        </w:tc>
        <w:tc>
          <w:tcPr>
            <w:tcW w:w="1400" w:type="dxa"/>
            <w:gridSpan w:val="3"/>
            <w:tcBorders>
              <w:top w:val="nil"/>
              <w:left w:val="nil"/>
              <w:bottom w:val="nil"/>
              <w:right w:val="nil"/>
            </w:tcBorders>
            <w:shd w:val="clear" w:color="auto" w:fill="auto"/>
            <w:noWrap/>
            <w:vAlign w:val="center"/>
            <w:hideMark/>
          </w:tcPr>
          <w:p w14:paraId="74FD203B"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0.785</w:t>
            </w:r>
          </w:p>
        </w:tc>
      </w:tr>
      <w:tr w:rsidR="008D2200" w:rsidRPr="008D2200" w14:paraId="2E845098"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4B53DA46"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Asset Management</w:t>
            </w:r>
          </w:p>
        </w:tc>
        <w:tc>
          <w:tcPr>
            <w:tcW w:w="980" w:type="dxa"/>
            <w:gridSpan w:val="3"/>
            <w:tcBorders>
              <w:top w:val="nil"/>
              <w:left w:val="nil"/>
              <w:bottom w:val="nil"/>
              <w:right w:val="nil"/>
            </w:tcBorders>
            <w:shd w:val="clear" w:color="auto" w:fill="auto"/>
            <w:noWrap/>
            <w:vAlign w:val="center"/>
            <w:hideMark/>
          </w:tcPr>
          <w:p w14:paraId="6AE9952E"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0.693</w:t>
            </w:r>
          </w:p>
        </w:tc>
        <w:tc>
          <w:tcPr>
            <w:tcW w:w="980" w:type="dxa"/>
            <w:gridSpan w:val="3"/>
            <w:tcBorders>
              <w:top w:val="nil"/>
              <w:left w:val="nil"/>
              <w:bottom w:val="nil"/>
              <w:right w:val="nil"/>
            </w:tcBorders>
            <w:shd w:val="clear" w:color="auto" w:fill="auto"/>
            <w:noWrap/>
            <w:vAlign w:val="center"/>
            <w:hideMark/>
          </w:tcPr>
          <w:p w14:paraId="1E0CF92E"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0.946</w:t>
            </w:r>
          </w:p>
        </w:tc>
        <w:tc>
          <w:tcPr>
            <w:tcW w:w="980" w:type="dxa"/>
            <w:gridSpan w:val="2"/>
            <w:tcBorders>
              <w:top w:val="nil"/>
              <w:left w:val="nil"/>
              <w:bottom w:val="nil"/>
              <w:right w:val="nil"/>
            </w:tcBorders>
            <w:shd w:val="clear" w:color="auto" w:fill="auto"/>
            <w:noWrap/>
            <w:vAlign w:val="center"/>
            <w:hideMark/>
          </w:tcPr>
          <w:p w14:paraId="72C009BD"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0.802</w:t>
            </w:r>
          </w:p>
        </w:tc>
        <w:tc>
          <w:tcPr>
            <w:tcW w:w="1400" w:type="dxa"/>
            <w:gridSpan w:val="3"/>
            <w:tcBorders>
              <w:top w:val="nil"/>
              <w:left w:val="nil"/>
              <w:bottom w:val="nil"/>
              <w:right w:val="nil"/>
            </w:tcBorders>
            <w:shd w:val="clear" w:color="auto" w:fill="auto"/>
            <w:noWrap/>
            <w:vAlign w:val="center"/>
            <w:hideMark/>
          </w:tcPr>
          <w:p w14:paraId="4C42820F"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0.946</w:t>
            </w:r>
          </w:p>
        </w:tc>
      </w:tr>
      <w:tr w:rsidR="008D2200" w:rsidRPr="008D2200" w14:paraId="28F244EA"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25149436"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Manufacturing Productivity</w:t>
            </w:r>
          </w:p>
        </w:tc>
        <w:tc>
          <w:tcPr>
            <w:tcW w:w="980" w:type="dxa"/>
            <w:gridSpan w:val="3"/>
            <w:tcBorders>
              <w:top w:val="nil"/>
              <w:left w:val="nil"/>
              <w:bottom w:val="nil"/>
              <w:right w:val="nil"/>
            </w:tcBorders>
            <w:shd w:val="clear" w:color="auto" w:fill="auto"/>
            <w:noWrap/>
            <w:vAlign w:val="center"/>
            <w:hideMark/>
          </w:tcPr>
          <w:p w14:paraId="2186AFEA"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0.613</w:t>
            </w:r>
          </w:p>
        </w:tc>
        <w:tc>
          <w:tcPr>
            <w:tcW w:w="980" w:type="dxa"/>
            <w:gridSpan w:val="3"/>
            <w:tcBorders>
              <w:top w:val="nil"/>
              <w:left w:val="nil"/>
              <w:bottom w:val="nil"/>
              <w:right w:val="nil"/>
            </w:tcBorders>
            <w:shd w:val="clear" w:color="auto" w:fill="auto"/>
            <w:noWrap/>
            <w:vAlign w:val="center"/>
            <w:hideMark/>
          </w:tcPr>
          <w:p w14:paraId="471764BF"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0.709</w:t>
            </w:r>
          </w:p>
        </w:tc>
        <w:tc>
          <w:tcPr>
            <w:tcW w:w="980" w:type="dxa"/>
            <w:gridSpan w:val="2"/>
            <w:tcBorders>
              <w:top w:val="nil"/>
              <w:left w:val="nil"/>
              <w:bottom w:val="nil"/>
              <w:right w:val="nil"/>
            </w:tcBorders>
            <w:shd w:val="clear" w:color="auto" w:fill="auto"/>
            <w:noWrap/>
            <w:vAlign w:val="center"/>
            <w:hideMark/>
          </w:tcPr>
          <w:p w14:paraId="6780CAD3"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0.653</w:t>
            </w:r>
          </w:p>
        </w:tc>
        <w:tc>
          <w:tcPr>
            <w:tcW w:w="1400" w:type="dxa"/>
            <w:gridSpan w:val="3"/>
            <w:tcBorders>
              <w:top w:val="nil"/>
              <w:left w:val="nil"/>
              <w:bottom w:val="nil"/>
              <w:right w:val="nil"/>
            </w:tcBorders>
            <w:shd w:val="clear" w:color="auto" w:fill="auto"/>
            <w:noWrap/>
            <w:vAlign w:val="center"/>
            <w:hideMark/>
          </w:tcPr>
          <w:p w14:paraId="52F1FFE1"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0.709</w:t>
            </w:r>
          </w:p>
        </w:tc>
      </w:tr>
      <w:tr w:rsidR="008D2200" w:rsidRPr="008D2200" w14:paraId="0A141C51"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714A873E"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Financial Risk</w:t>
            </w:r>
          </w:p>
        </w:tc>
        <w:tc>
          <w:tcPr>
            <w:tcW w:w="980" w:type="dxa"/>
            <w:gridSpan w:val="3"/>
            <w:tcBorders>
              <w:top w:val="nil"/>
              <w:left w:val="nil"/>
              <w:bottom w:val="nil"/>
              <w:right w:val="nil"/>
            </w:tcBorders>
            <w:shd w:val="clear" w:color="auto" w:fill="auto"/>
            <w:noWrap/>
            <w:vAlign w:val="center"/>
            <w:hideMark/>
          </w:tcPr>
          <w:p w14:paraId="5333453E"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1.000</w:t>
            </w:r>
          </w:p>
        </w:tc>
        <w:tc>
          <w:tcPr>
            <w:tcW w:w="980" w:type="dxa"/>
            <w:gridSpan w:val="3"/>
            <w:tcBorders>
              <w:top w:val="nil"/>
              <w:left w:val="nil"/>
              <w:bottom w:val="nil"/>
              <w:right w:val="nil"/>
            </w:tcBorders>
            <w:shd w:val="clear" w:color="auto" w:fill="auto"/>
            <w:noWrap/>
            <w:vAlign w:val="center"/>
            <w:hideMark/>
          </w:tcPr>
          <w:p w14:paraId="70F42EC4"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1.000</w:t>
            </w:r>
          </w:p>
        </w:tc>
        <w:tc>
          <w:tcPr>
            <w:tcW w:w="980" w:type="dxa"/>
            <w:gridSpan w:val="2"/>
            <w:tcBorders>
              <w:top w:val="nil"/>
              <w:left w:val="nil"/>
              <w:bottom w:val="nil"/>
              <w:right w:val="nil"/>
            </w:tcBorders>
            <w:shd w:val="clear" w:color="auto" w:fill="auto"/>
            <w:noWrap/>
            <w:vAlign w:val="center"/>
            <w:hideMark/>
          </w:tcPr>
          <w:p w14:paraId="62B30DD6"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1.000</w:t>
            </w:r>
          </w:p>
        </w:tc>
        <w:tc>
          <w:tcPr>
            <w:tcW w:w="1400" w:type="dxa"/>
            <w:gridSpan w:val="3"/>
            <w:tcBorders>
              <w:top w:val="nil"/>
              <w:left w:val="nil"/>
              <w:bottom w:val="nil"/>
              <w:right w:val="nil"/>
            </w:tcBorders>
            <w:shd w:val="clear" w:color="auto" w:fill="auto"/>
            <w:noWrap/>
            <w:vAlign w:val="center"/>
            <w:hideMark/>
          </w:tcPr>
          <w:p w14:paraId="0A26B5AB"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1.000</w:t>
            </w:r>
          </w:p>
        </w:tc>
      </w:tr>
      <w:tr w:rsidR="008D2200" w:rsidRPr="008D2200" w14:paraId="1D5BAB19" w14:textId="77777777" w:rsidTr="008D2200">
        <w:trPr>
          <w:gridBefore w:val="2"/>
          <w:gridAfter w:val="3"/>
          <w:wBefore w:w="1086" w:type="dxa"/>
          <w:wAfter w:w="1373" w:type="dxa"/>
          <w:trHeight w:val="288"/>
        </w:trPr>
        <w:tc>
          <w:tcPr>
            <w:tcW w:w="4860" w:type="dxa"/>
            <w:gridSpan w:val="6"/>
            <w:tcBorders>
              <w:top w:val="nil"/>
              <w:left w:val="nil"/>
              <w:bottom w:val="nil"/>
              <w:right w:val="nil"/>
            </w:tcBorders>
            <w:shd w:val="clear" w:color="auto" w:fill="auto"/>
            <w:noWrap/>
            <w:vAlign w:val="center"/>
            <w:hideMark/>
          </w:tcPr>
          <w:p w14:paraId="408F15EF" w14:textId="77777777" w:rsidR="008D2200" w:rsidRPr="008D2200" w:rsidRDefault="008D2200" w:rsidP="008D2200">
            <w:pPr>
              <w:rPr>
                <w:rFonts w:ascii="Calibri" w:eastAsia="Times New Roman" w:hAnsi="Calibri" w:cs="Calibri"/>
                <w:color w:val="000000"/>
              </w:rPr>
            </w:pPr>
            <w:r w:rsidRPr="008D2200">
              <w:rPr>
                <w:rFonts w:ascii="Calibri" w:eastAsia="Times New Roman" w:hAnsi="Calibri" w:cs="Calibri"/>
                <w:color w:val="000000"/>
              </w:rPr>
              <w:t>Cumulative Reputation</w:t>
            </w:r>
          </w:p>
        </w:tc>
        <w:tc>
          <w:tcPr>
            <w:tcW w:w="980" w:type="dxa"/>
            <w:gridSpan w:val="3"/>
            <w:tcBorders>
              <w:top w:val="nil"/>
              <w:left w:val="nil"/>
              <w:bottom w:val="nil"/>
              <w:right w:val="nil"/>
            </w:tcBorders>
            <w:shd w:val="clear" w:color="auto" w:fill="auto"/>
            <w:noWrap/>
            <w:vAlign w:val="center"/>
            <w:hideMark/>
          </w:tcPr>
          <w:p w14:paraId="4C4948BE"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0.647</w:t>
            </w:r>
          </w:p>
        </w:tc>
        <w:tc>
          <w:tcPr>
            <w:tcW w:w="980" w:type="dxa"/>
            <w:gridSpan w:val="3"/>
            <w:tcBorders>
              <w:top w:val="nil"/>
              <w:left w:val="nil"/>
              <w:bottom w:val="nil"/>
              <w:right w:val="nil"/>
            </w:tcBorders>
            <w:shd w:val="clear" w:color="auto" w:fill="auto"/>
            <w:noWrap/>
            <w:vAlign w:val="center"/>
            <w:hideMark/>
          </w:tcPr>
          <w:p w14:paraId="32786F79"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0.708</w:t>
            </w:r>
          </w:p>
        </w:tc>
        <w:tc>
          <w:tcPr>
            <w:tcW w:w="980" w:type="dxa"/>
            <w:gridSpan w:val="2"/>
            <w:tcBorders>
              <w:top w:val="nil"/>
              <w:left w:val="nil"/>
              <w:bottom w:val="nil"/>
              <w:right w:val="nil"/>
            </w:tcBorders>
            <w:shd w:val="clear" w:color="auto" w:fill="auto"/>
            <w:noWrap/>
            <w:vAlign w:val="center"/>
            <w:hideMark/>
          </w:tcPr>
          <w:p w14:paraId="5159559D"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0.673</w:t>
            </w:r>
          </w:p>
        </w:tc>
        <w:tc>
          <w:tcPr>
            <w:tcW w:w="1400" w:type="dxa"/>
            <w:gridSpan w:val="3"/>
            <w:tcBorders>
              <w:top w:val="nil"/>
              <w:left w:val="nil"/>
              <w:bottom w:val="nil"/>
              <w:right w:val="nil"/>
            </w:tcBorders>
            <w:shd w:val="clear" w:color="auto" w:fill="auto"/>
            <w:noWrap/>
            <w:vAlign w:val="center"/>
            <w:hideMark/>
          </w:tcPr>
          <w:p w14:paraId="6B364E03" w14:textId="77777777" w:rsidR="008D2200" w:rsidRPr="008D2200" w:rsidRDefault="008D2200" w:rsidP="008D2200">
            <w:pPr>
              <w:jc w:val="right"/>
              <w:rPr>
                <w:rFonts w:ascii="Calibri" w:eastAsia="Times New Roman" w:hAnsi="Calibri" w:cs="Calibri"/>
                <w:color w:val="000000"/>
              </w:rPr>
            </w:pPr>
            <w:r w:rsidRPr="008D2200">
              <w:rPr>
                <w:rFonts w:ascii="Calibri" w:eastAsia="Times New Roman" w:hAnsi="Calibri" w:cs="Calibri"/>
                <w:color w:val="000000"/>
              </w:rPr>
              <w:t>0.673</w:t>
            </w:r>
          </w:p>
        </w:tc>
      </w:tr>
    </w:tbl>
    <w:p w14:paraId="2B5F99F1" w14:textId="6446BCC6" w:rsidR="007927A9" w:rsidRDefault="007927A9" w:rsidP="00407EE6">
      <w:pPr>
        <w:pStyle w:val="NormalWeb"/>
        <w:shd w:val="clear" w:color="auto" w:fill="FFFFFF"/>
        <w:spacing w:before="0" w:beforeAutospacing="0" w:after="0" w:afterAutospacing="0" w:line="480" w:lineRule="auto"/>
        <w:ind w:firstLine="360"/>
        <w:rPr>
          <w:color w:val="333333"/>
        </w:rPr>
      </w:pPr>
    </w:p>
    <w:p w14:paraId="08C4D78B" w14:textId="22239F80" w:rsidR="00B40AD6" w:rsidRDefault="00B40AD6" w:rsidP="00B40AD6">
      <w:pPr>
        <w:pStyle w:val="NormalWeb"/>
        <w:shd w:val="clear" w:color="auto" w:fill="FFFFFF"/>
        <w:spacing w:before="0" w:beforeAutospacing="0" w:after="0" w:afterAutospacing="0" w:line="480" w:lineRule="auto"/>
        <w:ind w:firstLine="360"/>
        <w:jc w:val="center"/>
        <w:rPr>
          <w:b/>
          <w:bCs/>
          <w:color w:val="333333"/>
          <w:u w:val="single"/>
        </w:rPr>
      </w:pPr>
      <w:r>
        <w:rPr>
          <w:b/>
          <w:bCs/>
          <w:color w:val="333333"/>
          <w:u w:val="single"/>
        </w:rPr>
        <w:t>Return on Investment</w:t>
      </w:r>
    </w:p>
    <w:p w14:paraId="4BAAA4D3" w14:textId="77777777" w:rsidR="00B40AD6" w:rsidRPr="00B40AD6" w:rsidRDefault="00B40AD6" w:rsidP="00B40AD6">
      <w:pPr>
        <w:pStyle w:val="NormalWeb"/>
        <w:shd w:val="clear" w:color="auto" w:fill="FFFFFF"/>
        <w:spacing w:before="0" w:beforeAutospacing="0" w:after="0" w:afterAutospacing="0" w:line="480" w:lineRule="auto"/>
        <w:ind w:firstLine="360"/>
        <w:jc w:val="center"/>
        <w:rPr>
          <w:b/>
          <w:bCs/>
          <w:color w:val="333333"/>
          <w:u w:val="single"/>
        </w:rPr>
      </w:pPr>
    </w:p>
    <w:p w14:paraId="5BDB9291" w14:textId="7D2365B8" w:rsidR="0089480A" w:rsidRPr="005022E3" w:rsidRDefault="00B6312A" w:rsidP="00D060E9">
      <w:pPr>
        <w:pStyle w:val="NormalWeb"/>
        <w:shd w:val="clear" w:color="auto" w:fill="FFFFFF"/>
        <w:spacing w:before="0" w:beforeAutospacing="0" w:after="0" w:afterAutospacing="0" w:line="480" w:lineRule="auto"/>
        <w:rPr>
          <w:color w:val="333333"/>
        </w:rPr>
      </w:pPr>
      <w:r>
        <w:rPr>
          <w:color w:val="333333"/>
        </w:rPr>
        <w:tab/>
        <w:t>The estimated ROI for Cycle Speed i</w:t>
      </w:r>
      <w:r w:rsidR="00F2010A">
        <w:rPr>
          <w:color w:val="333333"/>
        </w:rPr>
        <w:t>s 134%.</w:t>
      </w:r>
      <w:r w:rsidR="00DA6D55">
        <w:rPr>
          <w:color w:val="333333"/>
        </w:rPr>
        <w:t xml:space="preserve"> This was calculated u</w:t>
      </w:r>
      <w:r w:rsidR="00EE62AC">
        <w:rPr>
          <w:color w:val="333333"/>
        </w:rPr>
        <w:t>sing the final value of the firm at $11,700,000</w:t>
      </w:r>
      <w:r w:rsidR="00241BE6">
        <w:rPr>
          <w:color w:val="333333"/>
        </w:rPr>
        <w:t xml:space="preserve">- the initial </w:t>
      </w:r>
      <w:r w:rsidR="00F2010A">
        <w:rPr>
          <w:color w:val="333333"/>
        </w:rPr>
        <w:t>value,</w:t>
      </w:r>
      <w:r w:rsidR="0088638B">
        <w:rPr>
          <w:color w:val="333333"/>
        </w:rPr>
        <w:t xml:space="preserve"> which is $5,000,000</w:t>
      </w:r>
      <w:r w:rsidR="00F2010A">
        <w:rPr>
          <w:color w:val="333333"/>
        </w:rPr>
        <w:t xml:space="preserve">, divided by the initial value of the firm </w:t>
      </w:r>
      <w:r w:rsidR="005B6A25">
        <w:rPr>
          <w:color w:val="333333"/>
        </w:rPr>
        <w:t xml:space="preserve">at </w:t>
      </w:r>
      <w:r w:rsidR="00F2010A">
        <w:rPr>
          <w:color w:val="333333"/>
        </w:rPr>
        <w:t>$5,000,000 multiplied by 100 to equal 134%.</w:t>
      </w:r>
      <w:r w:rsidR="00B52819">
        <w:rPr>
          <w:color w:val="333333"/>
        </w:rPr>
        <w:t xml:space="preserve"> A return on investment of 134% means investors will </w:t>
      </w:r>
      <w:r w:rsidR="00263933">
        <w:rPr>
          <w:color w:val="333333"/>
        </w:rPr>
        <w:t xml:space="preserve">make 134% of their initial investment. </w:t>
      </w:r>
      <w:r w:rsidR="0020466D">
        <w:rPr>
          <w:color w:val="333333"/>
        </w:rPr>
        <w:t xml:space="preserve">If an investor were to invest </w:t>
      </w:r>
      <w:r w:rsidR="00C21BA0">
        <w:rPr>
          <w:color w:val="333333"/>
        </w:rPr>
        <w:t xml:space="preserve">$100 into Cycle </w:t>
      </w:r>
      <w:r w:rsidR="005B6A25">
        <w:rPr>
          <w:color w:val="333333"/>
        </w:rPr>
        <w:t>Speed,</w:t>
      </w:r>
      <w:r w:rsidR="00C21BA0">
        <w:rPr>
          <w:color w:val="333333"/>
        </w:rPr>
        <w:t xml:space="preserve"> they would get </w:t>
      </w:r>
      <w:r w:rsidR="00957316">
        <w:rPr>
          <w:color w:val="333333"/>
        </w:rPr>
        <w:t xml:space="preserve">$134 back. </w:t>
      </w:r>
      <w:r w:rsidR="005B6A25">
        <w:rPr>
          <w:color w:val="333333"/>
        </w:rPr>
        <w:t xml:space="preserve">This return is profitable for the investors. </w:t>
      </w:r>
    </w:p>
    <w:bookmarkEnd w:id="0"/>
    <w:p w14:paraId="6A66D913" w14:textId="75C37E06" w:rsidR="00E862E2" w:rsidRPr="00234AF9" w:rsidRDefault="00AE24BA" w:rsidP="00234AF9">
      <w:pPr>
        <w:spacing w:line="480" w:lineRule="auto"/>
        <w:jc w:val="center"/>
        <w:rPr>
          <w:rFonts w:cs="Times New Roman"/>
          <w:b/>
          <w:sz w:val="24"/>
          <w:szCs w:val="24"/>
          <w:u w:val="single"/>
        </w:rPr>
      </w:pPr>
      <w:r w:rsidRPr="00234AF9">
        <w:rPr>
          <w:rFonts w:cs="Times New Roman"/>
          <w:b/>
          <w:sz w:val="24"/>
          <w:szCs w:val="24"/>
          <w:u w:val="single"/>
        </w:rPr>
        <w:t>B</w:t>
      </w:r>
      <w:r w:rsidR="006F1D37" w:rsidRPr="00234AF9">
        <w:rPr>
          <w:rFonts w:cs="Times New Roman"/>
          <w:b/>
          <w:sz w:val="24"/>
          <w:szCs w:val="24"/>
          <w:u w:val="single"/>
        </w:rPr>
        <w:t>usiness Analysis</w:t>
      </w:r>
    </w:p>
    <w:p w14:paraId="7644FFCE" w14:textId="501685DC" w:rsidR="00E879A6" w:rsidRPr="00234AF9" w:rsidRDefault="00E879A6" w:rsidP="00234AF9">
      <w:pPr>
        <w:spacing w:line="480" w:lineRule="auto"/>
        <w:jc w:val="center"/>
        <w:rPr>
          <w:rFonts w:cs="Times New Roman"/>
          <w:sz w:val="24"/>
          <w:szCs w:val="24"/>
        </w:rPr>
      </w:pPr>
    </w:p>
    <w:p w14:paraId="0A0FC070" w14:textId="3955D06C" w:rsidR="00234AF9" w:rsidRPr="00234AF9" w:rsidRDefault="00DA2794" w:rsidP="00B40AD6">
      <w:pPr>
        <w:pStyle w:val="NormalWeb"/>
        <w:shd w:val="clear" w:color="auto" w:fill="FFFFFF"/>
        <w:spacing w:before="0" w:beforeAutospacing="0" w:after="0" w:afterAutospacing="0" w:line="480" w:lineRule="auto"/>
        <w:ind w:firstLine="720"/>
        <w:rPr>
          <w:color w:val="333333"/>
        </w:rPr>
      </w:pPr>
      <w:r>
        <w:rPr>
          <w:color w:val="333333"/>
        </w:rPr>
        <w:t>The overall performance of Cycle Speed is well above average</w:t>
      </w:r>
      <w:r w:rsidR="00AA7818">
        <w:rPr>
          <w:color w:val="333333"/>
        </w:rPr>
        <w:t xml:space="preserve">. The average cumulative total performance is 8.697 and Cycle Speed obtained </w:t>
      </w:r>
      <w:r w:rsidR="0005166C">
        <w:rPr>
          <w:color w:val="333333"/>
        </w:rPr>
        <w:t xml:space="preserve">is </w:t>
      </w:r>
      <w:r w:rsidR="00AA7818">
        <w:rPr>
          <w:color w:val="333333"/>
        </w:rPr>
        <w:t xml:space="preserve">19.237 which is the maximum. </w:t>
      </w:r>
      <w:r w:rsidR="00B738EB">
        <w:rPr>
          <w:color w:val="333333"/>
        </w:rPr>
        <w:t xml:space="preserve">Similar results in the cumulative financial performance where Cycle Speed is well above average. The cumulative </w:t>
      </w:r>
      <w:r w:rsidR="0005166C">
        <w:rPr>
          <w:color w:val="333333"/>
        </w:rPr>
        <w:t xml:space="preserve">financial performance averages 31.532 and Cycle Speed obtained </w:t>
      </w:r>
      <w:r w:rsidR="005B6A25">
        <w:rPr>
          <w:color w:val="333333"/>
        </w:rPr>
        <w:t>a</w:t>
      </w:r>
      <w:r w:rsidR="0005166C">
        <w:rPr>
          <w:color w:val="333333"/>
        </w:rPr>
        <w:t xml:space="preserve"> maximum of 40.495. </w:t>
      </w:r>
      <w:r w:rsidR="007C7317">
        <w:rPr>
          <w:color w:val="333333"/>
        </w:rPr>
        <w:t xml:space="preserve">Therefore, we are </w:t>
      </w:r>
      <w:r w:rsidR="00450C8B">
        <w:rPr>
          <w:color w:val="333333"/>
        </w:rPr>
        <w:t>performing at maximum compared to our competitors</w:t>
      </w:r>
      <w:r w:rsidR="00B40AD6">
        <w:rPr>
          <w:color w:val="333333"/>
        </w:rPr>
        <w:t>.</w:t>
      </w:r>
      <w:r w:rsidR="00234AF9" w:rsidRPr="00234AF9">
        <w:rPr>
          <w:color w:val="333333"/>
        </w:rPr>
        <w:br/>
        <w:t> </w:t>
      </w:r>
    </w:p>
    <w:tbl>
      <w:tblPr>
        <w:tblW w:w="8280" w:type="dxa"/>
        <w:tblLook w:val="04A0" w:firstRow="1" w:lastRow="0" w:firstColumn="1" w:lastColumn="0" w:noHBand="0" w:noVBand="1"/>
      </w:tblPr>
      <w:tblGrid>
        <w:gridCol w:w="3920"/>
        <w:gridCol w:w="1111"/>
        <w:gridCol w:w="1148"/>
        <w:gridCol w:w="967"/>
        <w:gridCol w:w="1460"/>
      </w:tblGrid>
      <w:tr w:rsidR="00DA2794" w:rsidRPr="00DA2794" w14:paraId="73DED684" w14:textId="77777777" w:rsidTr="00DA2794">
        <w:trPr>
          <w:trHeight w:val="348"/>
        </w:trPr>
        <w:tc>
          <w:tcPr>
            <w:tcW w:w="3920" w:type="dxa"/>
            <w:tcBorders>
              <w:top w:val="nil"/>
              <w:left w:val="nil"/>
              <w:bottom w:val="nil"/>
              <w:right w:val="nil"/>
            </w:tcBorders>
            <w:shd w:val="clear" w:color="auto" w:fill="auto"/>
            <w:noWrap/>
            <w:vAlign w:val="center"/>
            <w:hideMark/>
          </w:tcPr>
          <w:p w14:paraId="2AF218B1" w14:textId="77777777" w:rsidR="00DA2794" w:rsidRPr="00DA2794" w:rsidRDefault="00DA2794" w:rsidP="00DA2794">
            <w:pPr>
              <w:jc w:val="center"/>
              <w:rPr>
                <w:rFonts w:ascii="Calibri" w:eastAsia="Times New Roman" w:hAnsi="Calibri" w:cs="Calibri"/>
                <w:b/>
                <w:bCs/>
                <w:color w:val="000000"/>
                <w:sz w:val="26"/>
                <w:szCs w:val="26"/>
              </w:rPr>
            </w:pPr>
            <w:r w:rsidRPr="00DA2794">
              <w:rPr>
                <w:rFonts w:ascii="Calibri" w:eastAsia="Times New Roman" w:hAnsi="Calibri" w:cs="Calibri"/>
                <w:b/>
                <w:bCs/>
                <w:color w:val="000000"/>
                <w:sz w:val="26"/>
                <w:szCs w:val="26"/>
              </w:rPr>
              <w:t>Cumulative Results for Quarter 6</w:t>
            </w:r>
          </w:p>
        </w:tc>
        <w:tc>
          <w:tcPr>
            <w:tcW w:w="1000" w:type="dxa"/>
            <w:tcBorders>
              <w:top w:val="nil"/>
              <w:left w:val="nil"/>
              <w:bottom w:val="nil"/>
              <w:right w:val="nil"/>
            </w:tcBorders>
            <w:shd w:val="clear" w:color="auto" w:fill="auto"/>
            <w:noWrap/>
            <w:vAlign w:val="center"/>
            <w:hideMark/>
          </w:tcPr>
          <w:p w14:paraId="24AA1283" w14:textId="77777777" w:rsidR="00DA2794" w:rsidRPr="00DA2794" w:rsidRDefault="00DA2794" w:rsidP="00DA2794">
            <w:pPr>
              <w:jc w:val="center"/>
              <w:rPr>
                <w:rFonts w:ascii="Calibri" w:eastAsia="Times New Roman" w:hAnsi="Calibri" w:cs="Calibri"/>
                <w:b/>
                <w:bCs/>
                <w:color w:val="000000"/>
                <w:sz w:val="26"/>
                <w:szCs w:val="26"/>
              </w:rPr>
            </w:pPr>
          </w:p>
        </w:tc>
        <w:tc>
          <w:tcPr>
            <w:tcW w:w="1040" w:type="dxa"/>
            <w:tcBorders>
              <w:top w:val="nil"/>
              <w:left w:val="nil"/>
              <w:bottom w:val="nil"/>
              <w:right w:val="nil"/>
            </w:tcBorders>
            <w:shd w:val="clear" w:color="auto" w:fill="auto"/>
            <w:noWrap/>
            <w:vAlign w:val="center"/>
            <w:hideMark/>
          </w:tcPr>
          <w:p w14:paraId="2B94FC7A" w14:textId="77777777" w:rsidR="00DA2794" w:rsidRPr="00DA2794" w:rsidRDefault="00DA2794" w:rsidP="00DA2794">
            <w:pPr>
              <w:jc w:val="right"/>
              <w:rPr>
                <w:rFonts w:eastAsia="Times New Roman" w:cs="Times New Roman"/>
                <w:sz w:val="20"/>
                <w:szCs w:val="20"/>
              </w:rPr>
            </w:pPr>
          </w:p>
        </w:tc>
        <w:tc>
          <w:tcPr>
            <w:tcW w:w="860" w:type="dxa"/>
            <w:tcBorders>
              <w:top w:val="nil"/>
              <w:left w:val="nil"/>
              <w:bottom w:val="nil"/>
              <w:right w:val="nil"/>
            </w:tcBorders>
            <w:shd w:val="clear" w:color="auto" w:fill="auto"/>
            <w:noWrap/>
            <w:vAlign w:val="center"/>
            <w:hideMark/>
          </w:tcPr>
          <w:p w14:paraId="0DA69E17" w14:textId="77777777" w:rsidR="00DA2794" w:rsidRPr="00DA2794" w:rsidRDefault="00DA2794" w:rsidP="00DA2794">
            <w:pPr>
              <w:jc w:val="right"/>
              <w:rPr>
                <w:rFonts w:eastAsia="Times New Roman" w:cs="Times New Roman"/>
                <w:sz w:val="20"/>
                <w:szCs w:val="20"/>
              </w:rPr>
            </w:pPr>
          </w:p>
        </w:tc>
        <w:tc>
          <w:tcPr>
            <w:tcW w:w="1460" w:type="dxa"/>
            <w:tcBorders>
              <w:top w:val="nil"/>
              <w:left w:val="nil"/>
              <w:bottom w:val="nil"/>
              <w:right w:val="nil"/>
            </w:tcBorders>
            <w:shd w:val="clear" w:color="auto" w:fill="auto"/>
            <w:noWrap/>
            <w:vAlign w:val="center"/>
            <w:hideMark/>
          </w:tcPr>
          <w:p w14:paraId="4C0B984E" w14:textId="77777777" w:rsidR="00DA2794" w:rsidRPr="00DA2794" w:rsidRDefault="00DA2794" w:rsidP="00DA2794">
            <w:pPr>
              <w:jc w:val="right"/>
              <w:rPr>
                <w:rFonts w:eastAsia="Times New Roman" w:cs="Times New Roman"/>
                <w:sz w:val="20"/>
                <w:szCs w:val="20"/>
              </w:rPr>
            </w:pPr>
          </w:p>
        </w:tc>
      </w:tr>
      <w:tr w:rsidR="00DA2794" w:rsidRPr="00DA2794" w14:paraId="40FB4DCF" w14:textId="77777777" w:rsidTr="00DA2794">
        <w:trPr>
          <w:trHeight w:val="288"/>
        </w:trPr>
        <w:tc>
          <w:tcPr>
            <w:tcW w:w="3920" w:type="dxa"/>
            <w:tcBorders>
              <w:top w:val="nil"/>
              <w:left w:val="nil"/>
              <w:bottom w:val="nil"/>
              <w:right w:val="nil"/>
            </w:tcBorders>
            <w:shd w:val="clear" w:color="auto" w:fill="auto"/>
            <w:noWrap/>
            <w:vAlign w:val="center"/>
            <w:hideMark/>
          </w:tcPr>
          <w:p w14:paraId="46D876F2" w14:textId="77777777" w:rsidR="00DA2794" w:rsidRPr="00DA2794" w:rsidRDefault="00DA2794" w:rsidP="00DA2794">
            <w:pPr>
              <w:jc w:val="center"/>
              <w:rPr>
                <w:rFonts w:ascii="Calibri" w:eastAsia="Times New Roman" w:hAnsi="Calibri" w:cs="Calibri"/>
                <w:b/>
                <w:bCs/>
                <w:color w:val="000000"/>
              </w:rPr>
            </w:pPr>
            <w:r w:rsidRPr="00DA2794">
              <w:rPr>
                <w:rFonts w:ascii="Calibri" w:eastAsia="Times New Roman" w:hAnsi="Calibri" w:cs="Calibri"/>
                <w:b/>
                <w:bCs/>
                <w:color w:val="000000"/>
              </w:rPr>
              <w:t>Indicator</w:t>
            </w:r>
          </w:p>
        </w:tc>
        <w:tc>
          <w:tcPr>
            <w:tcW w:w="1000" w:type="dxa"/>
            <w:tcBorders>
              <w:top w:val="nil"/>
              <w:left w:val="nil"/>
              <w:bottom w:val="nil"/>
              <w:right w:val="nil"/>
            </w:tcBorders>
            <w:shd w:val="clear" w:color="auto" w:fill="auto"/>
            <w:noWrap/>
            <w:vAlign w:val="center"/>
            <w:hideMark/>
          </w:tcPr>
          <w:p w14:paraId="7957F874" w14:textId="77777777" w:rsidR="00DA2794" w:rsidRPr="00DA2794" w:rsidRDefault="00DA2794" w:rsidP="00DA2794">
            <w:pPr>
              <w:jc w:val="center"/>
              <w:rPr>
                <w:rFonts w:ascii="Calibri" w:eastAsia="Times New Roman" w:hAnsi="Calibri" w:cs="Calibri"/>
                <w:b/>
                <w:bCs/>
                <w:color w:val="000000"/>
              </w:rPr>
            </w:pPr>
            <w:r w:rsidRPr="00DA2794">
              <w:rPr>
                <w:rFonts w:ascii="Calibri" w:eastAsia="Times New Roman" w:hAnsi="Calibri" w:cs="Calibri"/>
                <w:b/>
                <w:bCs/>
                <w:color w:val="000000"/>
              </w:rPr>
              <w:t>Minimum</w:t>
            </w:r>
          </w:p>
        </w:tc>
        <w:tc>
          <w:tcPr>
            <w:tcW w:w="1040" w:type="dxa"/>
            <w:tcBorders>
              <w:top w:val="nil"/>
              <w:left w:val="nil"/>
              <w:bottom w:val="nil"/>
              <w:right w:val="nil"/>
            </w:tcBorders>
            <w:shd w:val="clear" w:color="auto" w:fill="auto"/>
            <w:noWrap/>
            <w:vAlign w:val="center"/>
            <w:hideMark/>
          </w:tcPr>
          <w:p w14:paraId="3EE3727A" w14:textId="77777777" w:rsidR="00DA2794" w:rsidRPr="00DA2794" w:rsidRDefault="00DA2794" w:rsidP="00DA2794">
            <w:pPr>
              <w:jc w:val="center"/>
              <w:rPr>
                <w:rFonts w:ascii="Calibri" w:eastAsia="Times New Roman" w:hAnsi="Calibri" w:cs="Calibri"/>
                <w:b/>
                <w:bCs/>
                <w:color w:val="000000"/>
              </w:rPr>
            </w:pPr>
            <w:r w:rsidRPr="00DA2794">
              <w:rPr>
                <w:rFonts w:ascii="Calibri" w:eastAsia="Times New Roman" w:hAnsi="Calibri" w:cs="Calibri"/>
                <w:b/>
                <w:bCs/>
                <w:color w:val="000000"/>
              </w:rPr>
              <w:t>Maximum</w:t>
            </w:r>
          </w:p>
        </w:tc>
        <w:tc>
          <w:tcPr>
            <w:tcW w:w="860" w:type="dxa"/>
            <w:tcBorders>
              <w:top w:val="nil"/>
              <w:left w:val="nil"/>
              <w:bottom w:val="nil"/>
              <w:right w:val="nil"/>
            </w:tcBorders>
            <w:shd w:val="clear" w:color="auto" w:fill="auto"/>
            <w:noWrap/>
            <w:vAlign w:val="center"/>
            <w:hideMark/>
          </w:tcPr>
          <w:p w14:paraId="36AB815F" w14:textId="77777777" w:rsidR="00DA2794" w:rsidRPr="00DA2794" w:rsidRDefault="00DA2794" w:rsidP="00DA2794">
            <w:pPr>
              <w:jc w:val="center"/>
              <w:rPr>
                <w:rFonts w:ascii="Calibri" w:eastAsia="Times New Roman" w:hAnsi="Calibri" w:cs="Calibri"/>
                <w:b/>
                <w:bCs/>
                <w:color w:val="000000"/>
              </w:rPr>
            </w:pPr>
            <w:r w:rsidRPr="00DA2794">
              <w:rPr>
                <w:rFonts w:ascii="Calibri" w:eastAsia="Times New Roman" w:hAnsi="Calibri" w:cs="Calibri"/>
                <w:b/>
                <w:bCs/>
                <w:color w:val="000000"/>
              </w:rPr>
              <w:t>Average</w:t>
            </w:r>
          </w:p>
        </w:tc>
        <w:tc>
          <w:tcPr>
            <w:tcW w:w="1460" w:type="dxa"/>
            <w:tcBorders>
              <w:top w:val="nil"/>
              <w:left w:val="nil"/>
              <w:bottom w:val="nil"/>
              <w:right w:val="nil"/>
            </w:tcBorders>
            <w:shd w:val="clear" w:color="auto" w:fill="auto"/>
            <w:noWrap/>
            <w:vAlign w:val="center"/>
            <w:hideMark/>
          </w:tcPr>
          <w:p w14:paraId="6C8EE530" w14:textId="77777777" w:rsidR="00DA2794" w:rsidRPr="00DA2794" w:rsidRDefault="00DA2794" w:rsidP="00DA2794">
            <w:pPr>
              <w:jc w:val="center"/>
              <w:rPr>
                <w:rFonts w:ascii="Calibri" w:eastAsia="Times New Roman" w:hAnsi="Calibri" w:cs="Calibri"/>
                <w:b/>
                <w:bCs/>
                <w:color w:val="000000"/>
              </w:rPr>
            </w:pPr>
            <w:r w:rsidRPr="00DA2794">
              <w:rPr>
                <w:rFonts w:ascii="Calibri" w:eastAsia="Times New Roman" w:hAnsi="Calibri" w:cs="Calibri"/>
                <w:b/>
                <w:bCs/>
                <w:color w:val="000000"/>
              </w:rPr>
              <w:t>Your Company</w:t>
            </w:r>
          </w:p>
        </w:tc>
      </w:tr>
      <w:tr w:rsidR="00DA2794" w:rsidRPr="00DA2794" w14:paraId="41DCEC1F" w14:textId="77777777" w:rsidTr="00DA2794">
        <w:trPr>
          <w:trHeight w:val="288"/>
        </w:trPr>
        <w:tc>
          <w:tcPr>
            <w:tcW w:w="3920" w:type="dxa"/>
            <w:tcBorders>
              <w:top w:val="nil"/>
              <w:left w:val="nil"/>
              <w:bottom w:val="nil"/>
              <w:right w:val="nil"/>
            </w:tcBorders>
            <w:shd w:val="clear" w:color="auto" w:fill="auto"/>
            <w:noWrap/>
            <w:vAlign w:val="center"/>
            <w:hideMark/>
          </w:tcPr>
          <w:p w14:paraId="03E4E348"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Total Performance</w:t>
            </w:r>
          </w:p>
        </w:tc>
        <w:tc>
          <w:tcPr>
            <w:tcW w:w="1000" w:type="dxa"/>
            <w:tcBorders>
              <w:top w:val="nil"/>
              <w:left w:val="nil"/>
              <w:bottom w:val="nil"/>
              <w:right w:val="nil"/>
            </w:tcBorders>
            <w:shd w:val="clear" w:color="auto" w:fill="auto"/>
            <w:noWrap/>
            <w:vAlign w:val="center"/>
            <w:hideMark/>
          </w:tcPr>
          <w:p w14:paraId="7EEFF5E7"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1.846</w:t>
            </w:r>
          </w:p>
        </w:tc>
        <w:tc>
          <w:tcPr>
            <w:tcW w:w="1040" w:type="dxa"/>
            <w:tcBorders>
              <w:top w:val="nil"/>
              <w:left w:val="nil"/>
              <w:bottom w:val="nil"/>
              <w:right w:val="nil"/>
            </w:tcBorders>
            <w:shd w:val="clear" w:color="000000" w:fill="FFFF00"/>
            <w:noWrap/>
            <w:vAlign w:val="center"/>
            <w:hideMark/>
          </w:tcPr>
          <w:p w14:paraId="56B99A53"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19.237</w:t>
            </w:r>
          </w:p>
        </w:tc>
        <w:tc>
          <w:tcPr>
            <w:tcW w:w="860" w:type="dxa"/>
            <w:tcBorders>
              <w:top w:val="nil"/>
              <w:left w:val="nil"/>
              <w:bottom w:val="nil"/>
              <w:right w:val="nil"/>
            </w:tcBorders>
            <w:shd w:val="clear" w:color="auto" w:fill="auto"/>
            <w:noWrap/>
            <w:vAlign w:val="center"/>
            <w:hideMark/>
          </w:tcPr>
          <w:p w14:paraId="29624249"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8.697</w:t>
            </w:r>
          </w:p>
        </w:tc>
        <w:tc>
          <w:tcPr>
            <w:tcW w:w="1460" w:type="dxa"/>
            <w:tcBorders>
              <w:top w:val="nil"/>
              <w:left w:val="nil"/>
              <w:bottom w:val="nil"/>
              <w:right w:val="nil"/>
            </w:tcBorders>
            <w:shd w:val="clear" w:color="000000" w:fill="FFFF00"/>
            <w:noWrap/>
            <w:vAlign w:val="center"/>
            <w:hideMark/>
          </w:tcPr>
          <w:p w14:paraId="3995C615"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19.237</w:t>
            </w:r>
          </w:p>
        </w:tc>
      </w:tr>
      <w:tr w:rsidR="00DA2794" w:rsidRPr="00DA2794" w14:paraId="4FC70A1D" w14:textId="77777777" w:rsidTr="00DA2794">
        <w:trPr>
          <w:trHeight w:val="288"/>
        </w:trPr>
        <w:tc>
          <w:tcPr>
            <w:tcW w:w="3920" w:type="dxa"/>
            <w:tcBorders>
              <w:top w:val="nil"/>
              <w:left w:val="nil"/>
              <w:bottom w:val="nil"/>
              <w:right w:val="nil"/>
            </w:tcBorders>
            <w:shd w:val="clear" w:color="auto" w:fill="auto"/>
            <w:noWrap/>
            <w:vAlign w:val="center"/>
            <w:hideMark/>
          </w:tcPr>
          <w:p w14:paraId="535B2898"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Financial Performance</w:t>
            </w:r>
          </w:p>
        </w:tc>
        <w:tc>
          <w:tcPr>
            <w:tcW w:w="1000" w:type="dxa"/>
            <w:tcBorders>
              <w:top w:val="nil"/>
              <w:left w:val="nil"/>
              <w:bottom w:val="nil"/>
              <w:right w:val="nil"/>
            </w:tcBorders>
            <w:shd w:val="clear" w:color="auto" w:fill="auto"/>
            <w:noWrap/>
            <w:vAlign w:val="center"/>
            <w:hideMark/>
          </w:tcPr>
          <w:p w14:paraId="6B31260F"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20.504</w:t>
            </w:r>
          </w:p>
        </w:tc>
        <w:tc>
          <w:tcPr>
            <w:tcW w:w="1040" w:type="dxa"/>
            <w:tcBorders>
              <w:top w:val="nil"/>
              <w:left w:val="nil"/>
              <w:bottom w:val="nil"/>
              <w:right w:val="nil"/>
            </w:tcBorders>
            <w:shd w:val="clear" w:color="000000" w:fill="FFFF00"/>
            <w:noWrap/>
            <w:vAlign w:val="center"/>
            <w:hideMark/>
          </w:tcPr>
          <w:p w14:paraId="578DFB4B"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40.495</w:t>
            </w:r>
          </w:p>
        </w:tc>
        <w:tc>
          <w:tcPr>
            <w:tcW w:w="860" w:type="dxa"/>
            <w:tcBorders>
              <w:top w:val="nil"/>
              <w:left w:val="nil"/>
              <w:bottom w:val="nil"/>
              <w:right w:val="nil"/>
            </w:tcBorders>
            <w:shd w:val="clear" w:color="auto" w:fill="auto"/>
            <w:noWrap/>
            <w:vAlign w:val="center"/>
            <w:hideMark/>
          </w:tcPr>
          <w:p w14:paraId="7CEE512C"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31.532</w:t>
            </w:r>
          </w:p>
        </w:tc>
        <w:tc>
          <w:tcPr>
            <w:tcW w:w="1460" w:type="dxa"/>
            <w:tcBorders>
              <w:top w:val="nil"/>
              <w:left w:val="nil"/>
              <w:bottom w:val="nil"/>
              <w:right w:val="nil"/>
            </w:tcBorders>
            <w:shd w:val="clear" w:color="000000" w:fill="FFFF00"/>
            <w:noWrap/>
            <w:vAlign w:val="center"/>
            <w:hideMark/>
          </w:tcPr>
          <w:p w14:paraId="5DACF886"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40.495</w:t>
            </w:r>
          </w:p>
        </w:tc>
      </w:tr>
      <w:tr w:rsidR="00DA2794" w:rsidRPr="00DA2794" w14:paraId="1E8BC2A6" w14:textId="77777777" w:rsidTr="00DA2794">
        <w:trPr>
          <w:trHeight w:val="288"/>
        </w:trPr>
        <w:tc>
          <w:tcPr>
            <w:tcW w:w="3920" w:type="dxa"/>
            <w:tcBorders>
              <w:top w:val="nil"/>
              <w:left w:val="nil"/>
              <w:bottom w:val="nil"/>
              <w:right w:val="nil"/>
            </w:tcBorders>
            <w:shd w:val="clear" w:color="auto" w:fill="auto"/>
            <w:noWrap/>
            <w:vAlign w:val="center"/>
            <w:hideMark/>
          </w:tcPr>
          <w:p w14:paraId="21DBE7C8"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Market Performance</w:t>
            </w:r>
          </w:p>
        </w:tc>
        <w:tc>
          <w:tcPr>
            <w:tcW w:w="1000" w:type="dxa"/>
            <w:tcBorders>
              <w:top w:val="nil"/>
              <w:left w:val="nil"/>
              <w:bottom w:val="nil"/>
              <w:right w:val="nil"/>
            </w:tcBorders>
            <w:shd w:val="clear" w:color="auto" w:fill="auto"/>
            <w:noWrap/>
            <w:vAlign w:val="center"/>
            <w:hideMark/>
          </w:tcPr>
          <w:p w14:paraId="0C57B70E"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0.127</w:t>
            </w:r>
          </w:p>
        </w:tc>
        <w:tc>
          <w:tcPr>
            <w:tcW w:w="1040" w:type="dxa"/>
            <w:tcBorders>
              <w:top w:val="nil"/>
              <w:left w:val="nil"/>
              <w:bottom w:val="nil"/>
              <w:right w:val="nil"/>
            </w:tcBorders>
            <w:shd w:val="clear" w:color="auto" w:fill="auto"/>
            <w:noWrap/>
            <w:vAlign w:val="center"/>
            <w:hideMark/>
          </w:tcPr>
          <w:p w14:paraId="1C164DEF"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0.261</w:t>
            </w:r>
          </w:p>
        </w:tc>
        <w:tc>
          <w:tcPr>
            <w:tcW w:w="860" w:type="dxa"/>
            <w:tcBorders>
              <w:top w:val="nil"/>
              <w:left w:val="nil"/>
              <w:bottom w:val="nil"/>
              <w:right w:val="nil"/>
            </w:tcBorders>
            <w:shd w:val="clear" w:color="auto" w:fill="auto"/>
            <w:noWrap/>
            <w:vAlign w:val="center"/>
            <w:hideMark/>
          </w:tcPr>
          <w:p w14:paraId="1EB885FE"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0.195</w:t>
            </w:r>
          </w:p>
        </w:tc>
        <w:tc>
          <w:tcPr>
            <w:tcW w:w="1460" w:type="dxa"/>
            <w:tcBorders>
              <w:top w:val="nil"/>
              <w:left w:val="nil"/>
              <w:bottom w:val="nil"/>
              <w:right w:val="nil"/>
            </w:tcBorders>
            <w:shd w:val="clear" w:color="auto" w:fill="auto"/>
            <w:noWrap/>
            <w:vAlign w:val="center"/>
            <w:hideMark/>
          </w:tcPr>
          <w:p w14:paraId="27F935A5"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0.249</w:t>
            </w:r>
          </w:p>
        </w:tc>
      </w:tr>
      <w:tr w:rsidR="00DA2794" w:rsidRPr="00DA2794" w14:paraId="483A647E" w14:textId="77777777" w:rsidTr="00DA2794">
        <w:trPr>
          <w:trHeight w:val="288"/>
        </w:trPr>
        <w:tc>
          <w:tcPr>
            <w:tcW w:w="3920" w:type="dxa"/>
            <w:tcBorders>
              <w:top w:val="nil"/>
              <w:left w:val="nil"/>
              <w:bottom w:val="nil"/>
              <w:right w:val="nil"/>
            </w:tcBorders>
            <w:shd w:val="clear" w:color="auto" w:fill="auto"/>
            <w:noWrap/>
            <w:vAlign w:val="center"/>
            <w:hideMark/>
          </w:tcPr>
          <w:p w14:paraId="72B72D9F"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Marketing Effectiveness</w:t>
            </w:r>
          </w:p>
        </w:tc>
        <w:tc>
          <w:tcPr>
            <w:tcW w:w="1000" w:type="dxa"/>
            <w:tcBorders>
              <w:top w:val="nil"/>
              <w:left w:val="nil"/>
              <w:bottom w:val="nil"/>
              <w:right w:val="nil"/>
            </w:tcBorders>
            <w:shd w:val="clear" w:color="auto" w:fill="auto"/>
            <w:noWrap/>
            <w:vAlign w:val="center"/>
            <w:hideMark/>
          </w:tcPr>
          <w:p w14:paraId="785E2C5D"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0.744</w:t>
            </w:r>
          </w:p>
        </w:tc>
        <w:tc>
          <w:tcPr>
            <w:tcW w:w="1040" w:type="dxa"/>
            <w:tcBorders>
              <w:top w:val="nil"/>
              <w:left w:val="nil"/>
              <w:bottom w:val="nil"/>
              <w:right w:val="nil"/>
            </w:tcBorders>
            <w:shd w:val="clear" w:color="auto" w:fill="auto"/>
            <w:noWrap/>
            <w:vAlign w:val="center"/>
            <w:hideMark/>
          </w:tcPr>
          <w:p w14:paraId="4FD8D283"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0.792</w:t>
            </w:r>
          </w:p>
        </w:tc>
        <w:tc>
          <w:tcPr>
            <w:tcW w:w="860" w:type="dxa"/>
            <w:tcBorders>
              <w:top w:val="nil"/>
              <w:left w:val="nil"/>
              <w:bottom w:val="nil"/>
              <w:right w:val="nil"/>
            </w:tcBorders>
            <w:shd w:val="clear" w:color="auto" w:fill="auto"/>
            <w:noWrap/>
            <w:vAlign w:val="center"/>
            <w:hideMark/>
          </w:tcPr>
          <w:p w14:paraId="4C10C6A1"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0.759</w:t>
            </w:r>
          </w:p>
        </w:tc>
        <w:tc>
          <w:tcPr>
            <w:tcW w:w="1460" w:type="dxa"/>
            <w:tcBorders>
              <w:top w:val="nil"/>
              <w:left w:val="nil"/>
              <w:bottom w:val="nil"/>
              <w:right w:val="nil"/>
            </w:tcBorders>
            <w:shd w:val="clear" w:color="auto" w:fill="auto"/>
            <w:noWrap/>
            <w:vAlign w:val="center"/>
            <w:hideMark/>
          </w:tcPr>
          <w:p w14:paraId="3AA0DC90"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0.744</w:t>
            </w:r>
          </w:p>
        </w:tc>
      </w:tr>
      <w:tr w:rsidR="00DA2794" w:rsidRPr="00DA2794" w14:paraId="24A917CE" w14:textId="77777777" w:rsidTr="00DA2794">
        <w:trPr>
          <w:trHeight w:val="288"/>
        </w:trPr>
        <w:tc>
          <w:tcPr>
            <w:tcW w:w="3920" w:type="dxa"/>
            <w:tcBorders>
              <w:top w:val="nil"/>
              <w:left w:val="nil"/>
              <w:bottom w:val="nil"/>
              <w:right w:val="nil"/>
            </w:tcBorders>
            <w:shd w:val="clear" w:color="auto" w:fill="auto"/>
            <w:noWrap/>
            <w:vAlign w:val="center"/>
            <w:hideMark/>
          </w:tcPr>
          <w:p w14:paraId="032E09FF"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Investment in Future</w:t>
            </w:r>
          </w:p>
        </w:tc>
        <w:tc>
          <w:tcPr>
            <w:tcW w:w="1000" w:type="dxa"/>
            <w:tcBorders>
              <w:top w:val="nil"/>
              <w:left w:val="nil"/>
              <w:bottom w:val="nil"/>
              <w:right w:val="nil"/>
            </w:tcBorders>
            <w:shd w:val="clear" w:color="auto" w:fill="auto"/>
            <w:noWrap/>
            <w:vAlign w:val="center"/>
            <w:hideMark/>
          </w:tcPr>
          <w:p w14:paraId="18423569"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4.341</w:t>
            </w:r>
          </w:p>
        </w:tc>
        <w:tc>
          <w:tcPr>
            <w:tcW w:w="1040" w:type="dxa"/>
            <w:tcBorders>
              <w:top w:val="nil"/>
              <w:left w:val="nil"/>
              <w:bottom w:val="nil"/>
              <w:right w:val="nil"/>
            </w:tcBorders>
            <w:shd w:val="clear" w:color="auto" w:fill="auto"/>
            <w:noWrap/>
            <w:vAlign w:val="center"/>
            <w:hideMark/>
          </w:tcPr>
          <w:p w14:paraId="3F07B259"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5.480</w:t>
            </w:r>
          </w:p>
        </w:tc>
        <w:tc>
          <w:tcPr>
            <w:tcW w:w="860" w:type="dxa"/>
            <w:tcBorders>
              <w:top w:val="nil"/>
              <w:left w:val="nil"/>
              <w:bottom w:val="nil"/>
              <w:right w:val="nil"/>
            </w:tcBorders>
            <w:shd w:val="clear" w:color="auto" w:fill="auto"/>
            <w:noWrap/>
            <w:vAlign w:val="center"/>
            <w:hideMark/>
          </w:tcPr>
          <w:p w14:paraId="2551C977"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4.889</w:t>
            </w:r>
          </w:p>
        </w:tc>
        <w:tc>
          <w:tcPr>
            <w:tcW w:w="1460" w:type="dxa"/>
            <w:tcBorders>
              <w:top w:val="nil"/>
              <w:left w:val="nil"/>
              <w:bottom w:val="nil"/>
              <w:right w:val="nil"/>
            </w:tcBorders>
            <w:shd w:val="clear" w:color="auto" w:fill="auto"/>
            <w:noWrap/>
            <w:vAlign w:val="center"/>
            <w:hideMark/>
          </w:tcPr>
          <w:p w14:paraId="4DAA987F"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5.480</w:t>
            </w:r>
          </w:p>
        </w:tc>
      </w:tr>
      <w:tr w:rsidR="00DA2794" w:rsidRPr="00DA2794" w14:paraId="6AFFACEB" w14:textId="77777777" w:rsidTr="00DA2794">
        <w:trPr>
          <w:trHeight w:val="288"/>
        </w:trPr>
        <w:tc>
          <w:tcPr>
            <w:tcW w:w="3920" w:type="dxa"/>
            <w:tcBorders>
              <w:top w:val="nil"/>
              <w:left w:val="nil"/>
              <w:bottom w:val="nil"/>
              <w:right w:val="nil"/>
            </w:tcBorders>
            <w:shd w:val="clear" w:color="auto" w:fill="auto"/>
            <w:noWrap/>
            <w:vAlign w:val="center"/>
            <w:hideMark/>
          </w:tcPr>
          <w:p w14:paraId="0603013F"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Wealth</w:t>
            </w:r>
          </w:p>
        </w:tc>
        <w:tc>
          <w:tcPr>
            <w:tcW w:w="1000" w:type="dxa"/>
            <w:tcBorders>
              <w:top w:val="nil"/>
              <w:left w:val="nil"/>
              <w:bottom w:val="nil"/>
              <w:right w:val="nil"/>
            </w:tcBorders>
            <w:shd w:val="clear" w:color="auto" w:fill="auto"/>
            <w:noWrap/>
            <w:vAlign w:val="center"/>
            <w:hideMark/>
          </w:tcPr>
          <w:p w14:paraId="3C538556"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0.772</w:t>
            </w:r>
          </w:p>
        </w:tc>
        <w:tc>
          <w:tcPr>
            <w:tcW w:w="1040" w:type="dxa"/>
            <w:tcBorders>
              <w:top w:val="nil"/>
              <w:left w:val="nil"/>
              <w:bottom w:val="nil"/>
              <w:right w:val="nil"/>
            </w:tcBorders>
            <w:shd w:val="clear" w:color="auto" w:fill="auto"/>
            <w:noWrap/>
            <w:vAlign w:val="center"/>
            <w:hideMark/>
          </w:tcPr>
          <w:p w14:paraId="6B2EF79A"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1.054</w:t>
            </w:r>
          </w:p>
        </w:tc>
        <w:tc>
          <w:tcPr>
            <w:tcW w:w="860" w:type="dxa"/>
            <w:tcBorders>
              <w:top w:val="nil"/>
              <w:left w:val="nil"/>
              <w:bottom w:val="nil"/>
              <w:right w:val="nil"/>
            </w:tcBorders>
            <w:shd w:val="clear" w:color="auto" w:fill="auto"/>
            <w:noWrap/>
            <w:vAlign w:val="center"/>
            <w:hideMark/>
          </w:tcPr>
          <w:p w14:paraId="03DDB41A"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0.943</w:t>
            </w:r>
          </w:p>
        </w:tc>
        <w:tc>
          <w:tcPr>
            <w:tcW w:w="1460" w:type="dxa"/>
            <w:tcBorders>
              <w:top w:val="nil"/>
              <w:left w:val="nil"/>
              <w:bottom w:val="nil"/>
              <w:right w:val="nil"/>
            </w:tcBorders>
            <w:shd w:val="clear" w:color="auto" w:fill="auto"/>
            <w:noWrap/>
            <w:vAlign w:val="center"/>
            <w:hideMark/>
          </w:tcPr>
          <w:p w14:paraId="6B530550"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0.939</w:t>
            </w:r>
          </w:p>
        </w:tc>
      </w:tr>
      <w:tr w:rsidR="00DA2794" w:rsidRPr="00DA2794" w14:paraId="77611589" w14:textId="77777777" w:rsidTr="00DA2794">
        <w:trPr>
          <w:trHeight w:val="288"/>
        </w:trPr>
        <w:tc>
          <w:tcPr>
            <w:tcW w:w="3920" w:type="dxa"/>
            <w:tcBorders>
              <w:top w:val="nil"/>
              <w:left w:val="nil"/>
              <w:bottom w:val="nil"/>
              <w:right w:val="nil"/>
            </w:tcBorders>
            <w:shd w:val="clear" w:color="auto" w:fill="auto"/>
            <w:noWrap/>
            <w:vAlign w:val="center"/>
            <w:hideMark/>
          </w:tcPr>
          <w:p w14:paraId="6D99B213"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Human Resource Management</w:t>
            </w:r>
          </w:p>
        </w:tc>
        <w:tc>
          <w:tcPr>
            <w:tcW w:w="1000" w:type="dxa"/>
            <w:tcBorders>
              <w:top w:val="nil"/>
              <w:left w:val="nil"/>
              <w:bottom w:val="nil"/>
              <w:right w:val="nil"/>
            </w:tcBorders>
            <w:shd w:val="clear" w:color="auto" w:fill="auto"/>
            <w:noWrap/>
            <w:vAlign w:val="center"/>
            <w:hideMark/>
          </w:tcPr>
          <w:p w14:paraId="3C5162BC"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0.756</w:t>
            </w:r>
          </w:p>
        </w:tc>
        <w:tc>
          <w:tcPr>
            <w:tcW w:w="1040" w:type="dxa"/>
            <w:tcBorders>
              <w:top w:val="nil"/>
              <w:left w:val="nil"/>
              <w:bottom w:val="nil"/>
              <w:right w:val="nil"/>
            </w:tcBorders>
            <w:shd w:val="clear" w:color="auto" w:fill="auto"/>
            <w:noWrap/>
            <w:vAlign w:val="center"/>
            <w:hideMark/>
          </w:tcPr>
          <w:p w14:paraId="1945AC6D"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0.879</w:t>
            </w:r>
          </w:p>
        </w:tc>
        <w:tc>
          <w:tcPr>
            <w:tcW w:w="860" w:type="dxa"/>
            <w:tcBorders>
              <w:top w:val="nil"/>
              <w:left w:val="nil"/>
              <w:bottom w:val="nil"/>
              <w:right w:val="nil"/>
            </w:tcBorders>
            <w:shd w:val="clear" w:color="auto" w:fill="auto"/>
            <w:noWrap/>
            <w:vAlign w:val="center"/>
            <w:hideMark/>
          </w:tcPr>
          <w:p w14:paraId="20F49B2E"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0.814</w:t>
            </w:r>
          </w:p>
        </w:tc>
        <w:tc>
          <w:tcPr>
            <w:tcW w:w="1460" w:type="dxa"/>
            <w:tcBorders>
              <w:top w:val="nil"/>
              <w:left w:val="nil"/>
              <w:bottom w:val="nil"/>
              <w:right w:val="nil"/>
            </w:tcBorders>
            <w:shd w:val="clear" w:color="auto" w:fill="auto"/>
            <w:noWrap/>
            <w:vAlign w:val="center"/>
            <w:hideMark/>
          </w:tcPr>
          <w:p w14:paraId="62F1F56C"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0.879</w:t>
            </w:r>
          </w:p>
        </w:tc>
      </w:tr>
      <w:tr w:rsidR="00DA2794" w:rsidRPr="00DA2794" w14:paraId="241C5F41" w14:textId="77777777" w:rsidTr="00DA2794">
        <w:trPr>
          <w:trHeight w:val="288"/>
        </w:trPr>
        <w:tc>
          <w:tcPr>
            <w:tcW w:w="3920" w:type="dxa"/>
            <w:tcBorders>
              <w:top w:val="nil"/>
              <w:left w:val="nil"/>
              <w:bottom w:val="nil"/>
              <w:right w:val="nil"/>
            </w:tcBorders>
            <w:shd w:val="clear" w:color="auto" w:fill="auto"/>
            <w:noWrap/>
            <w:vAlign w:val="center"/>
            <w:hideMark/>
          </w:tcPr>
          <w:p w14:paraId="628418C9"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Asset Management</w:t>
            </w:r>
          </w:p>
        </w:tc>
        <w:tc>
          <w:tcPr>
            <w:tcW w:w="1000" w:type="dxa"/>
            <w:tcBorders>
              <w:top w:val="nil"/>
              <w:left w:val="nil"/>
              <w:bottom w:val="nil"/>
              <w:right w:val="nil"/>
            </w:tcBorders>
            <w:shd w:val="clear" w:color="auto" w:fill="auto"/>
            <w:noWrap/>
            <w:vAlign w:val="center"/>
            <w:hideMark/>
          </w:tcPr>
          <w:p w14:paraId="00B7C624"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0.749</w:t>
            </w:r>
          </w:p>
        </w:tc>
        <w:tc>
          <w:tcPr>
            <w:tcW w:w="1040" w:type="dxa"/>
            <w:tcBorders>
              <w:top w:val="nil"/>
              <w:left w:val="nil"/>
              <w:bottom w:val="nil"/>
              <w:right w:val="nil"/>
            </w:tcBorders>
            <w:shd w:val="clear" w:color="auto" w:fill="auto"/>
            <w:noWrap/>
            <w:vAlign w:val="center"/>
            <w:hideMark/>
          </w:tcPr>
          <w:p w14:paraId="253914DE"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1.078</w:t>
            </w:r>
          </w:p>
        </w:tc>
        <w:tc>
          <w:tcPr>
            <w:tcW w:w="860" w:type="dxa"/>
            <w:tcBorders>
              <w:top w:val="nil"/>
              <w:left w:val="nil"/>
              <w:bottom w:val="nil"/>
              <w:right w:val="nil"/>
            </w:tcBorders>
            <w:shd w:val="clear" w:color="auto" w:fill="auto"/>
            <w:noWrap/>
            <w:vAlign w:val="center"/>
            <w:hideMark/>
          </w:tcPr>
          <w:p w14:paraId="19E24E8F"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0.900</w:t>
            </w:r>
          </w:p>
        </w:tc>
        <w:tc>
          <w:tcPr>
            <w:tcW w:w="1460" w:type="dxa"/>
            <w:tcBorders>
              <w:top w:val="nil"/>
              <w:left w:val="nil"/>
              <w:bottom w:val="nil"/>
              <w:right w:val="nil"/>
            </w:tcBorders>
            <w:shd w:val="clear" w:color="auto" w:fill="auto"/>
            <w:noWrap/>
            <w:vAlign w:val="center"/>
            <w:hideMark/>
          </w:tcPr>
          <w:p w14:paraId="19EC94FD"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1.078</w:t>
            </w:r>
          </w:p>
        </w:tc>
      </w:tr>
      <w:tr w:rsidR="00DA2794" w:rsidRPr="00DA2794" w14:paraId="3D91843F" w14:textId="77777777" w:rsidTr="00DA2794">
        <w:trPr>
          <w:trHeight w:val="288"/>
        </w:trPr>
        <w:tc>
          <w:tcPr>
            <w:tcW w:w="3920" w:type="dxa"/>
            <w:tcBorders>
              <w:top w:val="nil"/>
              <w:left w:val="nil"/>
              <w:bottom w:val="nil"/>
              <w:right w:val="nil"/>
            </w:tcBorders>
            <w:shd w:val="clear" w:color="auto" w:fill="auto"/>
            <w:noWrap/>
            <w:vAlign w:val="center"/>
            <w:hideMark/>
          </w:tcPr>
          <w:p w14:paraId="6F7EF852"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Manufacturing Productivity</w:t>
            </w:r>
          </w:p>
        </w:tc>
        <w:tc>
          <w:tcPr>
            <w:tcW w:w="1000" w:type="dxa"/>
            <w:tcBorders>
              <w:top w:val="nil"/>
              <w:left w:val="nil"/>
              <w:bottom w:val="nil"/>
              <w:right w:val="nil"/>
            </w:tcBorders>
            <w:shd w:val="clear" w:color="auto" w:fill="auto"/>
            <w:noWrap/>
            <w:vAlign w:val="center"/>
            <w:hideMark/>
          </w:tcPr>
          <w:p w14:paraId="750950B8"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0.621</w:t>
            </w:r>
          </w:p>
        </w:tc>
        <w:tc>
          <w:tcPr>
            <w:tcW w:w="1040" w:type="dxa"/>
            <w:tcBorders>
              <w:top w:val="nil"/>
              <w:left w:val="nil"/>
              <w:bottom w:val="nil"/>
              <w:right w:val="nil"/>
            </w:tcBorders>
            <w:shd w:val="clear" w:color="auto" w:fill="auto"/>
            <w:noWrap/>
            <w:vAlign w:val="center"/>
            <w:hideMark/>
          </w:tcPr>
          <w:p w14:paraId="016A8CDF"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0.730</w:t>
            </w:r>
          </w:p>
        </w:tc>
        <w:tc>
          <w:tcPr>
            <w:tcW w:w="860" w:type="dxa"/>
            <w:tcBorders>
              <w:top w:val="nil"/>
              <w:left w:val="nil"/>
              <w:bottom w:val="nil"/>
              <w:right w:val="nil"/>
            </w:tcBorders>
            <w:shd w:val="clear" w:color="auto" w:fill="auto"/>
            <w:noWrap/>
            <w:vAlign w:val="center"/>
            <w:hideMark/>
          </w:tcPr>
          <w:p w14:paraId="6FAAFB62"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0.662</w:t>
            </w:r>
          </w:p>
        </w:tc>
        <w:tc>
          <w:tcPr>
            <w:tcW w:w="1460" w:type="dxa"/>
            <w:tcBorders>
              <w:top w:val="nil"/>
              <w:left w:val="nil"/>
              <w:bottom w:val="nil"/>
              <w:right w:val="nil"/>
            </w:tcBorders>
            <w:shd w:val="clear" w:color="auto" w:fill="auto"/>
            <w:noWrap/>
            <w:vAlign w:val="center"/>
            <w:hideMark/>
          </w:tcPr>
          <w:p w14:paraId="0D7ADD89"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0.730</w:t>
            </w:r>
          </w:p>
        </w:tc>
      </w:tr>
      <w:tr w:rsidR="00DA2794" w:rsidRPr="00DA2794" w14:paraId="56A99AC5" w14:textId="77777777" w:rsidTr="00DA2794">
        <w:trPr>
          <w:trHeight w:val="288"/>
        </w:trPr>
        <w:tc>
          <w:tcPr>
            <w:tcW w:w="3920" w:type="dxa"/>
            <w:tcBorders>
              <w:top w:val="nil"/>
              <w:left w:val="nil"/>
              <w:bottom w:val="nil"/>
              <w:right w:val="nil"/>
            </w:tcBorders>
            <w:shd w:val="clear" w:color="auto" w:fill="auto"/>
            <w:noWrap/>
            <w:vAlign w:val="center"/>
            <w:hideMark/>
          </w:tcPr>
          <w:p w14:paraId="128B3690"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Financial Risk</w:t>
            </w:r>
          </w:p>
        </w:tc>
        <w:tc>
          <w:tcPr>
            <w:tcW w:w="1000" w:type="dxa"/>
            <w:tcBorders>
              <w:top w:val="nil"/>
              <w:left w:val="nil"/>
              <w:bottom w:val="nil"/>
              <w:right w:val="nil"/>
            </w:tcBorders>
            <w:shd w:val="clear" w:color="auto" w:fill="auto"/>
            <w:noWrap/>
            <w:vAlign w:val="center"/>
            <w:hideMark/>
          </w:tcPr>
          <w:p w14:paraId="01B8E558"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1.000</w:t>
            </w:r>
          </w:p>
        </w:tc>
        <w:tc>
          <w:tcPr>
            <w:tcW w:w="1040" w:type="dxa"/>
            <w:tcBorders>
              <w:top w:val="nil"/>
              <w:left w:val="nil"/>
              <w:bottom w:val="nil"/>
              <w:right w:val="nil"/>
            </w:tcBorders>
            <w:shd w:val="clear" w:color="auto" w:fill="auto"/>
            <w:noWrap/>
            <w:vAlign w:val="center"/>
            <w:hideMark/>
          </w:tcPr>
          <w:p w14:paraId="2D4308D5"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1.000</w:t>
            </w:r>
          </w:p>
        </w:tc>
        <w:tc>
          <w:tcPr>
            <w:tcW w:w="860" w:type="dxa"/>
            <w:tcBorders>
              <w:top w:val="nil"/>
              <w:left w:val="nil"/>
              <w:bottom w:val="nil"/>
              <w:right w:val="nil"/>
            </w:tcBorders>
            <w:shd w:val="clear" w:color="auto" w:fill="auto"/>
            <w:noWrap/>
            <w:vAlign w:val="center"/>
            <w:hideMark/>
          </w:tcPr>
          <w:p w14:paraId="7FB69F21"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1.000</w:t>
            </w:r>
          </w:p>
        </w:tc>
        <w:tc>
          <w:tcPr>
            <w:tcW w:w="1460" w:type="dxa"/>
            <w:tcBorders>
              <w:top w:val="nil"/>
              <w:left w:val="nil"/>
              <w:bottom w:val="nil"/>
              <w:right w:val="nil"/>
            </w:tcBorders>
            <w:shd w:val="clear" w:color="auto" w:fill="auto"/>
            <w:noWrap/>
            <w:vAlign w:val="center"/>
            <w:hideMark/>
          </w:tcPr>
          <w:p w14:paraId="1C03BE56"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1.000</w:t>
            </w:r>
          </w:p>
        </w:tc>
      </w:tr>
      <w:tr w:rsidR="00DA2794" w:rsidRPr="00DA2794" w14:paraId="59C505D9" w14:textId="77777777" w:rsidTr="00DA2794">
        <w:trPr>
          <w:trHeight w:val="288"/>
        </w:trPr>
        <w:tc>
          <w:tcPr>
            <w:tcW w:w="3920" w:type="dxa"/>
            <w:tcBorders>
              <w:top w:val="nil"/>
              <w:left w:val="nil"/>
              <w:bottom w:val="nil"/>
              <w:right w:val="nil"/>
            </w:tcBorders>
            <w:shd w:val="clear" w:color="auto" w:fill="auto"/>
            <w:noWrap/>
            <w:vAlign w:val="center"/>
            <w:hideMark/>
          </w:tcPr>
          <w:p w14:paraId="43A353E1" w14:textId="77777777" w:rsidR="00DA2794" w:rsidRPr="00DA2794" w:rsidRDefault="00DA2794" w:rsidP="00DA2794">
            <w:pPr>
              <w:rPr>
                <w:rFonts w:ascii="Calibri" w:eastAsia="Times New Roman" w:hAnsi="Calibri" w:cs="Calibri"/>
                <w:color w:val="000000"/>
              </w:rPr>
            </w:pPr>
            <w:r w:rsidRPr="00DA2794">
              <w:rPr>
                <w:rFonts w:ascii="Calibri" w:eastAsia="Times New Roman" w:hAnsi="Calibri" w:cs="Calibri"/>
                <w:color w:val="000000"/>
              </w:rPr>
              <w:t>Cumulative Reputation</w:t>
            </w:r>
          </w:p>
        </w:tc>
        <w:tc>
          <w:tcPr>
            <w:tcW w:w="1000" w:type="dxa"/>
            <w:tcBorders>
              <w:top w:val="nil"/>
              <w:left w:val="nil"/>
              <w:bottom w:val="nil"/>
              <w:right w:val="nil"/>
            </w:tcBorders>
            <w:shd w:val="clear" w:color="auto" w:fill="auto"/>
            <w:noWrap/>
            <w:vAlign w:val="center"/>
            <w:hideMark/>
          </w:tcPr>
          <w:p w14:paraId="6BD5B02F"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0.657</w:t>
            </w:r>
          </w:p>
        </w:tc>
        <w:tc>
          <w:tcPr>
            <w:tcW w:w="1040" w:type="dxa"/>
            <w:tcBorders>
              <w:top w:val="nil"/>
              <w:left w:val="nil"/>
              <w:bottom w:val="nil"/>
              <w:right w:val="nil"/>
            </w:tcBorders>
            <w:shd w:val="clear" w:color="auto" w:fill="auto"/>
            <w:noWrap/>
            <w:vAlign w:val="center"/>
            <w:hideMark/>
          </w:tcPr>
          <w:p w14:paraId="7FD4E5EB"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0.723</w:t>
            </w:r>
          </w:p>
        </w:tc>
        <w:tc>
          <w:tcPr>
            <w:tcW w:w="860" w:type="dxa"/>
            <w:tcBorders>
              <w:top w:val="nil"/>
              <w:left w:val="nil"/>
              <w:bottom w:val="nil"/>
              <w:right w:val="nil"/>
            </w:tcBorders>
            <w:shd w:val="clear" w:color="auto" w:fill="auto"/>
            <w:noWrap/>
            <w:vAlign w:val="center"/>
            <w:hideMark/>
          </w:tcPr>
          <w:p w14:paraId="25856979"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0.693</w:t>
            </w:r>
          </w:p>
        </w:tc>
        <w:tc>
          <w:tcPr>
            <w:tcW w:w="1460" w:type="dxa"/>
            <w:tcBorders>
              <w:top w:val="nil"/>
              <w:left w:val="nil"/>
              <w:bottom w:val="nil"/>
              <w:right w:val="nil"/>
            </w:tcBorders>
            <w:shd w:val="clear" w:color="auto" w:fill="auto"/>
            <w:noWrap/>
            <w:vAlign w:val="center"/>
            <w:hideMark/>
          </w:tcPr>
          <w:p w14:paraId="0A2C1F9A" w14:textId="77777777" w:rsidR="00DA2794" w:rsidRPr="00DA2794" w:rsidRDefault="00DA2794" w:rsidP="00DA2794">
            <w:pPr>
              <w:jc w:val="right"/>
              <w:rPr>
                <w:rFonts w:ascii="Calibri" w:eastAsia="Times New Roman" w:hAnsi="Calibri" w:cs="Calibri"/>
                <w:color w:val="000000"/>
              </w:rPr>
            </w:pPr>
            <w:r w:rsidRPr="00DA2794">
              <w:rPr>
                <w:rFonts w:ascii="Calibri" w:eastAsia="Times New Roman" w:hAnsi="Calibri" w:cs="Calibri"/>
                <w:color w:val="000000"/>
              </w:rPr>
              <w:t>0.721</w:t>
            </w:r>
          </w:p>
        </w:tc>
      </w:tr>
    </w:tbl>
    <w:p w14:paraId="308D148E" w14:textId="77777777" w:rsidR="00B40AD6" w:rsidRDefault="00B40AD6" w:rsidP="005B6A25">
      <w:pPr>
        <w:pStyle w:val="NormalWeb"/>
        <w:shd w:val="clear" w:color="auto" w:fill="FFFFFF"/>
        <w:spacing w:before="0" w:beforeAutospacing="0" w:after="0" w:afterAutospacing="0" w:line="480" w:lineRule="auto"/>
        <w:rPr>
          <w:color w:val="333333"/>
        </w:rPr>
      </w:pPr>
    </w:p>
    <w:p w14:paraId="3825ECF6" w14:textId="30D030BA" w:rsidR="00B40AD6" w:rsidRPr="00B40AD6" w:rsidRDefault="00B40AD6" w:rsidP="00B40AD6">
      <w:pPr>
        <w:pStyle w:val="NormalWeb"/>
        <w:shd w:val="clear" w:color="auto" w:fill="FFFFFF"/>
        <w:spacing w:before="0" w:beforeAutospacing="0" w:after="0" w:afterAutospacing="0" w:line="480" w:lineRule="auto"/>
        <w:ind w:firstLine="720"/>
        <w:jc w:val="center"/>
        <w:rPr>
          <w:b/>
          <w:bCs/>
          <w:color w:val="333333"/>
          <w:u w:val="single"/>
        </w:rPr>
      </w:pPr>
      <w:r>
        <w:rPr>
          <w:b/>
          <w:bCs/>
          <w:color w:val="333333"/>
          <w:u w:val="single"/>
        </w:rPr>
        <w:t>Ratios</w:t>
      </w:r>
    </w:p>
    <w:p w14:paraId="07533E4A" w14:textId="77777777" w:rsidR="00B40AD6" w:rsidRDefault="00B40AD6" w:rsidP="009934D4">
      <w:pPr>
        <w:pStyle w:val="NormalWeb"/>
        <w:shd w:val="clear" w:color="auto" w:fill="FFFFFF"/>
        <w:spacing w:before="0" w:beforeAutospacing="0" w:after="0" w:afterAutospacing="0" w:line="480" w:lineRule="auto"/>
        <w:ind w:firstLine="720"/>
        <w:rPr>
          <w:color w:val="333333"/>
        </w:rPr>
      </w:pPr>
    </w:p>
    <w:p w14:paraId="31B90E27" w14:textId="220079F4" w:rsidR="00234AF9" w:rsidRPr="00234AF9" w:rsidRDefault="006A2CD7" w:rsidP="009934D4">
      <w:pPr>
        <w:pStyle w:val="NormalWeb"/>
        <w:shd w:val="clear" w:color="auto" w:fill="FFFFFF"/>
        <w:spacing w:before="0" w:beforeAutospacing="0" w:after="0" w:afterAutospacing="0" w:line="480" w:lineRule="auto"/>
        <w:ind w:firstLine="720"/>
        <w:rPr>
          <w:color w:val="333333"/>
        </w:rPr>
      </w:pPr>
      <w:r>
        <w:rPr>
          <w:color w:val="333333"/>
        </w:rPr>
        <w:t>Cycle Speed does not have liquidity ratio</w:t>
      </w:r>
      <w:r w:rsidR="008D6CE1">
        <w:rPr>
          <w:color w:val="333333"/>
        </w:rPr>
        <w:t xml:space="preserve">s. A liquidity ratio is </w:t>
      </w:r>
      <w:r w:rsidR="00CF11F1">
        <w:rPr>
          <w:color w:val="333333"/>
        </w:rPr>
        <w:t xml:space="preserve">a </w:t>
      </w:r>
      <w:r w:rsidR="009934D4">
        <w:rPr>
          <w:color w:val="333333"/>
        </w:rPr>
        <w:t>company’s</w:t>
      </w:r>
      <w:r w:rsidR="00CF11F1">
        <w:rPr>
          <w:color w:val="333333"/>
        </w:rPr>
        <w:t xml:space="preserve"> ability to repay </w:t>
      </w:r>
      <w:r w:rsidR="00A47A86">
        <w:rPr>
          <w:color w:val="333333"/>
        </w:rPr>
        <w:t>its liabilities with its assets. Cycle Speed does not have any bank loans or liabilities it must repay therefore</w:t>
      </w:r>
      <w:r w:rsidR="009934D4">
        <w:rPr>
          <w:color w:val="333333"/>
        </w:rPr>
        <w:t xml:space="preserve"> the liquidity ratio states N/A. </w:t>
      </w:r>
    </w:p>
    <w:p w14:paraId="2360BE1E" w14:textId="488A827A" w:rsidR="00234AF9" w:rsidRPr="00234AF9" w:rsidRDefault="005A6E71" w:rsidP="005A6E71">
      <w:pPr>
        <w:pStyle w:val="NormalWeb"/>
        <w:shd w:val="clear" w:color="auto" w:fill="FFFFFF"/>
        <w:spacing w:before="0" w:beforeAutospacing="0" w:after="0" w:afterAutospacing="0" w:line="480" w:lineRule="auto"/>
        <w:rPr>
          <w:color w:val="333333"/>
        </w:rPr>
      </w:pPr>
      <w:r>
        <w:rPr>
          <w:color w:val="333333"/>
        </w:rPr>
        <w:tab/>
        <w:t xml:space="preserve">An activity ratio is a </w:t>
      </w:r>
      <w:r w:rsidR="00B64E69">
        <w:rPr>
          <w:color w:val="333333"/>
        </w:rPr>
        <w:t>company’s</w:t>
      </w:r>
      <w:r>
        <w:rPr>
          <w:color w:val="333333"/>
        </w:rPr>
        <w:t xml:space="preserve"> ability to use its assets to generate revenue. </w:t>
      </w:r>
      <w:r w:rsidR="00B40AD6">
        <w:rPr>
          <w:color w:val="333333"/>
        </w:rPr>
        <w:t>Cycle Speed’s</w:t>
      </w:r>
      <w:r w:rsidR="00B21B62">
        <w:rPr>
          <w:color w:val="333333"/>
        </w:rPr>
        <w:t xml:space="preserve"> total asset turnover ratio is 1.42. The average total asset turnover ratio is 1.21</w:t>
      </w:r>
      <w:r w:rsidR="004B0754">
        <w:rPr>
          <w:color w:val="333333"/>
        </w:rPr>
        <w:t xml:space="preserve">, therefore compared to competitors Cycle Speed is excelling at utilizing assets to generate sales. </w:t>
      </w:r>
    </w:p>
    <w:p w14:paraId="516A5778" w14:textId="1DEE94B8" w:rsidR="00234AF9" w:rsidRPr="00234AF9" w:rsidRDefault="000B017F" w:rsidP="000B017F">
      <w:pPr>
        <w:pStyle w:val="NormalWeb"/>
        <w:shd w:val="clear" w:color="auto" w:fill="FFFFFF"/>
        <w:spacing w:before="0" w:beforeAutospacing="0" w:after="0" w:afterAutospacing="0" w:line="480" w:lineRule="auto"/>
        <w:rPr>
          <w:color w:val="333333"/>
        </w:rPr>
      </w:pPr>
      <w:r>
        <w:rPr>
          <w:color w:val="333333"/>
        </w:rPr>
        <w:lastRenderedPageBreak/>
        <w:tab/>
        <w:t>Cycle Speed</w:t>
      </w:r>
      <w:r w:rsidR="000D0355">
        <w:rPr>
          <w:color w:val="333333"/>
        </w:rPr>
        <w:t xml:space="preserve"> </w:t>
      </w:r>
      <w:r>
        <w:rPr>
          <w:color w:val="333333"/>
        </w:rPr>
        <w:t xml:space="preserve">has a debt ratio of 0. A debt ratio measures a </w:t>
      </w:r>
      <w:r w:rsidR="000D0355">
        <w:rPr>
          <w:color w:val="333333"/>
        </w:rPr>
        <w:t>company’s</w:t>
      </w:r>
      <w:r>
        <w:rPr>
          <w:color w:val="333333"/>
        </w:rPr>
        <w:t xml:space="preserve"> debt. Cycle Speed has chosen not to operate with loan</w:t>
      </w:r>
      <w:r w:rsidR="000D0355">
        <w:rPr>
          <w:color w:val="333333"/>
        </w:rPr>
        <w:t xml:space="preserve">s, therefore there is no debt to be measured. </w:t>
      </w:r>
    </w:p>
    <w:p w14:paraId="149E9556" w14:textId="272F367F" w:rsidR="00ED223C" w:rsidRDefault="00A40DE8" w:rsidP="00A40DE8">
      <w:pPr>
        <w:pStyle w:val="NormalWeb"/>
        <w:shd w:val="clear" w:color="auto" w:fill="FFFFFF"/>
        <w:spacing w:before="0" w:beforeAutospacing="0" w:after="0" w:afterAutospacing="0" w:line="480" w:lineRule="auto"/>
        <w:ind w:firstLine="720"/>
        <w:rPr>
          <w:color w:val="333333"/>
        </w:rPr>
      </w:pPr>
      <w:r>
        <w:rPr>
          <w:color w:val="333333"/>
        </w:rPr>
        <w:t>The profitability</w:t>
      </w:r>
      <w:r w:rsidR="000D0355">
        <w:rPr>
          <w:color w:val="333333"/>
        </w:rPr>
        <w:t xml:space="preserve"> ratio </w:t>
      </w:r>
      <w:r w:rsidR="00C4394F">
        <w:rPr>
          <w:color w:val="333333"/>
        </w:rPr>
        <w:t xml:space="preserve">measures a company’s ability to generate revenue. </w:t>
      </w:r>
      <w:r w:rsidR="00464133">
        <w:rPr>
          <w:color w:val="333333"/>
        </w:rPr>
        <w:t xml:space="preserve">The gross profit margin specifically measures how </w:t>
      </w:r>
      <w:r w:rsidR="00B627A2">
        <w:rPr>
          <w:color w:val="333333"/>
        </w:rPr>
        <w:t xml:space="preserve">much revenue is left after subtracting the cost of goods sold. </w:t>
      </w:r>
      <w:r w:rsidR="006C18DC">
        <w:rPr>
          <w:color w:val="333333"/>
        </w:rPr>
        <w:t>Cycle Speed chose to prioritize investing</w:t>
      </w:r>
      <w:r w:rsidR="00464881">
        <w:rPr>
          <w:color w:val="333333"/>
        </w:rPr>
        <w:t xml:space="preserve"> in </w:t>
      </w:r>
      <w:r>
        <w:rPr>
          <w:color w:val="333333"/>
        </w:rPr>
        <w:t>high-</w:t>
      </w:r>
      <w:r w:rsidR="00464881">
        <w:rPr>
          <w:color w:val="333333"/>
        </w:rPr>
        <w:t>quality</w:t>
      </w:r>
      <w:r w:rsidR="006C18DC">
        <w:rPr>
          <w:color w:val="333333"/>
        </w:rPr>
        <w:t xml:space="preserve"> prod</w:t>
      </w:r>
      <w:r w:rsidR="00464881">
        <w:rPr>
          <w:color w:val="333333"/>
        </w:rPr>
        <w:t>ucts</w:t>
      </w:r>
      <w:r>
        <w:rPr>
          <w:color w:val="333333"/>
        </w:rPr>
        <w:t xml:space="preserve">, </w:t>
      </w:r>
      <w:r w:rsidR="00464881">
        <w:rPr>
          <w:color w:val="333333"/>
        </w:rPr>
        <w:t xml:space="preserve">therefore </w:t>
      </w:r>
      <w:r w:rsidR="006C18DC">
        <w:rPr>
          <w:color w:val="333333"/>
        </w:rPr>
        <w:t>the cost of goods sold w</w:t>
      </w:r>
      <w:r w:rsidR="00464881">
        <w:rPr>
          <w:color w:val="333333"/>
        </w:rPr>
        <w:t>as</w:t>
      </w:r>
      <w:r w:rsidR="00AB1002">
        <w:rPr>
          <w:color w:val="333333"/>
        </w:rPr>
        <w:t xml:space="preserve"> h</w:t>
      </w:r>
      <w:r w:rsidR="006C18DC">
        <w:rPr>
          <w:color w:val="333333"/>
        </w:rPr>
        <w:t xml:space="preserve">igher than the average compared to competitors. </w:t>
      </w:r>
      <w:r w:rsidR="004F1015">
        <w:rPr>
          <w:color w:val="333333"/>
        </w:rPr>
        <w:t xml:space="preserve">Cycle </w:t>
      </w:r>
      <w:r w:rsidR="00464881">
        <w:rPr>
          <w:color w:val="333333"/>
        </w:rPr>
        <w:t>Speed’s</w:t>
      </w:r>
      <w:r w:rsidR="00AB1002">
        <w:rPr>
          <w:color w:val="333333"/>
        </w:rPr>
        <w:t xml:space="preserve"> gr</w:t>
      </w:r>
      <w:r w:rsidR="004F1015">
        <w:rPr>
          <w:color w:val="333333"/>
        </w:rPr>
        <w:t xml:space="preserve">oss profit margin was 62.35 and the average was 63.02. </w:t>
      </w:r>
    </w:p>
    <w:p w14:paraId="594A6141" w14:textId="77777777" w:rsidR="00B40AD6" w:rsidRDefault="00B40AD6" w:rsidP="00A40DE8">
      <w:pPr>
        <w:pStyle w:val="NormalWeb"/>
        <w:shd w:val="clear" w:color="auto" w:fill="FFFFFF"/>
        <w:spacing w:before="0" w:beforeAutospacing="0" w:after="0" w:afterAutospacing="0" w:line="480" w:lineRule="auto"/>
        <w:ind w:firstLine="720"/>
        <w:rPr>
          <w:color w:val="333333"/>
        </w:rPr>
      </w:pPr>
    </w:p>
    <w:tbl>
      <w:tblPr>
        <w:tblW w:w="0" w:type="auto"/>
        <w:tblInd w:w="-30" w:type="dxa"/>
        <w:tblLayout w:type="fixed"/>
        <w:tblLook w:val="0000" w:firstRow="0" w:lastRow="0" w:firstColumn="0" w:lastColumn="0" w:noHBand="0" w:noVBand="0"/>
      </w:tblPr>
      <w:tblGrid>
        <w:gridCol w:w="3948"/>
        <w:gridCol w:w="1241"/>
        <w:gridCol w:w="1241"/>
        <w:gridCol w:w="1240"/>
        <w:gridCol w:w="1467"/>
      </w:tblGrid>
      <w:tr w:rsidR="00ED223C" w14:paraId="5A9014A5" w14:textId="77777777" w:rsidTr="00ED223C">
        <w:trPr>
          <w:trHeight w:val="350"/>
        </w:trPr>
        <w:tc>
          <w:tcPr>
            <w:tcW w:w="3948" w:type="dxa"/>
            <w:tcBorders>
              <w:top w:val="nil"/>
              <w:left w:val="nil"/>
              <w:bottom w:val="nil"/>
              <w:right w:val="nil"/>
            </w:tcBorders>
          </w:tcPr>
          <w:p w14:paraId="21F7A7A8" w14:textId="77777777" w:rsidR="00ED223C" w:rsidRDefault="00ED223C">
            <w:pPr>
              <w:autoSpaceDE w:val="0"/>
              <w:autoSpaceDN w:val="0"/>
              <w:adjustRightInd w:val="0"/>
              <w:jc w:val="center"/>
              <w:rPr>
                <w:rFonts w:ascii="Calibri" w:eastAsiaTheme="minorEastAsia" w:hAnsi="Calibri" w:cs="Calibri"/>
                <w:b/>
                <w:bCs/>
                <w:color w:val="000000"/>
                <w:sz w:val="26"/>
                <w:szCs w:val="26"/>
              </w:rPr>
            </w:pPr>
            <w:r>
              <w:rPr>
                <w:rFonts w:ascii="Calibri" w:eastAsiaTheme="minorEastAsia" w:hAnsi="Calibri" w:cs="Calibri"/>
                <w:b/>
                <w:bCs/>
                <w:color w:val="000000"/>
                <w:sz w:val="26"/>
                <w:szCs w:val="26"/>
              </w:rPr>
              <w:t>Industry Financial Ratios</w:t>
            </w:r>
          </w:p>
        </w:tc>
        <w:tc>
          <w:tcPr>
            <w:tcW w:w="1241" w:type="dxa"/>
            <w:tcBorders>
              <w:top w:val="nil"/>
              <w:left w:val="nil"/>
              <w:bottom w:val="nil"/>
              <w:right w:val="nil"/>
            </w:tcBorders>
          </w:tcPr>
          <w:p w14:paraId="34E795A0" w14:textId="77777777" w:rsidR="00ED223C" w:rsidRDefault="00ED223C">
            <w:pPr>
              <w:autoSpaceDE w:val="0"/>
              <w:autoSpaceDN w:val="0"/>
              <w:adjustRightInd w:val="0"/>
              <w:jc w:val="right"/>
              <w:rPr>
                <w:rFonts w:ascii="Calibri" w:eastAsiaTheme="minorEastAsia" w:hAnsi="Calibri" w:cs="Calibri"/>
                <w:color w:val="000000"/>
              </w:rPr>
            </w:pPr>
          </w:p>
        </w:tc>
        <w:tc>
          <w:tcPr>
            <w:tcW w:w="1241" w:type="dxa"/>
            <w:tcBorders>
              <w:top w:val="nil"/>
              <w:left w:val="nil"/>
              <w:bottom w:val="nil"/>
              <w:right w:val="nil"/>
            </w:tcBorders>
          </w:tcPr>
          <w:p w14:paraId="3363DA71" w14:textId="77777777" w:rsidR="00ED223C" w:rsidRDefault="00ED223C">
            <w:pPr>
              <w:autoSpaceDE w:val="0"/>
              <w:autoSpaceDN w:val="0"/>
              <w:adjustRightInd w:val="0"/>
              <w:jc w:val="right"/>
              <w:rPr>
                <w:rFonts w:ascii="Calibri" w:eastAsiaTheme="minorEastAsia" w:hAnsi="Calibri" w:cs="Calibri"/>
                <w:color w:val="000000"/>
              </w:rPr>
            </w:pPr>
          </w:p>
        </w:tc>
        <w:tc>
          <w:tcPr>
            <w:tcW w:w="1240" w:type="dxa"/>
            <w:tcBorders>
              <w:top w:val="nil"/>
              <w:left w:val="nil"/>
              <w:bottom w:val="nil"/>
              <w:right w:val="nil"/>
            </w:tcBorders>
          </w:tcPr>
          <w:p w14:paraId="18BFE730" w14:textId="77777777" w:rsidR="00ED223C" w:rsidRDefault="00ED223C">
            <w:pPr>
              <w:autoSpaceDE w:val="0"/>
              <w:autoSpaceDN w:val="0"/>
              <w:adjustRightInd w:val="0"/>
              <w:jc w:val="right"/>
              <w:rPr>
                <w:rFonts w:ascii="Calibri" w:eastAsiaTheme="minorEastAsia" w:hAnsi="Calibri" w:cs="Calibri"/>
                <w:color w:val="000000"/>
              </w:rPr>
            </w:pPr>
          </w:p>
        </w:tc>
        <w:tc>
          <w:tcPr>
            <w:tcW w:w="1467" w:type="dxa"/>
            <w:tcBorders>
              <w:top w:val="nil"/>
              <w:left w:val="nil"/>
              <w:bottom w:val="nil"/>
              <w:right w:val="nil"/>
            </w:tcBorders>
          </w:tcPr>
          <w:p w14:paraId="1514D084" w14:textId="77777777" w:rsidR="00ED223C" w:rsidRDefault="00ED223C">
            <w:pPr>
              <w:autoSpaceDE w:val="0"/>
              <w:autoSpaceDN w:val="0"/>
              <w:adjustRightInd w:val="0"/>
              <w:jc w:val="right"/>
              <w:rPr>
                <w:rFonts w:ascii="Calibri" w:eastAsiaTheme="minorEastAsia" w:hAnsi="Calibri" w:cs="Calibri"/>
                <w:color w:val="000000"/>
              </w:rPr>
            </w:pPr>
          </w:p>
        </w:tc>
      </w:tr>
      <w:tr w:rsidR="00ED223C" w14:paraId="369242E1" w14:textId="77777777" w:rsidTr="00ED223C">
        <w:trPr>
          <w:trHeight w:val="290"/>
        </w:trPr>
        <w:tc>
          <w:tcPr>
            <w:tcW w:w="3948" w:type="dxa"/>
            <w:tcBorders>
              <w:top w:val="nil"/>
              <w:left w:val="nil"/>
              <w:bottom w:val="nil"/>
              <w:right w:val="nil"/>
            </w:tcBorders>
          </w:tcPr>
          <w:p w14:paraId="6474DCB9"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Ratio</w:t>
            </w:r>
          </w:p>
        </w:tc>
        <w:tc>
          <w:tcPr>
            <w:tcW w:w="1241" w:type="dxa"/>
            <w:tcBorders>
              <w:top w:val="nil"/>
              <w:left w:val="nil"/>
              <w:bottom w:val="nil"/>
              <w:right w:val="nil"/>
            </w:tcBorders>
          </w:tcPr>
          <w:p w14:paraId="72449CCA"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Lowest</w:t>
            </w:r>
          </w:p>
        </w:tc>
        <w:tc>
          <w:tcPr>
            <w:tcW w:w="1241" w:type="dxa"/>
            <w:tcBorders>
              <w:top w:val="nil"/>
              <w:left w:val="nil"/>
              <w:bottom w:val="nil"/>
              <w:right w:val="nil"/>
            </w:tcBorders>
          </w:tcPr>
          <w:p w14:paraId="4D3FEDB0"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Highest</w:t>
            </w:r>
          </w:p>
        </w:tc>
        <w:tc>
          <w:tcPr>
            <w:tcW w:w="1240" w:type="dxa"/>
            <w:tcBorders>
              <w:top w:val="nil"/>
              <w:left w:val="nil"/>
              <w:bottom w:val="nil"/>
              <w:right w:val="nil"/>
            </w:tcBorders>
          </w:tcPr>
          <w:p w14:paraId="288E5FF7"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Average</w:t>
            </w:r>
          </w:p>
        </w:tc>
        <w:tc>
          <w:tcPr>
            <w:tcW w:w="1467" w:type="dxa"/>
            <w:tcBorders>
              <w:top w:val="nil"/>
              <w:left w:val="nil"/>
              <w:bottom w:val="nil"/>
              <w:right w:val="nil"/>
            </w:tcBorders>
          </w:tcPr>
          <w:p w14:paraId="79045733"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Cycle Speed</w:t>
            </w:r>
          </w:p>
        </w:tc>
      </w:tr>
      <w:tr w:rsidR="00ED223C" w14:paraId="5C2144BC" w14:textId="77777777" w:rsidTr="00ED223C">
        <w:trPr>
          <w:trHeight w:val="290"/>
        </w:trPr>
        <w:tc>
          <w:tcPr>
            <w:tcW w:w="3948" w:type="dxa"/>
            <w:tcBorders>
              <w:top w:val="nil"/>
              <w:left w:val="nil"/>
              <w:bottom w:val="nil"/>
              <w:right w:val="nil"/>
            </w:tcBorders>
            <w:shd w:val="solid" w:color="FFFF00" w:fill="FFFF00"/>
          </w:tcPr>
          <w:p w14:paraId="241C7540"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Liquidity Ratios</w:t>
            </w:r>
          </w:p>
        </w:tc>
        <w:tc>
          <w:tcPr>
            <w:tcW w:w="1241" w:type="dxa"/>
            <w:tcBorders>
              <w:top w:val="nil"/>
              <w:left w:val="nil"/>
              <w:bottom w:val="nil"/>
              <w:right w:val="nil"/>
            </w:tcBorders>
          </w:tcPr>
          <w:p w14:paraId="72CAE4F9" w14:textId="77777777" w:rsidR="00ED223C" w:rsidRDefault="00ED223C">
            <w:pPr>
              <w:autoSpaceDE w:val="0"/>
              <w:autoSpaceDN w:val="0"/>
              <w:adjustRightInd w:val="0"/>
              <w:jc w:val="right"/>
              <w:rPr>
                <w:rFonts w:ascii="Calibri" w:eastAsiaTheme="minorEastAsia" w:hAnsi="Calibri" w:cs="Calibri"/>
                <w:color w:val="000000"/>
              </w:rPr>
            </w:pPr>
          </w:p>
        </w:tc>
        <w:tc>
          <w:tcPr>
            <w:tcW w:w="1241" w:type="dxa"/>
            <w:tcBorders>
              <w:top w:val="nil"/>
              <w:left w:val="nil"/>
              <w:bottom w:val="nil"/>
              <w:right w:val="nil"/>
            </w:tcBorders>
          </w:tcPr>
          <w:p w14:paraId="6CBF24A8" w14:textId="77777777" w:rsidR="00ED223C" w:rsidRDefault="00ED223C">
            <w:pPr>
              <w:autoSpaceDE w:val="0"/>
              <w:autoSpaceDN w:val="0"/>
              <w:adjustRightInd w:val="0"/>
              <w:jc w:val="right"/>
              <w:rPr>
                <w:rFonts w:ascii="Calibri" w:eastAsiaTheme="minorEastAsia" w:hAnsi="Calibri" w:cs="Calibri"/>
                <w:color w:val="000000"/>
              </w:rPr>
            </w:pPr>
          </w:p>
        </w:tc>
        <w:tc>
          <w:tcPr>
            <w:tcW w:w="1240" w:type="dxa"/>
            <w:tcBorders>
              <w:top w:val="nil"/>
              <w:left w:val="nil"/>
              <w:bottom w:val="nil"/>
              <w:right w:val="nil"/>
            </w:tcBorders>
          </w:tcPr>
          <w:p w14:paraId="7BEE3923" w14:textId="77777777" w:rsidR="00ED223C" w:rsidRDefault="00ED223C">
            <w:pPr>
              <w:autoSpaceDE w:val="0"/>
              <w:autoSpaceDN w:val="0"/>
              <w:adjustRightInd w:val="0"/>
              <w:jc w:val="right"/>
              <w:rPr>
                <w:rFonts w:ascii="Calibri" w:eastAsiaTheme="minorEastAsia" w:hAnsi="Calibri" w:cs="Calibri"/>
                <w:color w:val="000000"/>
              </w:rPr>
            </w:pPr>
          </w:p>
        </w:tc>
        <w:tc>
          <w:tcPr>
            <w:tcW w:w="1467" w:type="dxa"/>
            <w:tcBorders>
              <w:top w:val="nil"/>
              <w:left w:val="nil"/>
              <w:bottom w:val="nil"/>
              <w:right w:val="nil"/>
            </w:tcBorders>
          </w:tcPr>
          <w:p w14:paraId="7D12FA82" w14:textId="77777777" w:rsidR="00ED223C" w:rsidRDefault="00ED223C">
            <w:pPr>
              <w:autoSpaceDE w:val="0"/>
              <w:autoSpaceDN w:val="0"/>
              <w:adjustRightInd w:val="0"/>
              <w:jc w:val="right"/>
              <w:rPr>
                <w:rFonts w:ascii="Calibri" w:eastAsiaTheme="minorEastAsia" w:hAnsi="Calibri" w:cs="Calibri"/>
                <w:color w:val="000000"/>
              </w:rPr>
            </w:pPr>
          </w:p>
        </w:tc>
      </w:tr>
      <w:tr w:rsidR="00ED223C" w14:paraId="1F22290E" w14:textId="77777777" w:rsidTr="00ED223C">
        <w:trPr>
          <w:trHeight w:val="290"/>
        </w:trPr>
        <w:tc>
          <w:tcPr>
            <w:tcW w:w="3948" w:type="dxa"/>
            <w:tcBorders>
              <w:top w:val="nil"/>
              <w:left w:val="nil"/>
              <w:bottom w:val="nil"/>
              <w:right w:val="nil"/>
            </w:tcBorders>
          </w:tcPr>
          <w:p w14:paraId="0356D5B7"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Quick Liquidity Test Ratio</w:t>
            </w:r>
          </w:p>
        </w:tc>
        <w:tc>
          <w:tcPr>
            <w:tcW w:w="1241" w:type="dxa"/>
            <w:tcBorders>
              <w:top w:val="nil"/>
              <w:left w:val="nil"/>
              <w:bottom w:val="nil"/>
              <w:right w:val="nil"/>
            </w:tcBorders>
          </w:tcPr>
          <w:p w14:paraId="355172CC"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N/A</w:t>
            </w:r>
          </w:p>
        </w:tc>
        <w:tc>
          <w:tcPr>
            <w:tcW w:w="1241" w:type="dxa"/>
            <w:tcBorders>
              <w:top w:val="nil"/>
              <w:left w:val="nil"/>
              <w:bottom w:val="nil"/>
              <w:right w:val="nil"/>
            </w:tcBorders>
          </w:tcPr>
          <w:p w14:paraId="10ADC11F"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N/A</w:t>
            </w:r>
          </w:p>
        </w:tc>
        <w:tc>
          <w:tcPr>
            <w:tcW w:w="1240" w:type="dxa"/>
            <w:tcBorders>
              <w:top w:val="nil"/>
              <w:left w:val="nil"/>
              <w:bottom w:val="nil"/>
              <w:right w:val="nil"/>
            </w:tcBorders>
          </w:tcPr>
          <w:p w14:paraId="74D680E6"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N/A</w:t>
            </w:r>
          </w:p>
        </w:tc>
        <w:tc>
          <w:tcPr>
            <w:tcW w:w="1467" w:type="dxa"/>
            <w:tcBorders>
              <w:top w:val="nil"/>
              <w:left w:val="nil"/>
              <w:bottom w:val="nil"/>
              <w:right w:val="nil"/>
            </w:tcBorders>
          </w:tcPr>
          <w:p w14:paraId="641BF210"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N/A</w:t>
            </w:r>
          </w:p>
        </w:tc>
      </w:tr>
      <w:tr w:rsidR="00ED223C" w14:paraId="5A6A1885" w14:textId="77777777" w:rsidTr="00ED223C">
        <w:trPr>
          <w:trHeight w:val="290"/>
        </w:trPr>
        <w:tc>
          <w:tcPr>
            <w:tcW w:w="3948" w:type="dxa"/>
            <w:tcBorders>
              <w:top w:val="nil"/>
              <w:left w:val="nil"/>
              <w:bottom w:val="nil"/>
              <w:right w:val="nil"/>
            </w:tcBorders>
            <w:shd w:val="solid" w:color="FFFF00" w:fill="FFFF00"/>
          </w:tcPr>
          <w:p w14:paraId="7C8DBE5F"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Activity Ratios</w:t>
            </w:r>
          </w:p>
        </w:tc>
        <w:tc>
          <w:tcPr>
            <w:tcW w:w="1241" w:type="dxa"/>
            <w:tcBorders>
              <w:top w:val="nil"/>
              <w:left w:val="nil"/>
              <w:bottom w:val="nil"/>
              <w:right w:val="nil"/>
            </w:tcBorders>
          </w:tcPr>
          <w:p w14:paraId="64CD3CDE" w14:textId="77777777" w:rsidR="00ED223C" w:rsidRDefault="00ED223C">
            <w:pPr>
              <w:autoSpaceDE w:val="0"/>
              <w:autoSpaceDN w:val="0"/>
              <w:adjustRightInd w:val="0"/>
              <w:jc w:val="right"/>
              <w:rPr>
                <w:rFonts w:ascii="Calibri" w:eastAsiaTheme="minorEastAsia" w:hAnsi="Calibri" w:cs="Calibri"/>
                <w:color w:val="000000"/>
              </w:rPr>
            </w:pPr>
          </w:p>
        </w:tc>
        <w:tc>
          <w:tcPr>
            <w:tcW w:w="1241" w:type="dxa"/>
            <w:tcBorders>
              <w:top w:val="nil"/>
              <w:left w:val="nil"/>
              <w:bottom w:val="nil"/>
              <w:right w:val="nil"/>
            </w:tcBorders>
          </w:tcPr>
          <w:p w14:paraId="30A50251" w14:textId="77777777" w:rsidR="00ED223C" w:rsidRDefault="00ED223C">
            <w:pPr>
              <w:autoSpaceDE w:val="0"/>
              <w:autoSpaceDN w:val="0"/>
              <w:adjustRightInd w:val="0"/>
              <w:jc w:val="right"/>
              <w:rPr>
                <w:rFonts w:ascii="Calibri" w:eastAsiaTheme="minorEastAsia" w:hAnsi="Calibri" w:cs="Calibri"/>
                <w:color w:val="000000"/>
              </w:rPr>
            </w:pPr>
          </w:p>
        </w:tc>
        <w:tc>
          <w:tcPr>
            <w:tcW w:w="1240" w:type="dxa"/>
            <w:tcBorders>
              <w:top w:val="nil"/>
              <w:left w:val="nil"/>
              <w:bottom w:val="nil"/>
              <w:right w:val="nil"/>
            </w:tcBorders>
          </w:tcPr>
          <w:p w14:paraId="4556A5F5" w14:textId="77777777" w:rsidR="00ED223C" w:rsidRDefault="00ED223C">
            <w:pPr>
              <w:autoSpaceDE w:val="0"/>
              <w:autoSpaceDN w:val="0"/>
              <w:adjustRightInd w:val="0"/>
              <w:jc w:val="right"/>
              <w:rPr>
                <w:rFonts w:ascii="Calibri" w:eastAsiaTheme="minorEastAsia" w:hAnsi="Calibri" w:cs="Calibri"/>
                <w:color w:val="000000"/>
              </w:rPr>
            </w:pPr>
          </w:p>
        </w:tc>
        <w:tc>
          <w:tcPr>
            <w:tcW w:w="1467" w:type="dxa"/>
            <w:tcBorders>
              <w:top w:val="nil"/>
              <w:left w:val="nil"/>
              <w:bottom w:val="nil"/>
              <w:right w:val="nil"/>
            </w:tcBorders>
          </w:tcPr>
          <w:p w14:paraId="28297B40" w14:textId="77777777" w:rsidR="00ED223C" w:rsidRDefault="00ED223C">
            <w:pPr>
              <w:autoSpaceDE w:val="0"/>
              <w:autoSpaceDN w:val="0"/>
              <w:adjustRightInd w:val="0"/>
              <w:jc w:val="right"/>
              <w:rPr>
                <w:rFonts w:ascii="Calibri" w:eastAsiaTheme="minorEastAsia" w:hAnsi="Calibri" w:cs="Calibri"/>
                <w:color w:val="000000"/>
              </w:rPr>
            </w:pPr>
          </w:p>
        </w:tc>
      </w:tr>
      <w:tr w:rsidR="00ED223C" w14:paraId="2B060AE5" w14:textId="77777777" w:rsidTr="00ED223C">
        <w:trPr>
          <w:trHeight w:val="290"/>
        </w:trPr>
        <w:tc>
          <w:tcPr>
            <w:tcW w:w="3948" w:type="dxa"/>
            <w:tcBorders>
              <w:top w:val="nil"/>
              <w:left w:val="nil"/>
              <w:bottom w:val="nil"/>
              <w:right w:val="nil"/>
            </w:tcBorders>
          </w:tcPr>
          <w:p w14:paraId="333B9117"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Fixed Assets Turnover</w:t>
            </w:r>
          </w:p>
        </w:tc>
        <w:tc>
          <w:tcPr>
            <w:tcW w:w="1241" w:type="dxa"/>
            <w:tcBorders>
              <w:top w:val="nil"/>
              <w:left w:val="nil"/>
              <w:bottom w:val="nil"/>
              <w:right w:val="nil"/>
            </w:tcBorders>
          </w:tcPr>
          <w:p w14:paraId="0F39F2FB"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2.08</w:t>
            </w:r>
          </w:p>
        </w:tc>
        <w:tc>
          <w:tcPr>
            <w:tcW w:w="1241" w:type="dxa"/>
            <w:tcBorders>
              <w:top w:val="nil"/>
              <w:left w:val="nil"/>
              <w:bottom w:val="nil"/>
              <w:right w:val="nil"/>
            </w:tcBorders>
          </w:tcPr>
          <w:p w14:paraId="3D2B2F92"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3.34</w:t>
            </w:r>
          </w:p>
        </w:tc>
        <w:tc>
          <w:tcPr>
            <w:tcW w:w="1240" w:type="dxa"/>
            <w:tcBorders>
              <w:top w:val="nil"/>
              <w:left w:val="nil"/>
              <w:bottom w:val="nil"/>
              <w:right w:val="nil"/>
            </w:tcBorders>
          </w:tcPr>
          <w:p w14:paraId="3CCCCA35"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2.62</w:t>
            </w:r>
          </w:p>
        </w:tc>
        <w:tc>
          <w:tcPr>
            <w:tcW w:w="1467" w:type="dxa"/>
            <w:tcBorders>
              <w:top w:val="nil"/>
              <w:left w:val="nil"/>
              <w:bottom w:val="nil"/>
              <w:right w:val="nil"/>
            </w:tcBorders>
          </w:tcPr>
          <w:p w14:paraId="177628C0"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2.08</w:t>
            </w:r>
          </w:p>
        </w:tc>
      </w:tr>
      <w:tr w:rsidR="00ED223C" w14:paraId="20FF1AD6" w14:textId="77777777" w:rsidTr="00ED223C">
        <w:trPr>
          <w:trHeight w:val="290"/>
        </w:trPr>
        <w:tc>
          <w:tcPr>
            <w:tcW w:w="3948" w:type="dxa"/>
            <w:tcBorders>
              <w:top w:val="nil"/>
              <w:left w:val="nil"/>
              <w:bottom w:val="nil"/>
              <w:right w:val="nil"/>
            </w:tcBorders>
          </w:tcPr>
          <w:p w14:paraId="21DCAF10"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Total Assets Turnover</w:t>
            </w:r>
          </w:p>
        </w:tc>
        <w:tc>
          <w:tcPr>
            <w:tcW w:w="1241" w:type="dxa"/>
            <w:tcBorders>
              <w:top w:val="nil"/>
              <w:left w:val="nil"/>
              <w:bottom w:val="nil"/>
              <w:right w:val="nil"/>
            </w:tcBorders>
          </w:tcPr>
          <w:p w14:paraId="2A34B14F"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1.05</w:t>
            </w:r>
          </w:p>
        </w:tc>
        <w:tc>
          <w:tcPr>
            <w:tcW w:w="1241" w:type="dxa"/>
            <w:tcBorders>
              <w:top w:val="nil"/>
              <w:left w:val="nil"/>
              <w:bottom w:val="nil"/>
              <w:right w:val="nil"/>
            </w:tcBorders>
          </w:tcPr>
          <w:p w14:paraId="4282FBE4"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1.42</w:t>
            </w:r>
          </w:p>
        </w:tc>
        <w:tc>
          <w:tcPr>
            <w:tcW w:w="1240" w:type="dxa"/>
            <w:tcBorders>
              <w:top w:val="nil"/>
              <w:left w:val="nil"/>
              <w:bottom w:val="nil"/>
              <w:right w:val="nil"/>
            </w:tcBorders>
          </w:tcPr>
          <w:p w14:paraId="36062BA7"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1.21</w:t>
            </w:r>
          </w:p>
        </w:tc>
        <w:tc>
          <w:tcPr>
            <w:tcW w:w="1467" w:type="dxa"/>
            <w:tcBorders>
              <w:top w:val="nil"/>
              <w:left w:val="nil"/>
              <w:bottom w:val="nil"/>
              <w:right w:val="nil"/>
            </w:tcBorders>
          </w:tcPr>
          <w:p w14:paraId="25C566A2"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1.42</w:t>
            </w:r>
          </w:p>
        </w:tc>
      </w:tr>
      <w:tr w:rsidR="00ED223C" w14:paraId="20287E9A" w14:textId="77777777" w:rsidTr="00ED223C">
        <w:trPr>
          <w:trHeight w:val="290"/>
        </w:trPr>
        <w:tc>
          <w:tcPr>
            <w:tcW w:w="3948" w:type="dxa"/>
            <w:tcBorders>
              <w:top w:val="nil"/>
              <w:left w:val="nil"/>
              <w:bottom w:val="nil"/>
              <w:right w:val="nil"/>
            </w:tcBorders>
            <w:shd w:val="solid" w:color="FFFF00" w:fill="FFFF00"/>
          </w:tcPr>
          <w:p w14:paraId="75B5503E"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Leverage Ratios</w:t>
            </w:r>
          </w:p>
        </w:tc>
        <w:tc>
          <w:tcPr>
            <w:tcW w:w="1241" w:type="dxa"/>
            <w:tcBorders>
              <w:top w:val="nil"/>
              <w:left w:val="nil"/>
              <w:bottom w:val="nil"/>
              <w:right w:val="nil"/>
            </w:tcBorders>
          </w:tcPr>
          <w:p w14:paraId="47D445D2" w14:textId="77777777" w:rsidR="00ED223C" w:rsidRDefault="00ED223C">
            <w:pPr>
              <w:autoSpaceDE w:val="0"/>
              <w:autoSpaceDN w:val="0"/>
              <w:adjustRightInd w:val="0"/>
              <w:jc w:val="right"/>
              <w:rPr>
                <w:rFonts w:ascii="Calibri" w:eastAsiaTheme="minorEastAsia" w:hAnsi="Calibri" w:cs="Calibri"/>
                <w:color w:val="000000"/>
              </w:rPr>
            </w:pPr>
          </w:p>
        </w:tc>
        <w:tc>
          <w:tcPr>
            <w:tcW w:w="1241" w:type="dxa"/>
            <w:tcBorders>
              <w:top w:val="nil"/>
              <w:left w:val="nil"/>
              <w:bottom w:val="nil"/>
              <w:right w:val="nil"/>
            </w:tcBorders>
          </w:tcPr>
          <w:p w14:paraId="35876753" w14:textId="77777777" w:rsidR="00ED223C" w:rsidRDefault="00ED223C">
            <w:pPr>
              <w:autoSpaceDE w:val="0"/>
              <w:autoSpaceDN w:val="0"/>
              <w:adjustRightInd w:val="0"/>
              <w:jc w:val="right"/>
              <w:rPr>
                <w:rFonts w:ascii="Calibri" w:eastAsiaTheme="minorEastAsia" w:hAnsi="Calibri" w:cs="Calibri"/>
                <w:color w:val="000000"/>
              </w:rPr>
            </w:pPr>
          </w:p>
        </w:tc>
        <w:tc>
          <w:tcPr>
            <w:tcW w:w="1240" w:type="dxa"/>
            <w:tcBorders>
              <w:top w:val="nil"/>
              <w:left w:val="nil"/>
              <w:bottom w:val="nil"/>
              <w:right w:val="nil"/>
            </w:tcBorders>
          </w:tcPr>
          <w:p w14:paraId="2693B36B" w14:textId="77777777" w:rsidR="00ED223C" w:rsidRDefault="00ED223C">
            <w:pPr>
              <w:autoSpaceDE w:val="0"/>
              <w:autoSpaceDN w:val="0"/>
              <w:adjustRightInd w:val="0"/>
              <w:jc w:val="right"/>
              <w:rPr>
                <w:rFonts w:ascii="Calibri" w:eastAsiaTheme="minorEastAsia" w:hAnsi="Calibri" w:cs="Calibri"/>
                <w:color w:val="000000"/>
              </w:rPr>
            </w:pPr>
          </w:p>
        </w:tc>
        <w:tc>
          <w:tcPr>
            <w:tcW w:w="1467" w:type="dxa"/>
            <w:tcBorders>
              <w:top w:val="nil"/>
              <w:left w:val="nil"/>
              <w:bottom w:val="nil"/>
              <w:right w:val="nil"/>
            </w:tcBorders>
          </w:tcPr>
          <w:p w14:paraId="0B56E8AA" w14:textId="77777777" w:rsidR="00ED223C" w:rsidRDefault="00ED223C">
            <w:pPr>
              <w:autoSpaceDE w:val="0"/>
              <w:autoSpaceDN w:val="0"/>
              <w:adjustRightInd w:val="0"/>
              <w:jc w:val="right"/>
              <w:rPr>
                <w:rFonts w:ascii="Calibri" w:eastAsiaTheme="minorEastAsia" w:hAnsi="Calibri" w:cs="Calibri"/>
                <w:color w:val="000000"/>
              </w:rPr>
            </w:pPr>
          </w:p>
        </w:tc>
      </w:tr>
      <w:tr w:rsidR="00ED223C" w14:paraId="6E9B784D" w14:textId="77777777" w:rsidTr="00ED223C">
        <w:trPr>
          <w:trHeight w:val="290"/>
        </w:trPr>
        <w:tc>
          <w:tcPr>
            <w:tcW w:w="3948" w:type="dxa"/>
            <w:tcBorders>
              <w:top w:val="nil"/>
              <w:left w:val="nil"/>
              <w:bottom w:val="nil"/>
              <w:right w:val="nil"/>
            </w:tcBorders>
          </w:tcPr>
          <w:p w14:paraId="4C8DA04D"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Debt Ratio</w:t>
            </w:r>
          </w:p>
        </w:tc>
        <w:tc>
          <w:tcPr>
            <w:tcW w:w="1241" w:type="dxa"/>
            <w:tcBorders>
              <w:top w:val="nil"/>
              <w:left w:val="nil"/>
              <w:bottom w:val="nil"/>
              <w:right w:val="nil"/>
            </w:tcBorders>
          </w:tcPr>
          <w:p w14:paraId="704B9950"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0.00</w:t>
            </w:r>
          </w:p>
        </w:tc>
        <w:tc>
          <w:tcPr>
            <w:tcW w:w="1241" w:type="dxa"/>
            <w:tcBorders>
              <w:top w:val="nil"/>
              <w:left w:val="nil"/>
              <w:bottom w:val="nil"/>
              <w:right w:val="nil"/>
            </w:tcBorders>
          </w:tcPr>
          <w:p w14:paraId="1F458F1F"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0.00</w:t>
            </w:r>
          </w:p>
        </w:tc>
        <w:tc>
          <w:tcPr>
            <w:tcW w:w="1240" w:type="dxa"/>
            <w:tcBorders>
              <w:top w:val="nil"/>
              <w:left w:val="nil"/>
              <w:bottom w:val="nil"/>
              <w:right w:val="nil"/>
            </w:tcBorders>
          </w:tcPr>
          <w:p w14:paraId="4A9051E2"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0.00</w:t>
            </w:r>
          </w:p>
        </w:tc>
        <w:tc>
          <w:tcPr>
            <w:tcW w:w="1467" w:type="dxa"/>
            <w:tcBorders>
              <w:top w:val="nil"/>
              <w:left w:val="nil"/>
              <w:bottom w:val="nil"/>
              <w:right w:val="nil"/>
            </w:tcBorders>
          </w:tcPr>
          <w:p w14:paraId="1DA218BB"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0.00</w:t>
            </w:r>
          </w:p>
        </w:tc>
      </w:tr>
      <w:tr w:rsidR="00ED223C" w14:paraId="256A2873" w14:textId="77777777" w:rsidTr="00ED223C">
        <w:trPr>
          <w:trHeight w:val="290"/>
        </w:trPr>
        <w:tc>
          <w:tcPr>
            <w:tcW w:w="3948" w:type="dxa"/>
            <w:tcBorders>
              <w:top w:val="nil"/>
              <w:left w:val="nil"/>
              <w:bottom w:val="nil"/>
              <w:right w:val="nil"/>
            </w:tcBorders>
          </w:tcPr>
          <w:p w14:paraId="5D630EEB"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Debt to Paid-In Capital</w:t>
            </w:r>
          </w:p>
        </w:tc>
        <w:tc>
          <w:tcPr>
            <w:tcW w:w="1241" w:type="dxa"/>
            <w:tcBorders>
              <w:top w:val="nil"/>
              <w:left w:val="nil"/>
              <w:bottom w:val="nil"/>
              <w:right w:val="nil"/>
            </w:tcBorders>
          </w:tcPr>
          <w:p w14:paraId="3C402B68"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0.00</w:t>
            </w:r>
          </w:p>
        </w:tc>
        <w:tc>
          <w:tcPr>
            <w:tcW w:w="1241" w:type="dxa"/>
            <w:tcBorders>
              <w:top w:val="nil"/>
              <w:left w:val="nil"/>
              <w:bottom w:val="nil"/>
              <w:right w:val="nil"/>
            </w:tcBorders>
          </w:tcPr>
          <w:p w14:paraId="04CE0D0D"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0.00</w:t>
            </w:r>
          </w:p>
        </w:tc>
        <w:tc>
          <w:tcPr>
            <w:tcW w:w="1240" w:type="dxa"/>
            <w:tcBorders>
              <w:top w:val="nil"/>
              <w:left w:val="nil"/>
              <w:bottom w:val="nil"/>
              <w:right w:val="nil"/>
            </w:tcBorders>
          </w:tcPr>
          <w:p w14:paraId="6FD75E26"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0.00</w:t>
            </w:r>
          </w:p>
        </w:tc>
        <w:tc>
          <w:tcPr>
            <w:tcW w:w="1467" w:type="dxa"/>
            <w:tcBorders>
              <w:top w:val="nil"/>
              <w:left w:val="nil"/>
              <w:bottom w:val="nil"/>
              <w:right w:val="nil"/>
            </w:tcBorders>
          </w:tcPr>
          <w:p w14:paraId="3443BB03"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0.00</w:t>
            </w:r>
          </w:p>
        </w:tc>
      </w:tr>
      <w:tr w:rsidR="00ED223C" w14:paraId="727B36BE" w14:textId="77777777" w:rsidTr="00ED223C">
        <w:trPr>
          <w:trHeight w:val="290"/>
        </w:trPr>
        <w:tc>
          <w:tcPr>
            <w:tcW w:w="3948" w:type="dxa"/>
            <w:tcBorders>
              <w:top w:val="nil"/>
              <w:left w:val="nil"/>
              <w:bottom w:val="nil"/>
              <w:right w:val="nil"/>
            </w:tcBorders>
            <w:shd w:val="solid" w:color="FFFF00" w:fill="FFFF00"/>
          </w:tcPr>
          <w:p w14:paraId="749E8CC1"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Profitability Ratios</w:t>
            </w:r>
          </w:p>
        </w:tc>
        <w:tc>
          <w:tcPr>
            <w:tcW w:w="1241" w:type="dxa"/>
            <w:tcBorders>
              <w:top w:val="nil"/>
              <w:left w:val="nil"/>
              <w:bottom w:val="nil"/>
              <w:right w:val="nil"/>
            </w:tcBorders>
          </w:tcPr>
          <w:p w14:paraId="018AC52C" w14:textId="77777777" w:rsidR="00ED223C" w:rsidRDefault="00ED223C">
            <w:pPr>
              <w:autoSpaceDE w:val="0"/>
              <w:autoSpaceDN w:val="0"/>
              <w:adjustRightInd w:val="0"/>
              <w:jc w:val="right"/>
              <w:rPr>
                <w:rFonts w:ascii="Calibri" w:eastAsiaTheme="minorEastAsia" w:hAnsi="Calibri" w:cs="Calibri"/>
                <w:color w:val="000000"/>
              </w:rPr>
            </w:pPr>
          </w:p>
        </w:tc>
        <w:tc>
          <w:tcPr>
            <w:tcW w:w="1241" w:type="dxa"/>
            <w:tcBorders>
              <w:top w:val="nil"/>
              <w:left w:val="nil"/>
              <w:bottom w:val="nil"/>
              <w:right w:val="nil"/>
            </w:tcBorders>
          </w:tcPr>
          <w:p w14:paraId="43BAE29B" w14:textId="77777777" w:rsidR="00ED223C" w:rsidRDefault="00ED223C">
            <w:pPr>
              <w:autoSpaceDE w:val="0"/>
              <w:autoSpaceDN w:val="0"/>
              <w:adjustRightInd w:val="0"/>
              <w:jc w:val="right"/>
              <w:rPr>
                <w:rFonts w:ascii="Calibri" w:eastAsiaTheme="minorEastAsia" w:hAnsi="Calibri" w:cs="Calibri"/>
                <w:color w:val="000000"/>
              </w:rPr>
            </w:pPr>
          </w:p>
        </w:tc>
        <w:tc>
          <w:tcPr>
            <w:tcW w:w="1240" w:type="dxa"/>
            <w:tcBorders>
              <w:top w:val="nil"/>
              <w:left w:val="nil"/>
              <w:bottom w:val="nil"/>
              <w:right w:val="nil"/>
            </w:tcBorders>
          </w:tcPr>
          <w:p w14:paraId="739421EF" w14:textId="77777777" w:rsidR="00ED223C" w:rsidRDefault="00ED223C">
            <w:pPr>
              <w:autoSpaceDE w:val="0"/>
              <w:autoSpaceDN w:val="0"/>
              <w:adjustRightInd w:val="0"/>
              <w:jc w:val="right"/>
              <w:rPr>
                <w:rFonts w:ascii="Calibri" w:eastAsiaTheme="minorEastAsia" w:hAnsi="Calibri" w:cs="Calibri"/>
                <w:color w:val="000000"/>
              </w:rPr>
            </w:pPr>
          </w:p>
        </w:tc>
        <w:tc>
          <w:tcPr>
            <w:tcW w:w="1467" w:type="dxa"/>
            <w:tcBorders>
              <w:top w:val="nil"/>
              <w:left w:val="nil"/>
              <w:bottom w:val="nil"/>
              <w:right w:val="nil"/>
            </w:tcBorders>
          </w:tcPr>
          <w:p w14:paraId="14E6BA06" w14:textId="77777777" w:rsidR="00ED223C" w:rsidRDefault="00ED223C">
            <w:pPr>
              <w:autoSpaceDE w:val="0"/>
              <w:autoSpaceDN w:val="0"/>
              <w:adjustRightInd w:val="0"/>
              <w:jc w:val="right"/>
              <w:rPr>
                <w:rFonts w:ascii="Calibri" w:eastAsiaTheme="minorEastAsia" w:hAnsi="Calibri" w:cs="Calibri"/>
                <w:color w:val="000000"/>
              </w:rPr>
            </w:pPr>
          </w:p>
        </w:tc>
      </w:tr>
      <w:tr w:rsidR="00ED223C" w14:paraId="3427E174" w14:textId="77777777" w:rsidTr="00ED223C">
        <w:trPr>
          <w:trHeight w:val="290"/>
        </w:trPr>
        <w:tc>
          <w:tcPr>
            <w:tcW w:w="3948" w:type="dxa"/>
            <w:tcBorders>
              <w:top w:val="nil"/>
              <w:left w:val="nil"/>
              <w:bottom w:val="nil"/>
              <w:right w:val="nil"/>
            </w:tcBorders>
          </w:tcPr>
          <w:p w14:paraId="7BF00A8F"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Gross Profit Margin</w:t>
            </w:r>
          </w:p>
        </w:tc>
        <w:tc>
          <w:tcPr>
            <w:tcW w:w="1241" w:type="dxa"/>
            <w:tcBorders>
              <w:top w:val="nil"/>
              <w:left w:val="nil"/>
              <w:bottom w:val="nil"/>
              <w:right w:val="nil"/>
            </w:tcBorders>
          </w:tcPr>
          <w:p w14:paraId="42D213C0"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61.74</w:t>
            </w:r>
          </w:p>
        </w:tc>
        <w:tc>
          <w:tcPr>
            <w:tcW w:w="1241" w:type="dxa"/>
            <w:tcBorders>
              <w:top w:val="nil"/>
              <w:left w:val="nil"/>
              <w:bottom w:val="nil"/>
              <w:right w:val="nil"/>
            </w:tcBorders>
          </w:tcPr>
          <w:p w14:paraId="104C73B6"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65.43</w:t>
            </w:r>
          </w:p>
        </w:tc>
        <w:tc>
          <w:tcPr>
            <w:tcW w:w="1240" w:type="dxa"/>
            <w:tcBorders>
              <w:top w:val="nil"/>
              <w:left w:val="nil"/>
              <w:bottom w:val="nil"/>
              <w:right w:val="nil"/>
            </w:tcBorders>
          </w:tcPr>
          <w:p w14:paraId="5FFFC11E"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63.02</w:t>
            </w:r>
          </w:p>
        </w:tc>
        <w:tc>
          <w:tcPr>
            <w:tcW w:w="1467" w:type="dxa"/>
            <w:tcBorders>
              <w:top w:val="nil"/>
              <w:left w:val="nil"/>
              <w:bottom w:val="nil"/>
              <w:right w:val="nil"/>
            </w:tcBorders>
          </w:tcPr>
          <w:p w14:paraId="71A077FC"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62.35</w:t>
            </w:r>
          </w:p>
        </w:tc>
      </w:tr>
      <w:tr w:rsidR="00ED223C" w14:paraId="265E0D03" w14:textId="77777777" w:rsidTr="00ED223C">
        <w:trPr>
          <w:trHeight w:val="290"/>
        </w:trPr>
        <w:tc>
          <w:tcPr>
            <w:tcW w:w="3948" w:type="dxa"/>
            <w:tcBorders>
              <w:top w:val="nil"/>
              <w:left w:val="nil"/>
              <w:bottom w:val="nil"/>
              <w:right w:val="nil"/>
            </w:tcBorders>
          </w:tcPr>
          <w:p w14:paraId="7900EFFC"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Net Profit Margin</w:t>
            </w:r>
          </w:p>
        </w:tc>
        <w:tc>
          <w:tcPr>
            <w:tcW w:w="1241" w:type="dxa"/>
            <w:tcBorders>
              <w:top w:val="nil"/>
              <w:left w:val="nil"/>
              <w:bottom w:val="nil"/>
              <w:right w:val="nil"/>
            </w:tcBorders>
          </w:tcPr>
          <w:p w14:paraId="34039660"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23.60</w:t>
            </w:r>
          </w:p>
        </w:tc>
        <w:tc>
          <w:tcPr>
            <w:tcW w:w="1241" w:type="dxa"/>
            <w:tcBorders>
              <w:top w:val="nil"/>
              <w:left w:val="nil"/>
              <w:bottom w:val="nil"/>
              <w:right w:val="nil"/>
            </w:tcBorders>
          </w:tcPr>
          <w:p w14:paraId="08ACB639"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36.45</w:t>
            </w:r>
          </w:p>
        </w:tc>
        <w:tc>
          <w:tcPr>
            <w:tcW w:w="1240" w:type="dxa"/>
            <w:tcBorders>
              <w:top w:val="nil"/>
              <w:left w:val="nil"/>
              <w:bottom w:val="nil"/>
              <w:right w:val="nil"/>
            </w:tcBorders>
          </w:tcPr>
          <w:p w14:paraId="64D757E9"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31.13</w:t>
            </w:r>
          </w:p>
        </w:tc>
        <w:tc>
          <w:tcPr>
            <w:tcW w:w="1467" w:type="dxa"/>
            <w:tcBorders>
              <w:top w:val="nil"/>
              <w:left w:val="nil"/>
              <w:bottom w:val="nil"/>
              <w:right w:val="nil"/>
            </w:tcBorders>
          </w:tcPr>
          <w:p w14:paraId="3454701E"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23.60</w:t>
            </w:r>
          </w:p>
        </w:tc>
      </w:tr>
      <w:tr w:rsidR="00ED223C" w14:paraId="7F2249EF" w14:textId="77777777" w:rsidTr="00ED223C">
        <w:trPr>
          <w:trHeight w:val="290"/>
        </w:trPr>
        <w:tc>
          <w:tcPr>
            <w:tcW w:w="3948" w:type="dxa"/>
            <w:tcBorders>
              <w:top w:val="nil"/>
              <w:left w:val="nil"/>
              <w:bottom w:val="nil"/>
              <w:right w:val="nil"/>
            </w:tcBorders>
          </w:tcPr>
          <w:p w14:paraId="0125E4F7"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Return on Assets</w:t>
            </w:r>
          </w:p>
        </w:tc>
        <w:tc>
          <w:tcPr>
            <w:tcW w:w="1241" w:type="dxa"/>
            <w:tcBorders>
              <w:top w:val="nil"/>
              <w:left w:val="nil"/>
              <w:bottom w:val="nil"/>
              <w:right w:val="nil"/>
            </w:tcBorders>
          </w:tcPr>
          <w:p w14:paraId="25CD860A"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32.68</w:t>
            </w:r>
          </w:p>
        </w:tc>
        <w:tc>
          <w:tcPr>
            <w:tcW w:w="1241" w:type="dxa"/>
            <w:tcBorders>
              <w:top w:val="nil"/>
              <w:left w:val="nil"/>
              <w:bottom w:val="nil"/>
              <w:right w:val="nil"/>
            </w:tcBorders>
          </w:tcPr>
          <w:p w14:paraId="589BEAD9"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43.33</w:t>
            </w:r>
          </w:p>
        </w:tc>
        <w:tc>
          <w:tcPr>
            <w:tcW w:w="1240" w:type="dxa"/>
            <w:tcBorders>
              <w:top w:val="nil"/>
              <w:left w:val="nil"/>
              <w:bottom w:val="nil"/>
              <w:right w:val="nil"/>
            </w:tcBorders>
          </w:tcPr>
          <w:p w14:paraId="708D7B88"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37.10</w:t>
            </w:r>
          </w:p>
        </w:tc>
        <w:tc>
          <w:tcPr>
            <w:tcW w:w="1467" w:type="dxa"/>
            <w:tcBorders>
              <w:top w:val="nil"/>
              <w:left w:val="nil"/>
              <w:bottom w:val="nil"/>
              <w:right w:val="nil"/>
            </w:tcBorders>
          </w:tcPr>
          <w:p w14:paraId="7EC8F9C0"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33.51</w:t>
            </w:r>
          </w:p>
        </w:tc>
      </w:tr>
      <w:tr w:rsidR="00ED223C" w14:paraId="6E12433D" w14:textId="77777777" w:rsidTr="00ED223C">
        <w:trPr>
          <w:trHeight w:val="290"/>
        </w:trPr>
        <w:tc>
          <w:tcPr>
            <w:tcW w:w="3948" w:type="dxa"/>
            <w:tcBorders>
              <w:top w:val="nil"/>
              <w:left w:val="nil"/>
              <w:bottom w:val="nil"/>
              <w:right w:val="nil"/>
            </w:tcBorders>
          </w:tcPr>
          <w:p w14:paraId="617B5A85"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Return on Paid-In Capital</w:t>
            </w:r>
          </w:p>
        </w:tc>
        <w:tc>
          <w:tcPr>
            <w:tcW w:w="1241" w:type="dxa"/>
            <w:tcBorders>
              <w:top w:val="nil"/>
              <w:left w:val="nil"/>
              <w:bottom w:val="nil"/>
              <w:right w:val="nil"/>
            </w:tcBorders>
          </w:tcPr>
          <w:p w14:paraId="544C9487"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32.68</w:t>
            </w:r>
          </w:p>
        </w:tc>
        <w:tc>
          <w:tcPr>
            <w:tcW w:w="1241" w:type="dxa"/>
            <w:tcBorders>
              <w:top w:val="nil"/>
              <w:left w:val="nil"/>
              <w:bottom w:val="nil"/>
              <w:right w:val="nil"/>
            </w:tcBorders>
          </w:tcPr>
          <w:p w14:paraId="18EAF4AF"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43.33</w:t>
            </w:r>
          </w:p>
        </w:tc>
        <w:tc>
          <w:tcPr>
            <w:tcW w:w="1240" w:type="dxa"/>
            <w:tcBorders>
              <w:top w:val="nil"/>
              <w:left w:val="nil"/>
              <w:bottom w:val="nil"/>
              <w:right w:val="nil"/>
            </w:tcBorders>
          </w:tcPr>
          <w:p w14:paraId="08B997CC"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37.10</w:t>
            </w:r>
          </w:p>
        </w:tc>
        <w:tc>
          <w:tcPr>
            <w:tcW w:w="1467" w:type="dxa"/>
            <w:tcBorders>
              <w:top w:val="nil"/>
              <w:left w:val="nil"/>
              <w:bottom w:val="nil"/>
              <w:right w:val="nil"/>
            </w:tcBorders>
          </w:tcPr>
          <w:p w14:paraId="530125C1"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33.51</w:t>
            </w:r>
          </w:p>
        </w:tc>
      </w:tr>
      <w:tr w:rsidR="00ED223C" w14:paraId="1B916E25" w14:textId="77777777" w:rsidTr="00ED223C">
        <w:trPr>
          <w:trHeight w:val="290"/>
        </w:trPr>
        <w:tc>
          <w:tcPr>
            <w:tcW w:w="3948" w:type="dxa"/>
            <w:tcBorders>
              <w:top w:val="nil"/>
              <w:left w:val="nil"/>
              <w:bottom w:val="nil"/>
              <w:right w:val="nil"/>
            </w:tcBorders>
            <w:shd w:val="solid" w:color="FFFF00" w:fill="FFFF00"/>
          </w:tcPr>
          <w:p w14:paraId="4DAA6B1A" w14:textId="77777777" w:rsidR="00ED223C" w:rsidRDefault="00ED223C">
            <w:pPr>
              <w:autoSpaceDE w:val="0"/>
              <w:autoSpaceDN w:val="0"/>
              <w:adjustRightInd w:val="0"/>
              <w:jc w:val="center"/>
              <w:rPr>
                <w:rFonts w:ascii="Calibri" w:eastAsiaTheme="minorEastAsia" w:hAnsi="Calibri" w:cs="Calibri"/>
                <w:b/>
                <w:bCs/>
                <w:color w:val="000000"/>
              </w:rPr>
            </w:pPr>
            <w:r>
              <w:rPr>
                <w:rFonts w:ascii="Calibri" w:eastAsiaTheme="minorEastAsia" w:hAnsi="Calibri" w:cs="Calibri"/>
                <w:b/>
                <w:bCs/>
                <w:color w:val="000000"/>
              </w:rPr>
              <w:t>Financial Statement Highlights</w:t>
            </w:r>
          </w:p>
        </w:tc>
        <w:tc>
          <w:tcPr>
            <w:tcW w:w="1241" w:type="dxa"/>
            <w:tcBorders>
              <w:top w:val="nil"/>
              <w:left w:val="nil"/>
              <w:bottom w:val="nil"/>
              <w:right w:val="nil"/>
            </w:tcBorders>
          </w:tcPr>
          <w:p w14:paraId="1DDBACAC" w14:textId="77777777" w:rsidR="00ED223C" w:rsidRDefault="00ED223C">
            <w:pPr>
              <w:autoSpaceDE w:val="0"/>
              <w:autoSpaceDN w:val="0"/>
              <w:adjustRightInd w:val="0"/>
              <w:jc w:val="right"/>
              <w:rPr>
                <w:rFonts w:ascii="Calibri" w:eastAsiaTheme="minorEastAsia" w:hAnsi="Calibri" w:cs="Calibri"/>
                <w:color w:val="000000"/>
              </w:rPr>
            </w:pPr>
          </w:p>
        </w:tc>
        <w:tc>
          <w:tcPr>
            <w:tcW w:w="1241" w:type="dxa"/>
            <w:tcBorders>
              <w:top w:val="nil"/>
              <w:left w:val="nil"/>
              <w:bottom w:val="nil"/>
              <w:right w:val="nil"/>
            </w:tcBorders>
          </w:tcPr>
          <w:p w14:paraId="0F7C0F5D" w14:textId="77777777" w:rsidR="00ED223C" w:rsidRDefault="00ED223C">
            <w:pPr>
              <w:autoSpaceDE w:val="0"/>
              <w:autoSpaceDN w:val="0"/>
              <w:adjustRightInd w:val="0"/>
              <w:jc w:val="right"/>
              <w:rPr>
                <w:rFonts w:ascii="Calibri" w:eastAsiaTheme="minorEastAsia" w:hAnsi="Calibri" w:cs="Calibri"/>
                <w:color w:val="000000"/>
              </w:rPr>
            </w:pPr>
          </w:p>
        </w:tc>
        <w:tc>
          <w:tcPr>
            <w:tcW w:w="1240" w:type="dxa"/>
            <w:tcBorders>
              <w:top w:val="nil"/>
              <w:left w:val="nil"/>
              <w:bottom w:val="nil"/>
              <w:right w:val="nil"/>
            </w:tcBorders>
          </w:tcPr>
          <w:p w14:paraId="25662433" w14:textId="77777777" w:rsidR="00ED223C" w:rsidRDefault="00ED223C">
            <w:pPr>
              <w:autoSpaceDE w:val="0"/>
              <w:autoSpaceDN w:val="0"/>
              <w:adjustRightInd w:val="0"/>
              <w:jc w:val="right"/>
              <w:rPr>
                <w:rFonts w:ascii="Calibri" w:eastAsiaTheme="minorEastAsia" w:hAnsi="Calibri" w:cs="Calibri"/>
                <w:color w:val="000000"/>
              </w:rPr>
            </w:pPr>
          </w:p>
        </w:tc>
        <w:tc>
          <w:tcPr>
            <w:tcW w:w="1467" w:type="dxa"/>
            <w:tcBorders>
              <w:top w:val="nil"/>
              <w:left w:val="nil"/>
              <w:bottom w:val="nil"/>
              <w:right w:val="nil"/>
            </w:tcBorders>
          </w:tcPr>
          <w:p w14:paraId="5A8781F5" w14:textId="77777777" w:rsidR="00ED223C" w:rsidRDefault="00ED223C">
            <w:pPr>
              <w:autoSpaceDE w:val="0"/>
              <w:autoSpaceDN w:val="0"/>
              <w:adjustRightInd w:val="0"/>
              <w:jc w:val="right"/>
              <w:rPr>
                <w:rFonts w:ascii="Calibri" w:eastAsiaTheme="minorEastAsia" w:hAnsi="Calibri" w:cs="Calibri"/>
                <w:color w:val="000000"/>
              </w:rPr>
            </w:pPr>
          </w:p>
        </w:tc>
      </w:tr>
      <w:tr w:rsidR="00ED223C" w14:paraId="23D142F6" w14:textId="77777777" w:rsidTr="00ED223C">
        <w:trPr>
          <w:trHeight w:val="290"/>
        </w:trPr>
        <w:tc>
          <w:tcPr>
            <w:tcW w:w="3948" w:type="dxa"/>
            <w:tcBorders>
              <w:top w:val="nil"/>
              <w:left w:val="nil"/>
              <w:bottom w:val="nil"/>
              <w:right w:val="nil"/>
            </w:tcBorders>
          </w:tcPr>
          <w:p w14:paraId="353B48A0"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Revenues</w:t>
            </w:r>
          </w:p>
        </w:tc>
        <w:tc>
          <w:tcPr>
            <w:tcW w:w="1241" w:type="dxa"/>
            <w:tcBorders>
              <w:top w:val="nil"/>
              <w:left w:val="nil"/>
              <w:bottom w:val="nil"/>
              <w:right w:val="nil"/>
            </w:tcBorders>
          </w:tcPr>
          <w:p w14:paraId="3E5DEB08"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4,929,960</w:t>
            </w:r>
          </w:p>
        </w:tc>
        <w:tc>
          <w:tcPr>
            <w:tcW w:w="1241" w:type="dxa"/>
            <w:tcBorders>
              <w:top w:val="nil"/>
              <w:left w:val="nil"/>
              <w:bottom w:val="nil"/>
              <w:right w:val="nil"/>
            </w:tcBorders>
          </w:tcPr>
          <w:p w14:paraId="340E61A2"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6,640,351</w:t>
            </w:r>
          </w:p>
        </w:tc>
        <w:tc>
          <w:tcPr>
            <w:tcW w:w="1240" w:type="dxa"/>
            <w:tcBorders>
              <w:top w:val="nil"/>
              <w:left w:val="nil"/>
              <w:bottom w:val="nil"/>
              <w:right w:val="nil"/>
            </w:tcBorders>
          </w:tcPr>
          <w:p w14:paraId="26C44185"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5,799,635</w:t>
            </w:r>
          </w:p>
        </w:tc>
        <w:tc>
          <w:tcPr>
            <w:tcW w:w="1467" w:type="dxa"/>
            <w:tcBorders>
              <w:top w:val="nil"/>
              <w:left w:val="nil"/>
              <w:bottom w:val="nil"/>
              <w:right w:val="nil"/>
            </w:tcBorders>
          </w:tcPr>
          <w:p w14:paraId="52125199"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5,557,828</w:t>
            </w:r>
          </w:p>
        </w:tc>
      </w:tr>
      <w:tr w:rsidR="00ED223C" w14:paraId="37AE84C2" w14:textId="77777777" w:rsidTr="00ED223C">
        <w:trPr>
          <w:trHeight w:val="290"/>
        </w:trPr>
        <w:tc>
          <w:tcPr>
            <w:tcW w:w="3948" w:type="dxa"/>
            <w:tcBorders>
              <w:top w:val="nil"/>
              <w:left w:val="nil"/>
              <w:bottom w:val="nil"/>
              <w:right w:val="nil"/>
            </w:tcBorders>
          </w:tcPr>
          <w:p w14:paraId="2E028BD2"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Gross Profit</w:t>
            </w:r>
          </w:p>
        </w:tc>
        <w:tc>
          <w:tcPr>
            <w:tcW w:w="1241" w:type="dxa"/>
            <w:tcBorders>
              <w:top w:val="nil"/>
              <w:left w:val="nil"/>
              <w:bottom w:val="nil"/>
              <w:right w:val="nil"/>
            </w:tcBorders>
          </w:tcPr>
          <w:p w14:paraId="32BAB076"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3,102,130</w:t>
            </w:r>
          </w:p>
        </w:tc>
        <w:tc>
          <w:tcPr>
            <w:tcW w:w="1241" w:type="dxa"/>
            <w:tcBorders>
              <w:top w:val="nil"/>
              <w:left w:val="nil"/>
              <w:bottom w:val="nil"/>
              <w:right w:val="nil"/>
            </w:tcBorders>
          </w:tcPr>
          <w:p w14:paraId="3F10690C"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4,160,883</w:t>
            </w:r>
          </w:p>
        </w:tc>
        <w:tc>
          <w:tcPr>
            <w:tcW w:w="1240" w:type="dxa"/>
            <w:tcBorders>
              <w:top w:val="nil"/>
              <w:left w:val="nil"/>
              <w:bottom w:val="nil"/>
              <w:right w:val="nil"/>
            </w:tcBorders>
          </w:tcPr>
          <w:p w14:paraId="739AC474"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3,657,541</w:t>
            </w:r>
          </w:p>
        </w:tc>
        <w:tc>
          <w:tcPr>
            <w:tcW w:w="1467" w:type="dxa"/>
            <w:tcBorders>
              <w:top w:val="nil"/>
              <w:left w:val="nil"/>
              <w:bottom w:val="nil"/>
              <w:right w:val="nil"/>
            </w:tcBorders>
          </w:tcPr>
          <w:p w14:paraId="136F80D7"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3,465,175</w:t>
            </w:r>
          </w:p>
        </w:tc>
      </w:tr>
      <w:tr w:rsidR="00ED223C" w14:paraId="7EE9CDB1" w14:textId="77777777" w:rsidTr="00ED223C">
        <w:trPr>
          <w:trHeight w:val="290"/>
        </w:trPr>
        <w:tc>
          <w:tcPr>
            <w:tcW w:w="3948" w:type="dxa"/>
            <w:tcBorders>
              <w:top w:val="nil"/>
              <w:left w:val="nil"/>
              <w:bottom w:val="nil"/>
              <w:right w:val="nil"/>
            </w:tcBorders>
          </w:tcPr>
          <w:p w14:paraId="3D27D959" w14:textId="77777777" w:rsidR="00ED223C" w:rsidRDefault="00ED223C">
            <w:pPr>
              <w:autoSpaceDE w:val="0"/>
              <w:autoSpaceDN w:val="0"/>
              <w:adjustRightInd w:val="0"/>
              <w:rPr>
                <w:rFonts w:ascii="Calibri" w:eastAsiaTheme="minorEastAsia" w:hAnsi="Calibri" w:cs="Calibri"/>
                <w:color w:val="000000"/>
              </w:rPr>
            </w:pPr>
            <w:r>
              <w:rPr>
                <w:rFonts w:ascii="Calibri" w:eastAsiaTheme="minorEastAsia" w:hAnsi="Calibri" w:cs="Calibri"/>
                <w:color w:val="000000"/>
              </w:rPr>
              <w:t>Net Income</w:t>
            </w:r>
          </w:p>
        </w:tc>
        <w:tc>
          <w:tcPr>
            <w:tcW w:w="1241" w:type="dxa"/>
            <w:tcBorders>
              <w:top w:val="nil"/>
              <w:left w:val="nil"/>
              <w:bottom w:val="nil"/>
              <w:right w:val="nil"/>
            </w:tcBorders>
          </w:tcPr>
          <w:p w14:paraId="3CCA0120"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1,311,737</w:t>
            </w:r>
          </w:p>
        </w:tc>
        <w:tc>
          <w:tcPr>
            <w:tcW w:w="1241" w:type="dxa"/>
            <w:tcBorders>
              <w:top w:val="nil"/>
              <w:left w:val="nil"/>
              <w:bottom w:val="nil"/>
              <w:right w:val="nil"/>
            </w:tcBorders>
          </w:tcPr>
          <w:p w14:paraId="2C9A01A4"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2,296,346</w:t>
            </w:r>
          </w:p>
        </w:tc>
        <w:tc>
          <w:tcPr>
            <w:tcW w:w="1240" w:type="dxa"/>
            <w:tcBorders>
              <w:top w:val="nil"/>
              <w:left w:val="nil"/>
              <w:bottom w:val="nil"/>
              <w:right w:val="nil"/>
            </w:tcBorders>
          </w:tcPr>
          <w:p w14:paraId="2B3DC254"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1,806,945</w:t>
            </w:r>
          </w:p>
        </w:tc>
        <w:tc>
          <w:tcPr>
            <w:tcW w:w="1467" w:type="dxa"/>
            <w:tcBorders>
              <w:top w:val="nil"/>
              <w:left w:val="nil"/>
              <w:bottom w:val="nil"/>
              <w:right w:val="nil"/>
            </w:tcBorders>
          </w:tcPr>
          <w:p w14:paraId="7B54CA82" w14:textId="77777777" w:rsidR="00ED223C" w:rsidRDefault="00ED223C">
            <w:pPr>
              <w:autoSpaceDE w:val="0"/>
              <w:autoSpaceDN w:val="0"/>
              <w:adjustRightInd w:val="0"/>
              <w:jc w:val="right"/>
              <w:rPr>
                <w:rFonts w:ascii="Calibri" w:eastAsiaTheme="minorEastAsia" w:hAnsi="Calibri" w:cs="Calibri"/>
                <w:color w:val="000000"/>
              </w:rPr>
            </w:pPr>
            <w:r>
              <w:rPr>
                <w:rFonts w:ascii="Calibri" w:eastAsiaTheme="minorEastAsia" w:hAnsi="Calibri" w:cs="Calibri"/>
                <w:color w:val="000000"/>
              </w:rPr>
              <w:t>1,311,737</w:t>
            </w:r>
          </w:p>
        </w:tc>
      </w:tr>
    </w:tbl>
    <w:p w14:paraId="4D92388E" w14:textId="77777777" w:rsidR="005B6A25" w:rsidRPr="00234AF9" w:rsidRDefault="005B6A25" w:rsidP="00ED223C">
      <w:pPr>
        <w:pStyle w:val="NormalWeb"/>
        <w:shd w:val="clear" w:color="auto" w:fill="FFFFFF"/>
        <w:spacing w:before="0" w:beforeAutospacing="0" w:after="0" w:afterAutospacing="0" w:line="480" w:lineRule="auto"/>
        <w:rPr>
          <w:color w:val="333333"/>
        </w:rPr>
      </w:pPr>
    </w:p>
    <w:p w14:paraId="5F243680" w14:textId="39AFF4DE" w:rsidR="00B40AD6" w:rsidRDefault="00B40AD6" w:rsidP="00B40AD6">
      <w:pPr>
        <w:pStyle w:val="NormalWeb"/>
        <w:shd w:val="clear" w:color="auto" w:fill="FFFFFF"/>
        <w:spacing w:before="0" w:beforeAutospacing="0" w:after="0" w:afterAutospacing="0" w:line="480" w:lineRule="auto"/>
        <w:ind w:firstLine="720"/>
        <w:jc w:val="center"/>
        <w:rPr>
          <w:b/>
          <w:bCs/>
          <w:color w:val="333333"/>
          <w:u w:val="single"/>
        </w:rPr>
      </w:pPr>
      <w:r>
        <w:rPr>
          <w:b/>
          <w:bCs/>
          <w:color w:val="333333"/>
          <w:u w:val="single"/>
        </w:rPr>
        <w:t>Statement of Cash Flows</w:t>
      </w:r>
    </w:p>
    <w:p w14:paraId="2E51B90C" w14:textId="77777777" w:rsidR="00B40AD6" w:rsidRPr="00B40AD6" w:rsidRDefault="00B40AD6" w:rsidP="00B40AD6">
      <w:pPr>
        <w:pStyle w:val="NormalWeb"/>
        <w:shd w:val="clear" w:color="auto" w:fill="FFFFFF"/>
        <w:spacing w:before="0" w:beforeAutospacing="0" w:after="0" w:afterAutospacing="0" w:line="480" w:lineRule="auto"/>
        <w:ind w:firstLine="720"/>
        <w:jc w:val="center"/>
        <w:rPr>
          <w:b/>
          <w:bCs/>
          <w:color w:val="333333"/>
          <w:u w:val="single"/>
        </w:rPr>
      </w:pPr>
    </w:p>
    <w:p w14:paraId="1113B0B4" w14:textId="21554426" w:rsidR="00077013" w:rsidRDefault="00077013" w:rsidP="0009005A">
      <w:pPr>
        <w:pStyle w:val="NormalWeb"/>
        <w:shd w:val="clear" w:color="auto" w:fill="FFFFFF"/>
        <w:spacing w:before="0" w:beforeAutospacing="0" w:after="0" w:afterAutospacing="0" w:line="480" w:lineRule="auto"/>
        <w:ind w:firstLine="720"/>
        <w:rPr>
          <w:color w:val="333333"/>
        </w:rPr>
      </w:pPr>
      <w:r>
        <w:rPr>
          <w:color w:val="333333"/>
        </w:rPr>
        <w:t>The statement of cash flows shows the cash flowing into and out of a company.</w:t>
      </w:r>
      <w:r w:rsidR="00270F71">
        <w:rPr>
          <w:color w:val="333333"/>
        </w:rPr>
        <w:t xml:space="preserve"> This statement provides us with an understanding of the financial decisions and performance of a </w:t>
      </w:r>
      <w:r w:rsidR="00270F71">
        <w:rPr>
          <w:color w:val="333333"/>
        </w:rPr>
        <w:lastRenderedPageBreak/>
        <w:t xml:space="preserve">company. </w:t>
      </w:r>
      <w:r w:rsidR="005B3862">
        <w:rPr>
          <w:color w:val="333333"/>
        </w:rPr>
        <w:t xml:space="preserve">Three sections on a statement of cash flows are the cash flows from operating activities, cash flows from investing </w:t>
      </w:r>
      <w:r w:rsidR="00C739AD">
        <w:rPr>
          <w:color w:val="333333"/>
        </w:rPr>
        <w:t>activities</w:t>
      </w:r>
      <w:r w:rsidR="005B3862">
        <w:rPr>
          <w:color w:val="333333"/>
        </w:rPr>
        <w:t xml:space="preserve"> and the cash flows from financing activities. </w:t>
      </w:r>
    </w:p>
    <w:p w14:paraId="392159A0" w14:textId="10A6BDB8" w:rsidR="00234AF9" w:rsidRPr="00234AF9" w:rsidRDefault="00CD2BB4" w:rsidP="0009005A">
      <w:pPr>
        <w:pStyle w:val="NormalWeb"/>
        <w:shd w:val="clear" w:color="auto" w:fill="FFFFFF"/>
        <w:spacing w:before="0" w:beforeAutospacing="0" w:after="0" w:afterAutospacing="0" w:line="480" w:lineRule="auto"/>
        <w:ind w:firstLine="720"/>
        <w:rPr>
          <w:color w:val="333333"/>
        </w:rPr>
      </w:pPr>
      <w:r>
        <w:rPr>
          <w:color w:val="333333"/>
        </w:rPr>
        <w:t xml:space="preserve">The beginning and ending cash positions from </w:t>
      </w:r>
      <w:r w:rsidR="0009005A">
        <w:rPr>
          <w:color w:val="333333"/>
        </w:rPr>
        <w:t xml:space="preserve">Cycle </w:t>
      </w:r>
      <w:r w:rsidR="00030D43">
        <w:rPr>
          <w:color w:val="333333"/>
        </w:rPr>
        <w:t>Speed’s</w:t>
      </w:r>
      <w:r w:rsidR="0009005A">
        <w:rPr>
          <w:color w:val="333333"/>
        </w:rPr>
        <w:t xml:space="preserve"> statement of cash flows in quarter 7 </w:t>
      </w:r>
      <w:r w:rsidR="00234AF9" w:rsidRPr="00234AF9">
        <w:rPr>
          <w:color w:val="333333"/>
        </w:rPr>
        <w:t>from operating activities</w:t>
      </w:r>
      <w:r w:rsidR="00C739AD">
        <w:rPr>
          <w:color w:val="333333"/>
        </w:rPr>
        <w:t xml:space="preserve"> </w:t>
      </w:r>
      <w:r w:rsidR="00E44BF8">
        <w:rPr>
          <w:color w:val="333333"/>
        </w:rPr>
        <w:t>show</w:t>
      </w:r>
      <w:r w:rsidR="00C739AD">
        <w:rPr>
          <w:color w:val="333333"/>
        </w:rPr>
        <w:t xml:space="preserve"> </w:t>
      </w:r>
      <w:r w:rsidR="00C12B0F">
        <w:rPr>
          <w:color w:val="333333"/>
        </w:rPr>
        <w:t>the company originally had an outflow of cash of $350,000in quarter 1 and by quarter 3</w:t>
      </w:r>
      <w:r w:rsidR="00E8705A">
        <w:rPr>
          <w:color w:val="333333"/>
        </w:rPr>
        <w:t xml:space="preserve"> had an inflow of cash from operating activities of $1,391,73</w:t>
      </w:r>
      <w:r w:rsidR="00F73EA2">
        <w:rPr>
          <w:color w:val="333333"/>
        </w:rPr>
        <w:t>7. There was an increase in inflow between quarter 1 and quarter 7 in the amount of $</w:t>
      </w:r>
      <w:r w:rsidR="00E44BF8">
        <w:rPr>
          <w:color w:val="333333"/>
        </w:rPr>
        <w:t>$1.041,737</w:t>
      </w:r>
      <w:r w:rsidR="00735239">
        <w:rPr>
          <w:color w:val="333333"/>
        </w:rPr>
        <w:t xml:space="preserve">. The beginning was -$350,000 and </w:t>
      </w:r>
      <w:r w:rsidR="005B6A25">
        <w:rPr>
          <w:color w:val="333333"/>
        </w:rPr>
        <w:t xml:space="preserve">the </w:t>
      </w:r>
      <w:r w:rsidR="00735239">
        <w:rPr>
          <w:color w:val="333333"/>
        </w:rPr>
        <w:t xml:space="preserve">ending was $1,391,737. </w:t>
      </w:r>
      <w:r w:rsidR="0096345B">
        <w:rPr>
          <w:color w:val="333333"/>
        </w:rPr>
        <w:t>The operating cash flow</w:t>
      </w:r>
      <w:r w:rsidR="00161B25">
        <w:rPr>
          <w:color w:val="333333"/>
        </w:rPr>
        <w:t xml:space="preserve"> came from revenues from sales, </w:t>
      </w:r>
      <w:r w:rsidR="00626318">
        <w:rPr>
          <w:color w:val="333333"/>
        </w:rPr>
        <w:t xml:space="preserve">minus </w:t>
      </w:r>
      <w:r w:rsidR="00161B25">
        <w:rPr>
          <w:color w:val="333333"/>
        </w:rPr>
        <w:t xml:space="preserve">research and development, </w:t>
      </w:r>
      <w:r w:rsidR="00626318">
        <w:rPr>
          <w:color w:val="333333"/>
        </w:rPr>
        <w:t xml:space="preserve">minus </w:t>
      </w:r>
      <w:r w:rsidR="00161B25">
        <w:rPr>
          <w:color w:val="333333"/>
        </w:rPr>
        <w:t xml:space="preserve">production costs, </w:t>
      </w:r>
      <w:r w:rsidR="00626318">
        <w:rPr>
          <w:color w:val="333333"/>
        </w:rPr>
        <w:t xml:space="preserve">and other expenses subtracted from the revenues produced from sales. </w:t>
      </w:r>
    </w:p>
    <w:p w14:paraId="4F781735" w14:textId="2C9EEA43" w:rsidR="00234AF9" w:rsidRPr="00234AF9" w:rsidRDefault="0009005A" w:rsidP="0009005A">
      <w:pPr>
        <w:pStyle w:val="NormalWeb"/>
        <w:shd w:val="clear" w:color="auto" w:fill="FFFFFF"/>
        <w:spacing w:before="0" w:beforeAutospacing="0" w:after="0" w:afterAutospacing="0" w:line="480" w:lineRule="auto"/>
        <w:ind w:firstLine="720"/>
        <w:rPr>
          <w:color w:val="333333"/>
        </w:rPr>
      </w:pPr>
      <w:r>
        <w:rPr>
          <w:color w:val="333333"/>
        </w:rPr>
        <w:t xml:space="preserve">The beginning and ending cash positions from Cycle </w:t>
      </w:r>
      <w:r w:rsidR="00030D43">
        <w:rPr>
          <w:color w:val="333333"/>
        </w:rPr>
        <w:t>Speed’s</w:t>
      </w:r>
      <w:r>
        <w:rPr>
          <w:color w:val="333333"/>
        </w:rPr>
        <w:t xml:space="preserve"> statement of cash flows in quarter 7 </w:t>
      </w:r>
      <w:r w:rsidRPr="00234AF9">
        <w:rPr>
          <w:color w:val="333333"/>
        </w:rPr>
        <w:t xml:space="preserve">from </w:t>
      </w:r>
      <w:r w:rsidR="00234AF9" w:rsidRPr="00234AF9">
        <w:rPr>
          <w:color w:val="333333"/>
        </w:rPr>
        <w:t>cash flow from investing activities</w:t>
      </w:r>
      <w:r w:rsidR="001E65F4">
        <w:rPr>
          <w:color w:val="333333"/>
        </w:rPr>
        <w:t xml:space="preserve"> increase over time as the company grows. </w:t>
      </w:r>
      <w:r w:rsidR="001329F5">
        <w:rPr>
          <w:color w:val="333333"/>
        </w:rPr>
        <w:t xml:space="preserve">The beginning was $240,000 and </w:t>
      </w:r>
      <w:r w:rsidR="001E65F4">
        <w:rPr>
          <w:color w:val="333333"/>
        </w:rPr>
        <w:t xml:space="preserve">the </w:t>
      </w:r>
      <w:r w:rsidR="001329F5">
        <w:rPr>
          <w:color w:val="333333"/>
        </w:rPr>
        <w:t xml:space="preserve">ending was $960,000. </w:t>
      </w:r>
      <w:r w:rsidR="001E65F4">
        <w:rPr>
          <w:color w:val="333333"/>
        </w:rPr>
        <w:t xml:space="preserve">The beginning investing activity of $240,000 was the cost of investing in one 3D printer to begin the business. The ending investment of $960,000 was investing in 4 additional 3D printers in quarter 6 due to the demand being higher than the fixed operating capacity. </w:t>
      </w:r>
      <w:r w:rsidR="00F81DD8">
        <w:rPr>
          <w:color w:val="333333"/>
        </w:rPr>
        <w:t xml:space="preserve">There was an increase from quarter 1 to quarter 6 in the amount of $720,000 in investing activities. </w:t>
      </w:r>
    </w:p>
    <w:p w14:paraId="4D1F1C0D" w14:textId="6D53BEE4" w:rsidR="00234AF9" w:rsidRDefault="0009005A" w:rsidP="0009005A">
      <w:pPr>
        <w:pStyle w:val="NormalWeb"/>
        <w:shd w:val="clear" w:color="auto" w:fill="FFFFFF"/>
        <w:spacing w:before="0" w:beforeAutospacing="0" w:after="0" w:afterAutospacing="0" w:line="480" w:lineRule="auto"/>
        <w:ind w:firstLine="720"/>
        <w:rPr>
          <w:color w:val="333333"/>
        </w:rPr>
      </w:pPr>
      <w:r>
        <w:rPr>
          <w:color w:val="333333"/>
        </w:rPr>
        <w:t xml:space="preserve">The beginning and ending cash positions from Cycle </w:t>
      </w:r>
      <w:r w:rsidR="00030D43">
        <w:rPr>
          <w:color w:val="333333"/>
        </w:rPr>
        <w:t>Speed’s</w:t>
      </w:r>
      <w:r>
        <w:rPr>
          <w:color w:val="333333"/>
        </w:rPr>
        <w:t xml:space="preserve"> statement of cash flows in quarter 7 </w:t>
      </w:r>
      <w:r w:rsidRPr="00234AF9">
        <w:rPr>
          <w:color w:val="333333"/>
        </w:rPr>
        <w:t xml:space="preserve">from </w:t>
      </w:r>
      <w:r w:rsidR="00234AF9" w:rsidRPr="00234AF9">
        <w:rPr>
          <w:color w:val="333333"/>
        </w:rPr>
        <w:t>cash flow from financing activitie</w:t>
      </w:r>
      <w:r w:rsidR="001344EF">
        <w:rPr>
          <w:color w:val="333333"/>
        </w:rPr>
        <w:t>s decreased over time.</w:t>
      </w:r>
      <w:r w:rsidR="002E0F1F">
        <w:rPr>
          <w:color w:val="333333"/>
        </w:rPr>
        <w:t xml:space="preserve"> The beginning was $1,500,000 and </w:t>
      </w:r>
      <w:r w:rsidR="005B6A25">
        <w:rPr>
          <w:color w:val="333333"/>
        </w:rPr>
        <w:t xml:space="preserve">the </w:t>
      </w:r>
      <w:r w:rsidR="002E0F1F">
        <w:rPr>
          <w:color w:val="333333"/>
        </w:rPr>
        <w:t xml:space="preserve">ending was $0. </w:t>
      </w:r>
      <w:r w:rsidR="001344EF">
        <w:rPr>
          <w:color w:val="333333"/>
        </w:rPr>
        <w:t xml:space="preserve">The cash flow from financing activities summarizes the amount of common stock sold at the beginning of the </w:t>
      </w:r>
      <w:r w:rsidR="005B6A25">
        <w:rPr>
          <w:color w:val="333333"/>
        </w:rPr>
        <w:t>start-up</w:t>
      </w:r>
      <w:r w:rsidR="001344EF">
        <w:rPr>
          <w:color w:val="333333"/>
        </w:rPr>
        <w:t xml:space="preserve"> to fund the company. Cycle Speed was able to rely on its own revenue and profit </w:t>
      </w:r>
      <w:r w:rsidR="005B6A25">
        <w:rPr>
          <w:color w:val="333333"/>
        </w:rPr>
        <w:t>in quarters</w:t>
      </w:r>
      <w:r w:rsidR="001344EF">
        <w:rPr>
          <w:color w:val="333333"/>
        </w:rPr>
        <w:t xml:space="preserve"> 5, 6, and 7. Therefore, did not use any bank loans or sell any additional common stock. This resulted in </w:t>
      </w:r>
      <w:r w:rsidR="005B6A25">
        <w:rPr>
          <w:color w:val="333333"/>
        </w:rPr>
        <w:t>a</w:t>
      </w:r>
      <w:r w:rsidR="001344EF">
        <w:rPr>
          <w:color w:val="333333"/>
        </w:rPr>
        <w:t xml:space="preserve"> decrease in </w:t>
      </w:r>
      <w:r w:rsidR="005B6A25">
        <w:rPr>
          <w:color w:val="333333"/>
        </w:rPr>
        <w:t>fi</w:t>
      </w:r>
      <w:r w:rsidR="001344EF">
        <w:rPr>
          <w:color w:val="333333"/>
        </w:rPr>
        <w:t xml:space="preserve">nancing activities by $1,500,000. </w:t>
      </w:r>
    </w:p>
    <w:p w14:paraId="16DD8F6B" w14:textId="2ABCFF18" w:rsidR="00780ECD" w:rsidRDefault="00780ECD" w:rsidP="00234AF9">
      <w:pPr>
        <w:pStyle w:val="NormalWeb"/>
        <w:shd w:val="clear" w:color="auto" w:fill="FFFFFF"/>
        <w:spacing w:before="0" w:beforeAutospacing="0" w:after="0" w:afterAutospacing="0" w:line="480" w:lineRule="auto"/>
        <w:ind w:left="1008" w:hanging="288"/>
        <w:rPr>
          <w:color w:val="333333"/>
        </w:rPr>
      </w:pPr>
    </w:p>
    <w:p w14:paraId="7261DF53" w14:textId="77777777" w:rsidR="00780ECD" w:rsidRDefault="00780ECD" w:rsidP="00B40AD6">
      <w:pPr>
        <w:pStyle w:val="NormalWeb"/>
        <w:shd w:val="clear" w:color="auto" w:fill="FFFFFF"/>
        <w:spacing w:before="0" w:beforeAutospacing="0" w:after="0" w:afterAutospacing="0" w:line="480" w:lineRule="auto"/>
        <w:rPr>
          <w:color w:val="333333"/>
        </w:rPr>
      </w:pPr>
    </w:p>
    <w:tbl>
      <w:tblPr>
        <w:tblW w:w="10960" w:type="dxa"/>
        <w:tblInd w:w="-792" w:type="dxa"/>
        <w:tblLook w:val="04A0" w:firstRow="1" w:lastRow="0" w:firstColumn="1" w:lastColumn="0" w:noHBand="0" w:noVBand="1"/>
      </w:tblPr>
      <w:tblGrid>
        <w:gridCol w:w="3880"/>
        <w:gridCol w:w="1180"/>
        <w:gridCol w:w="1180"/>
        <w:gridCol w:w="1180"/>
        <w:gridCol w:w="1180"/>
        <w:gridCol w:w="1180"/>
        <w:gridCol w:w="1180"/>
      </w:tblGrid>
      <w:tr w:rsidR="006325C5" w:rsidRPr="006325C5" w14:paraId="61DBFDFC" w14:textId="77777777" w:rsidTr="00A40DE8">
        <w:trPr>
          <w:trHeight w:val="348"/>
        </w:trPr>
        <w:tc>
          <w:tcPr>
            <w:tcW w:w="3880" w:type="dxa"/>
            <w:tcBorders>
              <w:top w:val="nil"/>
              <w:left w:val="nil"/>
              <w:bottom w:val="nil"/>
              <w:right w:val="nil"/>
            </w:tcBorders>
            <w:shd w:val="clear" w:color="auto" w:fill="auto"/>
            <w:noWrap/>
            <w:vAlign w:val="center"/>
            <w:hideMark/>
          </w:tcPr>
          <w:p w14:paraId="0A0F00EF"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Cash Flow</w:t>
            </w:r>
          </w:p>
        </w:tc>
        <w:tc>
          <w:tcPr>
            <w:tcW w:w="1180" w:type="dxa"/>
            <w:tcBorders>
              <w:top w:val="nil"/>
              <w:left w:val="nil"/>
              <w:bottom w:val="nil"/>
              <w:right w:val="nil"/>
            </w:tcBorders>
            <w:shd w:val="clear" w:color="auto" w:fill="auto"/>
            <w:noWrap/>
            <w:vAlign w:val="center"/>
            <w:hideMark/>
          </w:tcPr>
          <w:p w14:paraId="7CA37A68" w14:textId="77777777" w:rsidR="006325C5" w:rsidRPr="006325C5" w:rsidRDefault="006325C5" w:rsidP="006325C5">
            <w:pPr>
              <w:jc w:val="center"/>
              <w:rPr>
                <w:rFonts w:ascii="Calibri" w:eastAsia="Times New Roman" w:hAnsi="Calibri" w:cs="Calibri"/>
                <w:b/>
                <w:bCs/>
                <w:color w:val="000000"/>
                <w:sz w:val="20"/>
                <w:szCs w:val="20"/>
              </w:rPr>
            </w:pPr>
          </w:p>
        </w:tc>
        <w:tc>
          <w:tcPr>
            <w:tcW w:w="1180" w:type="dxa"/>
            <w:tcBorders>
              <w:top w:val="nil"/>
              <w:left w:val="nil"/>
              <w:bottom w:val="nil"/>
              <w:right w:val="nil"/>
            </w:tcBorders>
            <w:shd w:val="clear" w:color="auto" w:fill="auto"/>
            <w:noWrap/>
            <w:vAlign w:val="center"/>
            <w:hideMark/>
          </w:tcPr>
          <w:p w14:paraId="269BE0B8" w14:textId="77777777" w:rsidR="006325C5" w:rsidRPr="006325C5" w:rsidRDefault="006325C5" w:rsidP="006325C5">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4508ACEA" w14:textId="77777777" w:rsidR="006325C5" w:rsidRPr="006325C5" w:rsidRDefault="006325C5" w:rsidP="006325C5">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78DE5E14" w14:textId="77777777" w:rsidR="006325C5" w:rsidRPr="006325C5" w:rsidRDefault="006325C5" w:rsidP="006325C5">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05CC13A4" w14:textId="77777777" w:rsidR="006325C5" w:rsidRPr="006325C5" w:rsidRDefault="006325C5" w:rsidP="006325C5">
            <w:pPr>
              <w:jc w:val="right"/>
              <w:rPr>
                <w:rFonts w:eastAsia="Times New Roman" w:cs="Times New Roman"/>
                <w:sz w:val="20"/>
                <w:szCs w:val="20"/>
              </w:rPr>
            </w:pPr>
          </w:p>
        </w:tc>
        <w:tc>
          <w:tcPr>
            <w:tcW w:w="1180" w:type="dxa"/>
            <w:tcBorders>
              <w:top w:val="nil"/>
              <w:left w:val="nil"/>
              <w:bottom w:val="nil"/>
              <w:right w:val="nil"/>
            </w:tcBorders>
            <w:shd w:val="clear" w:color="auto" w:fill="auto"/>
            <w:noWrap/>
            <w:vAlign w:val="center"/>
            <w:hideMark/>
          </w:tcPr>
          <w:p w14:paraId="011A1D20" w14:textId="77777777" w:rsidR="006325C5" w:rsidRPr="006325C5" w:rsidRDefault="006325C5" w:rsidP="006325C5">
            <w:pPr>
              <w:jc w:val="right"/>
              <w:rPr>
                <w:rFonts w:eastAsia="Times New Roman" w:cs="Times New Roman"/>
                <w:sz w:val="20"/>
                <w:szCs w:val="20"/>
              </w:rPr>
            </w:pPr>
          </w:p>
        </w:tc>
      </w:tr>
      <w:tr w:rsidR="006325C5" w:rsidRPr="006325C5" w14:paraId="4DB855A5" w14:textId="77777777" w:rsidTr="00A40DE8">
        <w:trPr>
          <w:trHeight w:val="288"/>
        </w:trPr>
        <w:tc>
          <w:tcPr>
            <w:tcW w:w="3880" w:type="dxa"/>
            <w:tcBorders>
              <w:top w:val="nil"/>
              <w:left w:val="nil"/>
              <w:bottom w:val="nil"/>
              <w:right w:val="nil"/>
            </w:tcBorders>
            <w:shd w:val="clear" w:color="auto" w:fill="auto"/>
            <w:noWrap/>
            <w:vAlign w:val="center"/>
            <w:hideMark/>
          </w:tcPr>
          <w:p w14:paraId="4FAB9094"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Report Item</w:t>
            </w:r>
          </w:p>
        </w:tc>
        <w:tc>
          <w:tcPr>
            <w:tcW w:w="1180" w:type="dxa"/>
            <w:tcBorders>
              <w:top w:val="nil"/>
              <w:left w:val="nil"/>
              <w:bottom w:val="nil"/>
              <w:right w:val="nil"/>
            </w:tcBorders>
            <w:shd w:val="clear" w:color="auto" w:fill="auto"/>
            <w:noWrap/>
            <w:vAlign w:val="center"/>
            <w:hideMark/>
          </w:tcPr>
          <w:p w14:paraId="03D64F84"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Quarter 1</w:t>
            </w:r>
          </w:p>
        </w:tc>
        <w:tc>
          <w:tcPr>
            <w:tcW w:w="1180" w:type="dxa"/>
            <w:tcBorders>
              <w:top w:val="nil"/>
              <w:left w:val="nil"/>
              <w:bottom w:val="nil"/>
              <w:right w:val="nil"/>
            </w:tcBorders>
            <w:shd w:val="clear" w:color="auto" w:fill="auto"/>
            <w:noWrap/>
            <w:vAlign w:val="center"/>
            <w:hideMark/>
          </w:tcPr>
          <w:p w14:paraId="4FB534F2"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Quarter 2</w:t>
            </w:r>
          </w:p>
        </w:tc>
        <w:tc>
          <w:tcPr>
            <w:tcW w:w="1180" w:type="dxa"/>
            <w:tcBorders>
              <w:top w:val="nil"/>
              <w:left w:val="nil"/>
              <w:bottom w:val="nil"/>
              <w:right w:val="nil"/>
            </w:tcBorders>
            <w:shd w:val="clear" w:color="auto" w:fill="auto"/>
            <w:noWrap/>
            <w:vAlign w:val="center"/>
            <w:hideMark/>
          </w:tcPr>
          <w:p w14:paraId="75BD1861"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Quarter 3</w:t>
            </w:r>
          </w:p>
        </w:tc>
        <w:tc>
          <w:tcPr>
            <w:tcW w:w="1180" w:type="dxa"/>
            <w:tcBorders>
              <w:top w:val="nil"/>
              <w:left w:val="nil"/>
              <w:bottom w:val="nil"/>
              <w:right w:val="nil"/>
            </w:tcBorders>
            <w:shd w:val="clear" w:color="auto" w:fill="auto"/>
            <w:noWrap/>
            <w:vAlign w:val="center"/>
            <w:hideMark/>
          </w:tcPr>
          <w:p w14:paraId="725D33BA"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Quarter 4</w:t>
            </w:r>
          </w:p>
        </w:tc>
        <w:tc>
          <w:tcPr>
            <w:tcW w:w="1180" w:type="dxa"/>
            <w:tcBorders>
              <w:top w:val="nil"/>
              <w:left w:val="nil"/>
              <w:bottom w:val="nil"/>
              <w:right w:val="nil"/>
            </w:tcBorders>
            <w:shd w:val="clear" w:color="auto" w:fill="auto"/>
            <w:noWrap/>
            <w:vAlign w:val="center"/>
            <w:hideMark/>
          </w:tcPr>
          <w:p w14:paraId="7C965563"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Quarter 5</w:t>
            </w:r>
          </w:p>
        </w:tc>
        <w:tc>
          <w:tcPr>
            <w:tcW w:w="1180" w:type="dxa"/>
            <w:tcBorders>
              <w:top w:val="nil"/>
              <w:left w:val="nil"/>
              <w:bottom w:val="nil"/>
              <w:right w:val="nil"/>
            </w:tcBorders>
            <w:shd w:val="clear" w:color="auto" w:fill="auto"/>
            <w:noWrap/>
            <w:vAlign w:val="center"/>
            <w:hideMark/>
          </w:tcPr>
          <w:p w14:paraId="2E56A9AE"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Quarter 6</w:t>
            </w:r>
          </w:p>
        </w:tc>
      </w:tr>
      <w:tr w:rsidR="006325C5" w:rsidRPr="006325C5" w14:paraId="5BAE40AD" w14:textId="77777777" w:rsidTr="00A40DE8">
        <w:trPr>
          <w:trHeight w:val="288"/>
        </w:trPr>
        <w:tc>
          <w:tcPr>
            <w:tcW w:w="3880" w:type="dxa"/>
            <w:tcBorders>
              <w:top w:val="nil"/>
              <w:left w:val="nil"/>
              <w:bottom w:val="nil"/>
              <w:right w:val="nil"/>
            </w:tcBorders>
            <w:shd w:val="clear" w:color="auto" w:fill="auto"/>
            <w:noWrap/>
            <w:vAlign w:val="center"/>
            <w:hideMark/>
          </w:tcPr>
          <w:p w14:paraId="33BA8830" w14:textId="77777777" w:rsidR="006325C5" w:rsidRPr="006325C5" w:rsidRDefault="006325C5" w:rsidP="006325C5">
            <w:pP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Beginning Cash Balance</w:t>
            </w:r>
          </w:p>
        </w:tc>
        <w:tc>
          <w:tcPr>
            <w:tcW w:w="1180" w:type="dxa"/>
            <w:tcBorders>
              <w:top w:val="nil"/>
              <w:left w:val="nil"/>
              <w:bottom w:val="nil"/>
              <w:right w:val="nil"/>
            </w:tcBorders>
            <w:shd w:val="clear" w:color="auto" w:fill="auto"/>
            <w:noWrap/>
            <w:vAlign w:val="center"/>
            <w:hideMark/>
          </w:tcPr>
          <w:p w14:paraId="16076CD6"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0</w:t>
            </w:r>
          </w:p>
        </w:tc>
        <w:tc>
          <w:tcPr>
            <w:tcW w:w="1180" w:type="dxa"/>
            <w:tcBorders>
              <w:top w:val="nil"/>
              <w:left w:val="nil"/>
              <w:bottom w:val="nil"/>
              <w:right w:val="nil"/>
            </w:tcBorders>
            <w:shd w:val="clear" w:color="auto" w:fill="auto"/>
            <w:noWrap/>
            <w:vAlign w:val="center"/>
            <w:hideMark/>
          </w:tcPr>
          <w:p w14:paraId="35E70796"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910,000</w:t>
            </w:r>
          </w:p>
        </w:tc>
        <w:tc>
          <w:tcPr>
            <w:tcW w:w="1180" w:type="dxa"/>
            <w:tcBorders>
              <w:top w:val="nil"/>
              <w:left w:val="nil"/>
              <w:bottom w:val="nil"/>
              <w:right w:val="nil"/>
            </w:tcBorders>
            <w:shd w:val="clear" w:color="auto" w:fill="auto"/>
            <w:noWrap/>
            <w:vAlign w:val="center"/>
            <w:hideMark/>
          </w:tcPr>
          <w:p w14:paraId="7B1AE805"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927,533</w:t>
            </w:r>
          </w:p>
        </w:tc>
        <w:tc>
          <w:tcPr>
            <w:tcW w:w="1180" w:type="dxa"/>
            <w:tcBorders>
              <w:top w:val="nil"/>
              <w:left w:val="nil"/>
              <w:bottom w:val="nil"/>
              <w:right w:val="nil"/>
            </w:tcBorders>
            <w:shd w:val="clear" w:color="auto" w:fill="auto"/>
            <w:noWrap/>
            <w:vAlign w:val="center"/>
            <w:hideMark/>
          </w:tcPr>
          <w:p w14:paraId="5244028C"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967,201</w:t>
            </w:r>
          </w:p>
        </w:tc>
        <w:tc>
          <w:tcPr>
            <w:tcW w:w="1180" w:type="dxa"/>
            <w:tcBorders>
              <w:top w:val="nil"/>
              <w:left w:val="nil"/>
              <w:bottom w:val="nil"/>
              <w:right w:val="nil"/>
            </w:tcBorders>
            <w:shd w:val="clear" w:color="auto" w:fill="auto"/>
            <w:noWrap/>
            <w:vAlign w:val="center"/>
            <w:hideMark/>
          </w:tcPr>
          <w:p w14:paraId="1622A315"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2,129,870</w:t>
            </w:r>
          </w:p>
        </w:tc>
        <w:tc>
          <w:tcPr>
            <w:tcW w:w="1180" w:type="dxa"/>
            <w:tcBorders>
              <w:top w:val="nil"/>
              <w:left w:val="nil"/>
              <w:bottom w:val="nil"/>
              <w:right w:val="nil"/>
            </w:tcBorders>
            <w:shd w:val="clear" w:color="auto" w:fill="auto"/>
            <w:noWrap/>
            <w:vAlign w:val="center"/>
            <w:hideMark/>
          </w:tcPr>
          <w:p w14:paraId="49D71786"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812,546</w:t>
            </w:r>
          </w:p>
        </w:tc>
      </w:tr>
      <w:tr w:rsidR="006325C5" w:rsidRPr="006325C5" w14:paraId="1CB9A834" w14:textId="77777777" w:rsidTr="00A40DE8">
        <w:trPr>
          <w:trHeight w:val="288"/>
        </w:trPr>
        <w:tc>
          <w:tcPr>
            <w:tcW w:w="10960" w:type="dxa"/>
            <w:gridSpan w:val="7"/>
            <w:tcBorders>
              <w:top w:val="nil"/>
              <w:left w:val="nil"/>
              <w:bottom w:val="nil"/>
              <w:right w:val="nil"/>
            </w:tcBorders>
            <w:shd w:val="clear" w:color="FFFF33" w:fill="FFFF33"/>
            <w:noWrap/>
            <w:vAlign w:val="center"/>
            <w:hideMark/>
          </w:tcPr>
          <w:p w14:paraId="46F41440"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Receipts and Disbursements from Operating Activities</w:t>
            </w:r>
          </w:p>
        </w:tc>
      </w:tr>
      <w:tr w:rsidR="006325C5" w:rsidRPr="006325C5" w14:paraId="0F35AAAA" w14:textId="77777777" w:rsidTr="00A40DE8">
        <w:trPr>
          <w:trHeight w:val="288"/>
        </w:trPr>
        <w:tc>
          <w:tcPr>
            <w:tcW w:w="3880" w:type="dxa"/>
            <w:tcBorders>
              <w:top w:val="nil"/>
              <w:left w:val="nil"/>
              <w:bottom w:val="nil"/>
              <w:right w:val="nil"/>
            </w:tcBorders>
            <w:shd w:val="clear" w:color="auto" w:fill="auto"/>
            <w:noWrap/>
            <w:vAlign w:val="center"/>
            <w:hideMark/>
          </w:tcPr>
          <w:p w14:paraId="19769B46"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Revenues</w:t>
            </w:r>
          </w:p>
        </w:tc>
        <w:tc>
          <w:tcPr>
            <w:tcW w:w="1180" w:type="dxa"/>
            <w:tcBorders>
              <w:top w:val="nil"/>
              <w:left w:val="nil"/>
              <w:bottom w:val="nil"/>
              <w:right w:val="nil"/>
            </w:tcBorders>
            <w:shd w:val="clear" w:color="auto" w:fill="auto"/>
            <w:noWrap/>
            <w:vAlign w:val="center"/>
            <w:hideMark/>
          </w:tcPr>
          <w:p w14:paraId="762F91B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9F6DA2D"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275,185</w:t>
            </w:r>
          </w:p>
        </w:tc>
        <w:tc>
          <w:tcPr>
            <w:tcW w:w="1180" w:type="dxa"/>
            <w:tcBorders>
              <w:top w:val="nil"/>
              <w:left w:val="nil"/>
              <w:bottom w:val="nil"/>
              <w:right w:val="nil"/>
            </w:tcBorders>
            <w:shd w:val="clear" w:color="auto" w:fill="auto"/>
            <w:noWrap/>
            <w:vAlign w:val="center"/>
            <w:hideMark/>
          </w:tcPr>
          <w:p w14:paraId="2E1CB402"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920,151</w:t>
            </w:r>
          </w:p>
        </w:tc>
        <w:tc>
          <w:tcPr>
            <w:tcW w:w="1180" w:type="dxa"/>
            <w:tcBorders>
              <w:top w:val="nil"/>
              <w:left w:val="nil"/>
              <w:bottom w:val="nil"/>
              <w:right w:val="nil"/>
            </w:tcBorders>
            <w:shd w:val="clear" w:color="auto" w:fill="auto"/>
            <w:noWrap/>
            <w:vAlign w:val="center"/>
            <w:hideMark/>
          </w:tcPr>
          <w:p w14:paraId="1E328B6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2,363,329</w:t>
            </w:r>
          </w:p>
        </w:tc>
        <w:tc>
          <w:tcPr>
            <w:tcW w:w="1180" w:type="dxa"/>
            <w:tcBorders>
              <w:top w:val="nil"/>
              <w:left w:val="nil"/>
              <w:bottom w:val="nil"/>
              <w:right w:val="nil"/>
            </w:tcBorders>
            <w:shd w:val="clear" w:color="auto" w:fill="auto"/>
            <w:noWrap/>
            <w:vAlign w:val="center"/>
            <w:hideMark/>
          </w:tcPr>
          <w:p w14:paraId="141A4CEE"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3,238,731</w:t>
            </w:r>
          </w:p>
        </w:tc>
        <w:tc>
          <w:tcPr>
            <w:tcW w:w="1180" w:type="dxa"/>
            <w:tcBorders>
              <w:top w:val="nil"/>
              <w:left w:val="nil"/>
              <w:bottom w:val="nil"/>
              <w:right w:val="nil"/>
            </w:tcBorders>
            <w:shd w:val="clear" w:color="auto" w:fill="auto"/>
            <w:noWrap/>
            <w:vAlign w:val="center"/>
            <w:hideMark/>
          </w:tcPr>
          <w:p w14:paraId="5005F28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5,557,828</w:t>
            </w:r>
          </w:p>
        </w:tc>
      </w:tr>
      <w:tr w:rsidR="006325C5" w:rsidRPr="006325C5" w14:paraId="4F30C83B" w14:textId="77777777" w:rsidTr="00A40DE8">
        <w:trPr>
          <w:trHeight w:val="288"/>
        </w:trPr>
        <w:tc>
          <w:tcPr>
            <w:tcW w:w="3880" w:type="dxa"/>
            <w:tcBorders>
              <w:top w:val="nil"/>
              <w:left w:val="nil"/>
              <w:bottom w:val="nil"/>
              <w:right w:val="nil"/>
            </w:tcBorders>
            <w:shd w:val="clear" w:color="auto" w:fill="auto"/>
            <w:noWrap/>
            <w:vAlign w:val="center"/>
            <w:hideMark/>
          </w:tcPr>
          <w:p w14:paraId="18E10723"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Rebates</w:t>
            </w:r>
          </w:p>
        </w:tc>
        <w:tc>
          <w:tcPr>
            <w:tcW w:w="1180" w:type="dxa"/>
            <w:tcBorders>
              <w:top w:val="nil"/>
              <w:left w:val="nil"/>
              <w:bottom w:val="nil"/>
              <w:right w:val="nil"/>
            </w:tcBorders>
            <w:shd w:val="clear" w:color="auto" w:fill="auto"/>
            <w:noWrap/>
            <w:vAlign w:val="center"/>
            <w:hideMark/>
          </w:tcPr>
          <w:p w14:paraId="0BDB9938"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0291A21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804B87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825216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70,000</w:t>
            </w:r>
          </w:p>
        </w:tc>
        <w:tc>
          <w:tcPr>
            <w:tcW w:w="1180" w:type="dxa"/>
            <w:tcBorders>
              <w:top w:val="nil"/>
              <w:left w:val="nil"/>
              <w:bottom w:val="nil"/>
              <w:right w:val="nil"/>
            </w:tcBorders>
            <w:shd w:val="clear" w:color="auto" w:fill="auto"/>
            <w:noWrap/>
            <w:vAlign w:val="center"/>
            <w:hideMark/>
          </w:tcPr>
          <w:p w14:paraId="237EF5B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44,100</w:t>
            </w:r>
          </w:p>
        </w:tc>
        <w:tc>
          <w:tcPr>
            <w:tcW w:w="1180" w:type="dxa"/>
            <w:tcBorders>
              <w:top w:val="nil"/>
              <w:left w:val="nil"/>
              <w:bottom w:val="nil"/>
              <w:right w:val="nil"/>
            </w:tcBorders>
            <w:shd w:val="clear" w:color="auto" w:fill="auto"/>
            <w:noWrap/>
            <w:vAlign w:val="center"/>
            <w:hideMark/>
          </w:tcPr>
          <w:p w14:paraId="58A50EA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8,450</w:t>
            </w:r>
          </w:p>
        </w:tc>
      </w:tr>
      <w:tr w:rsidR="006325C5" w:rsidRPr="006325C5" w14:paraId="0419004F" w14:textId="77777777" w:rsidTr="00A40DE8">
        <w:trPr>
          <w:trHeight w:val="288"/>
        </w:trPr>
        <w:tc>
          <w:tcPr>
            <w:tcW w:w="3880" w:type="dxa"/>
            <w:tcBorders>
              <w:top w:val="nil"/>
              <w:left w:val="nil"/>
              <w:bottom w:val="nil"/>
              <w:right w:val="nil"/>
            </w:tcBorders>
            <w:shd w:val="clear" w:color="auto" w:fill="auto"/>
            <w:noWrap/>
            <w:vAlign w:val="center"/>
            <w:hideMark/>
          </w:tcPr>
          <w:p w14:paraId="1D7E60EB"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Production</w:t>
            </w:r>
          </w:p>
        </w:tc>
        <w:tc>
          <w:tcPr>
            <w:tcW w:w="1180" w:type="dxa"/>
            <w:tcBorders>
              <w:top w:val="nil"/>
              <w:left w:val="nil"/>
              <w:bottom w:val="nil"/>
              <w:right w:val="nil"/>
            </w:tcBorders>
            <w:shd w:val="clear" w:color="auto" w:fill="auto"/>
            <w:noWrap/>
            <w:vAlign w:val="center"/>
            <w:hideMark/>
          </w:tcPr>
          <w:p w14:paraId="1458D6EA"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F3983AF"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162,553</w:t>
            </w:r>
          </w:p>
        </w:tc>
        <w:tc>
          <w:tcPr>
            <w:tcW w:w="1180" w:type="dxa"/>
            <w:tcBorders>
              <w:top w:val="nil"/>
              <w:left w:val="nil"/>
              <w:bottom w:val="nil"/>
              <w:right w:val="nil"/>
            </w:tcBorders>
            <w:shd w:val="clear" w:color="auto" w:fill="auto"/>
            <w:noWrap/>
            <w:vAlign w:val="center"/>
            <w:hideMark/>
          </w:tcPr>
          <w:p w14:paraId="4C7D9EA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330,012</w:t>
            </w:r>
          </w:p>
        </w:tc>
        <w:tc>
          <w:tcPr>
            <w:tcW w:w="1180" w:type="dxa"/>
            <w:tcBorders>
              <w:top w:val="nil"/>
              <w:left w:val="nil"/>
              <w:bottom w:val="nil"/>
              <w:right w:val="nil"/>
            </w:tcBorders>
            <w:shd w:val="clear" w:color="auto" w:fill="auto"/>
            <w:noWrap/>
            <w:vAlign w:val="center"/>
            <w:hideMark/>
          </w:tcPr>
          <w:p w14:paraId="0A3C2A7D"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787,952</w:t>
            </w:r>
          </w:p>
        </w:tc>
        <w:tc>
          <w:tcPr>
            <w:tcW w:w="1180" w:type="dxa"/>
            <w:tcBorders>
              <w:top w:val="nil"/>
              <w:left w:val="nil"/>
              <w:bottom w:val="nil"/>
              <w:right w:val="nil"/>
            </w:tcBorders>
            <w:shd w:val="clear" w:color="auto" w:fill="auto"/>
            <w:noWrap/>
            <w:vAlign w:val="center"/>
            <w:hideMark/>
          </w:tcPr>
          <w:p w14:paraId="4136AB4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1,041,366</w:t>
            </w:r>
          </w:p>
        </w:tc>
        <w:tc>
          <w:tcPr>
            <w:tcW w:w="1180" w:type="dxa"/>
            <w:tcBorders>
              <w:top w:val="nil"/>
              <w:left w:val="nil"/>
              <w:bottom w:val="nil"/>
              <w:right w:val="nil"/>
            </w:tcBorders>
            <w:shd w:val="clear" w:color="auto" w:fill="auto"/>
            <w:noWrap/>
            <w:vAlign w:val="center"/>
            <w:hideMark/>
          </w:tcPr>
          <w:p w14:paraId="69552FD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2,084,203</w:t>
            </w:r>
          </w:p>
        </w:tc>
      </w:tr>
      <w:tr w:rsidR="006325C5" w:rsidRPr="006325C5" w14:paraId="55B63D8E" w14:textId="77777777" w:rsidTr="00A40DE8">
        <w:trPr>
          <w:trHeight w:val="288"/>
        </w:trPr>
        <w:tc>
          <w:tcPr>
            <w:tcW w:w="3880" w:type="dxa"/>
            <w:tcBorders>
              <w:top w:val="nil"/>
              <w:left w:val="nil"/>
              <w:bottom w:val="nil"/>
              <w:right w:val="nil"/>
            </w:tcBorders>
            <w:shd w:val="clear" w:color="auto" w:fill="auto"/>
            <w:noWrap/>
            <w:vAlign w:val="center"/>
            <w:hideMark/>
          </w:tcPr>
          <w:p w14:paraId="4E2D88D3"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Research and Development</w:t>
            </w:r>
          </w:p>
        </w:tc>
        <w:tc>
          <w:tcPr>
            <w:tcW w:w="1180" w:type="dxa"/>
            <w:tcBorders>
              <w:top w:val="nil"/>
              <w:left w:val="nil"/>
              <w:bottom w:val="nil"/>
              <w:right w:val="nil"/>
            </w:tcBorders>
            <w:shd w:val="clear" w:color="auto" w:fill="auto"/>
            <w:noWrap/>
            <w:vAlign w:val="center"/>
            <w:hideMark/>
          </w:tcPr>
          <w:p w14:paraId="43E6F459"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150,000</w:t>
            </w:r>
          </w:p>
        </w:tc>
        <w:tc>
          <w:tcPr>
            <w:tcW w:w="1180" w:type="dxa"/>
            <w:tcBorders>
              <w:top w:val="nil"/>
              <w:left w:val="nil"/>
              <w:bottom w:val="nil"/>
              <w:right w:val="nil"/>
            </w:tcBorders>
            <w:shd w:val="clear" w:color="auto" w:fill="auto"/>
            <w:noWrap/>
            <w:vAlign w:val="center"/>
            <w:hideMark/>
          </w:tcPr>
          <w:p w14:paraId="0E38D12D"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4BD72D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60,000</w:t>
            </w:r>
          </w:p>
        </w:tc>
        <w:tc>
          <w:tcPr>
            <w:tcW w:w="1180" w:type="dxa"/>
            <w:tcBorders>
              <w:top w:val="nil"/>
              <w:left w:val="nil"/>
              <w:bottom w:val="nil"/>
              <w:right w:val="nil"/>
            </w:tcBorders>
            <w:shd w:val="clear" w:color="auto" w:fill="auto"/>
            <w:noWrap/>
            <w:vAlign w:val="center"/>
            <w:hideMark/>
          </w:tcPr>
          <w:p w14:paraId="62EB13C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1,463,862</w:t>
            </w:r>
          </w:p>
        </w:tc>
        <w:tc>
          <w:tcPr>
            <w:tcW w:w="1180" w:type="dxa"/>
            <w:tcBorders>
              <w:top w:val="nil"/>
              <w:left w:val="nil"/>
              <w:bottom w:val="nil"/>
              <w:right w:val="nil"/>
            </w:tcBorders>
            <w:shd w:val="clear" w:color="auto" w:fill="auto"/>
            <w:noWrap/>
            <w:vAlign w:val="center"/>
            <w:hideMark/>
          </w:tcPr>
          <w:p w14:paraId="6F633859"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2,060,475</w:t>
            </w:r>
          </w:p>
        </w:tc>
        <w:tc>
          <w:tcPr>
            <w:tcW w:w="1180" w:type="dxa"/>
            <w:tcBorders>
              <w:top w:val="nil"/>
              <w:left w:val="nil"/>
              <w:bottom w:val="nil"/>
              <w:right w:val="nil"/>
            </w:tcBorders>
            <w:shd w:val="clear" w:color="auto" w:fill="auto"/>
            <w:noWrap/>
            <w:vAlign w:val="center"/>
            <w:hideMark/>
          </w:tcPr>
          <w:p w14:paraId="4C7593D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415,321</w:t>
            </w:r>
          </w:p>
        </w:tc>
      </w:tr>
      <w:tr w:rsidR="006325C5" w:rsidRPr="006325C5" w14:paraId="058D7220" w14:textId="77777777" w:rsidTr="00A40DE8">
        <w:trPr>
          <w:trHeight w:val="288"/>
        </w:trPr>
        <w:tc>
          <w:tcPr>
            <w:tcW w:w="3880" w:type="dxa"/>
            <w:tcBorders>
              <w:top w:val="nil"/>
              <w:left w:val="nil"/>
              <w:bottom w:val="nil"/>
              <w:right w:val="nil"/>
            </w:tcBorders>
            <w:shd w:val="clear" w:color="auto" w:fill="auto"/>
            <w:noWrap/>
            <w:vAlign w:val="center"/>
            <w:hideMark/>
          </w:tcPr>
          <w:p w14:paraId="4B645A3C"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Quality Costs</w:t>
            </w:r>
          </w:p>
        </w:tc>
        <w:tc>
          <w:tcPr>
            <w:tcW w:w="1180" w:type="dxa"/>
            <w:tcBorders>
              <w:top w:val="nil"/>
              <w:left w:val="nil"/>
              <w:bottom w:val="nil"/>
              <w:right w:val="nil"/>
            </w:tcBorders>
            <w:shd w:val="clear" w:color="auto" w:fill="auto"/>
            <w:noWrap/>
            <w:vAlign w:val="center"/>
            <w:hideMark/>
          </w:tcPr>
          <w:p w14:paraId="63E68DF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EE1BC6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36,744</w:t>
            </w:r>
          </w:p>
        </w:tc>
        <w:tc>
          <w:tcPr>
            <w:tcW w:w="1180" w:type="dxa"/>
            <w:tcBorders>
              <w:top w:val="nil"/>
              <w:left w:val="nil"/>
              <w:bottom w:val="nil"/>
              <w:right w:val="nil"/>
            </w:tcBorders>
            <w:shd w:val="clear" w:color="auto" w:fill="auto"/>
            <w:noWrap/>
            <w:vAlign w:val="center"/>
            <w:hideMark/>
          </w:tcPr>
          <w:p w14:paraId="5504F28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43,125</w:t>
            </w:r>
          </w:p>
        </w:tc>
        <w:tc>
          <w:tcPr>
            <w:tcW w:w="1180" w:type="dxa"/>
            <w:tcBorders>
              <w:top w:val="nil"/>
              <w:left w:val="nil"/>
              <w:bottom w:val="nil"/>
              <w:right w:val="nil"/>
            </w:tcBorders>
            <w:shd w:val="clear" w:color="auto" w:fill="auto"/>
            <w:noWrap/>
            <w:vAlign w:val="center"/>
            <w:hideMark/>
          </w:tcPr>
          <w:p w14:paraId="39D86F8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90,389</w:t>
            </w:r>
          </w:p>
        </w:tc>
        <w:tc>
          <w:tcPr>
            <w:tcW w:w="1180" w:type="dxa"/>
            <w:tcBorders>
              <w:top w:val="nil"/>
              <w:left w:val="nil"/>
              <w:bottom w:val="nil"/>
              <w:right w:val="nil"/>
            </w:tcBorders>
            <w:shd w:val="clear" w:color="auto" w:fill="auto"/>
            <w:noWrap/>
            <w:vAlign w:val="center"/>
            <w:hideMark/>
          </w:tcPr>
          <w:p w14:paraId="3F3C0D2D"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106,125</w:t>
            </w:r>
          </w:p>
        </w:tc>
        <w:tc>
          <w:tcPr>
            <w:tcW w:w="1180" w:type="dxa"/>
            <w:tcBorders>
              <w:top w:val="nil"/>
              <w:left w:val="nil"/>
              <w:bottom w:val="nil"/>
              <w:right w:val="nil"/>
            </w:tcBorders>
            <w:shd w:val="clear" w:color="auto" w:fill="auto"/>
            <w:noWrap/>
            <w:vAlign w:val="center"/>
            <w:hideMark/>
          </w:tcPr>
          <w:p w14:paraId="7DD23D7A"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124,798</w:t>
            </w:r>
          </w:p>
        </w:tc>
      </w:tr>
      <w:tr w:rsidR="006325C5" w:rsidRPr="006325C5" w14:paraId="03551502" w14:textId="77777777" w:rsidTr="00A40DE8">
        <w:trPr>
          <w:trHeight w:val="288"/>
        </w:trPr>
        <w:tc>
          <w:tcPr>
            <w:tcW w:w="3880" w:type="dxa"/>
            <w:tcBorders>
              <w:top w:val="nil"/>
              <w:left w:val="nil"/>
              <w:bottom w:val="nil"/>
              <w:right w:val="nil"/>
            </w:tcBorders>
            <w:shd w:val="clear" w:color="auto" w:fill="auto"/>
            <w:noWrap/>
            <w:vAlign w:val="center"/>
            <w:hideMark/>
          </w:tcPr>
          <w:p w14:paraId="1E5FF265"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System Improvement Costs</w:t>
            </w:r>
          </w:p>
        </w:tc>
        <w:tc>
          <w:tcPr>
            <w:tcW w:w="1180" w:type="dxa"/>
            <w:tcBorders>
              <w:top w:val="nil"/>
              <w:left w:val="nil"/>
              <w:bottom w:val="nil"/>
              <w:right w:val="nil"/>
            </w:tcBorders>
            <w:shd w:val="clear" w:color="auto" w:fill="auto"/>
            <w:noWrap/>
            <w:vAlign w:val="center"/>
            <w:hideMark/>
          </w:tcPr>
          <w:p w14:paraId="61E2CC1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4BC0EB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5,000</w:t>
            </w:r>
          </w:p>
        </w:tc>
        <w:tc>
          <w:tcPr>
            <w:tcW w:w="1180" w:type="dxa"/>
            <w:tcBorders>
              <w:top w:val="nil"/>
              <w:left w:val="nil"/>
              <w:bottom w:val="nil"/>
              <w:right w:val="nil"/>
            </w:tcBorders>
            <w:shd w:val="clear" w:color="auto" w:fill="auto"/>
            <w:noWrap/>
            <w:vAlign w:val="center"/>
            <w:hideMark/>
          </w:tcPr>
          <w:p w14:paraId="4D8DF24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100,000</w:t>
            </w:r>
          </w:p>
        </w:tc>
        <w:tc>
          <w:tcPr>
            <w:tcW w:w="1180" w:type="dxa"/>
            <w:tcBorders>
              <w:top w:val="nil"/>
              <w:left w:val="nil"/>
              <w:bottom w:val="nil"/>
              <w:right w:val="nil"/>
            </w:tcBorders>
            <w:shd w:val="clear" w:color="auto" w:fill="auto"/>
            <w:noWrap/>
            <w:vAlign w:val="center"/>
            <w:hideMark/>
          </w:tcPr>
          <w:p w14:paraId="599364AE"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226,462</w:t>
            </w:r>
          </w:p>
        </w:tc>
        <w:tc>
          <w:tcPr>
            <w:tcW w:w="1180" w:type="dxa"/>
            <w:tcBorders>
              <w:top w:val="nil"/>
              <w:left w:val="nil"/>
              <w:bottom w:val="nil"/>
              <w:right w:val="nil"/>
            </w:tcBorders>
            <w:shd w:val="clear" w:color="auto" w:fill="auto"/>
            <w:noWrap/>
            <w:vAlign w:val="center"/>
            <w:hideMark/>
          </w:tcPr>
          <w:p w14:paraId="068A427A"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69,912</w:t>
            </w:r>
          </w:p>
        </w:tc>
        <w:tc>
          <w:tcPr>
            <w:tcW w:w="1180" w:type="dxa"/>
            <w:tcBorders>
              <w:top w:val="nil"/>
              <w:left w:val="nil"/>
              <w:bottom w:val="nil"/>
              <w:right w:val="nil"/>
            </w:tcBorders>
            <w:shd w:val="clear" w:color="auto" w:fill="auto"/>
            <w:noWrap/>
            <w:vAlign w:val="center"/>
            <w:hideMark/>
          </w:tcPr>
          <w:p w14:paraId="0124FEF1"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645,832</w:t>
            </w:r>
          </w:p>
        </w:tc>
      </w:tr>
      <w:tr w:rsidR="006325C5" w:rsidRPr="006325C5" w14:paraId="08282273" w14:textId="77777777" w:rsidTr="00A40DE8">
        <w:trPr>
          <w:trHeight w:val="288"/>
        </w:trPr>
        <w:tc>
          <w:tcPr>
            <w:tcW w:w="3880" w:type="dxa"/>
            <w:tcBorders>
              <w:top w:val="nil"/>
              <w:left w:val="nil"/>
              <w:bottom w:val="nil"/>
              <w:right w:val="nil"/>
            </w:tcBorders>
            <w:shd w:val="clear" w:color="auto" w:fill="auto"/>
            <w:noWrap/>
            <w:vAlign w:val="center"/>
            <w:hideMark/>
          </w:tcPr>
          <w:p w14:paraId="72139CB4"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Advertising</w:t>
            </w:r>
          </w:p>
        </w:tc>
        <w:tc>
          <w:tcPr>
            <w:tcW w:w="1180" w:type="dxa"/>
            <w:tcBorders>
              <w:top w:val="nil"/>
              <w:left w:val="nil"/>
              <w:bottom w:val="nil"/>
              <w:right w:val="nil"/>
            </w:tcBorders>
            <w:shd w:val="clear" w:color="auto" w:fill="auto"/>
            <w:noWrap/>
            <w:vAlign w:val="center"/>
            <w:hideMark/>
          </w:tcPr>
          <w:p w14:paraId="756FACD1"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845D68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71,000</w:t>
            </w:r>
          </w:p>
        </w:tc>
        <w:tc>
          <w:tcPr>
            <w:tcW w:w="1180" w:type="dxa"/>
            <w:tcBorders>
              <w:top w:val="nil"/>
              <w:left w:val="nil"/>
              <w:bottom w:val="nil"/>
              <w:right w:val="nil"/>
            </w:tcBorders>
            <w:shd w:val="clear" w:color="auto" w:fill="auto"/>
            <w:noWrap/>
            <w:vAlign w:val="center"/>
            <w:hideMark/>
          </w:tcPr>
          <w:p w14:paraId="0A438B41"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83,500</w:t>
            </w:r>
          </w:p>
        </w:tc>
        <w:tc>
          <w:tcPr>
            <w:tcW w:w="1180" w:type="dxa"/>
            <w:tcBorders>
              <w:top w:val="nil"/>
              <w:left w:val="nil"/>
              <w:bottom w:val="nil"/>
              <w:right w:val="nil"/>
            </w:tcBorders>
            <w:shd w:val="clear" w:color="auto" w:fill="auto"/>
            <w:noWrap/>
            <w:vAlign w:val="center"/>
            <w:hideMark/>
          </w:tcPr>
          <w:p w14:paraId="5C41F568"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157,920</w:t>
            </w:r>
          </w:p>
        </w:tc>
        <w:tc>
          <w:tcPr>
            <w:tcW w:w="1180" w:type="dxa"/>
            <w:tcBorders>
              <w:top w:val="nil"/>
              <w:left w:val="nil"/>
              <w:bottom w:val="nil"/>
              <w:right w:val="nil"/>
            </w:tcBorders>
            <w:shd w:val="clear" w:color="auto" w:fill="auto"/>
            <w:noWrap/>
            <w:vAlign w:val="center"/>
            <w:hideMark/>
          </w:tcPr>
          <w:p w14:paraId="69708AD8"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204,287</w:t>
            </w:r>
          </w:p>
        </w:tc>
        <w:tc>
          <w:tcPr>
            <w:tcW w:w="1180" w:type="dxa"/>
            <w:tcBorders>
              <w:top w:val="nil"/>
              <w:left w:val="nil"/>
              <w:bottom w:val="nil"/>
              <w:right w:val="nil"/>
            </w:tcBorders>
            <w:shd w:val="clear" w:color="auto" w:fill="auto"/>
            <w:noWrap/>
            <w:vAlign w:val="center"/>
            <w:hideMark/>
          </w:tcPr>
          <w:p w14:paraId="1D8B682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175,089</w:t>
            </w:r>
          </w:p>
        </w:tc>
      </w:tr>
      <w:tr w:rsidR="006325C5" w:rsidRPr="006325C5" w14:paraId="79906967" w14:textId="77777777" w:rsidTr="00A40DE8">
        <w:trPr>
          <w:trHeight w:val="288"/>
        </w:trPr>
        <w:tc>
          <w:tcPr>
            <w:tcW w:w="3880" w:type="dxa"/>
            <w:tcBorders>
              <w:top w:val="nil"/>
              <w:left w:val="nil"/>
              <w:bottom w:val="nil"/>
              <w:right w:val="nil"/>
            </w:tcBorders>
            <w:shd w:val="clear" w:color="auto" w:fill="auto"/>
            <w:noWrap/>
            <w:vAlign w:val="center"/>
            <w:hideMark/>
          </w:tcPr>
          <w:p w14:paraId="06BE4DAD"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Internet Marketing Expenses</w:t>
            </w:r>
          </w:p>
        </w:tc>
        <w:tc>
          <w:tcPr>
            <w:tcW w:w="1180" w:type="dxa"/>
            <w:tcBorders>
              <w:top w:val="nil"/>
              <w:left w:val="nil"/>
              <w:bottom w:val="nil"/>
              <w:right w:val="nil"/>
            </w:tcBorders>
            <w:shd w:val="clear" w:color="auto" w:fill="auto"/>
            <w:noWrap/>
            <w:vAlign w:val="center"/>
            <w:hideMark/>
          </w:tcPr>
          <w:p w14:paraId="4DB6ACA8"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740A757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2,000</w:t>
            </w:r>
          </w:p>
        </w:tc>
        <w:tc>
          <w:tcPr>
            <w:tcW w:w="1180" w:type="dxa"/>
            <w:tcBorders>
              <w:top w:val="nil"/>
              <w:left w:val="nil"/>
              <w:bottom w:val="nil"/>
              <w:right w:val="nil"/>
            </w:tcBorders>
            <w:shd w:val="clear" w:color="auto" w:fill="auto"/>
            <w:noWrap/>
            <w:vAlign w:val="center"/>
            <w:hideMark/>
          </w:tcPr>
          <w:p w14:paraId="5048EDD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3,000</w:t>
            </w:r>
          </w:p>
        </w:tc>
        <w:tc>
          <w:tcPr>
            <w:tcW w:w="1180" w:type="dxa"/>
            <w:tcBorders>
              <w:top w:val="nil"/>
              <w:left w:val="nil"/>
              <w:bottom w:val="nil"/>
              <w:right w:val="nil"/>
            </w:tcBorders>
            <w:shd w:val="clear" w:color="auto" w:fill="auto"/>
            <w:noWrap/>
            <w:vAlign w:val="center"/>
            <w:hideMark/>
          </w:tcPr>
          <w:p w14:paraId="18D8E69D"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14,500</w:t>
            </w:r>
          </w:p>
        </w:tc>
        <w:tc>
          <w:tcPr>
            <w:tcW w:w="1180" w:type="dxa"/>
            <w:tcBorders>
              <w:top w:val="nil"/>
              <w:left w:val="nil"/>
              <w:bottom w:val="nil"/>
              <w:right w:val="nil"/>
            </w:tcBorders>
            <w:shd w:val="clear" w:color="auto" w:fill="auto"/>
            <w:noWrap/>
            <w:vAlign w:val="center"/>
            <w:hideMark/>
          </w:tcPr>
          <w:p w14:paraId="5413CD88"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11,289</w:t>
            </w:r>
          </w:p>
        </w:tc>
        <w:tc>
          <w:tcPr>
            <w:tcW w:w="1180" w:type="dxa"/>
            <w:tcBorders>
              <w:top w:val="nil"/>
              <w:left w:val="nil"/>
              <w:bottom w:val="nil"/>
              <w:right w:val="nil"/>
            </w:tcBorders>
            <w:shd w:val="clear" w:color="auto" w:fill="auto"/>
            <w:noWrap/>
            <w:vAlign w:val="center"/>
            <w:hideMark/>
          </w:tcPr>
          <w:p w14:paraId="16C0B29A"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49,672</w:t>
            </w:r>
          </w:p>
        </w:tc>
      </w:tr>
      <w:tr w:rsidR="006325C5" w:rsidRPr="006325C5" w14:paraId="1061ED49" w14:textId="77777777" w:rsidTr="00A40DE8">
        <w:trPr>
          <w:trHeight w:val="288"/>
        </w:trPr>
        <w:tc>
          <w:tcPr>
            <w:tcW w:w="3880" w:type="dxa"/>
            <w:tcBorders>
              <w:top w:val="nil"/>
              <w:left w:val="nil"/>
              <w:bottom w:val="nil"/>
              <w:right w:val="nil"/>
            </w:tcBorders>
            <w:shd w:val="clear" w:color="auto" w:fill="auto"/>
            <w:noWrap/>
            <w:vAlign w:val="center"/>
            <w:hideMark/>
          </w:tcPr>
          <w:p w14:paraId="34287BBF"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Sales Force Expense</w:t>
            </w:r>
          </w:p>
        </w:tc>
        <w:tc>
          <w:tcPr>
            <w:tcW w:w="1180" w:type="dxa"/>
            <w:tcBorders>
              <w:top w:val="nil"/>
              <w:left w:val="nil"/>
              <w:bottom w:val="nil"/>
              <w:right w:val="nil"/>
            </w:tcBorders>
            <w:shd w:val="clear" w:color="auto" w:fill="auto"/>
            <w:noWrap/>
            <w:vAlign w:val="center"/>
            <w:hideMark/>
          </w:tcPr>
          <w:p w14:paraId="1020147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9BD2CE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23,910</w:t>
            </w:r>
          </w:p>
        </w:tc>
        <w:tc>
          <w:tcPr>
            <w:tcW w:w="1180" w:type="dxa"/>
            <w:tcBorders>
              <w:top w:val="nil"/>
              <w:left w:val="nil"/>
              <w:bottom w:val="nil"/>
              <w:right w:val="nil"/>
            </w:tcBorders>
            <w:shd w:val="clear" w:color="auto" w:fill="auto"/>
            <w:noWrap/>
            <w:vAlign w:val="center"/>
            <w:hideMark/>
          </w:tcPr>
          <w:p w14:paraId="296FC148"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59,443</w:t>
            </w:r>
          </w:p>
        </w:tc>
        <w:tc>
          <w:tcPr>
            <w:tcW w:w="1180" w:type="dxa"/>
            <w:tcBorders>
              <w:top w:val="nil"/>
              <w:left w:val="nil"/>
              <w:bottom w:val="nil"/>
              <w:right w:val="nil"/>
            </w:tcBorders>
            <w:shd w:val="clear" w:color="auto" w:fill="auto"/>
            <w:noWrap/>
            <w:vAlign w:val="center"/>
            <w:hideMark/>
          </w:tcPr>
          <w:p w14:paraId="3F569F3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163,490</w:t>
            </w:r>
          </w:p>
        </w:tc>
        <w:tc>
          <w:tcPr>
            <w:tcW w:w="1180" w:type="dxa"/>
            <w:tcBorders>
              <w:top w:val="nil"/>
              <w:left w:val="nil"/>
              <w:bottom w:val="nil"/>
              <w:right w:val="nil"/>
            </w:tcBorders>
            <w:shd w:val="clear" w:color="auto" w:fill="auto"/>
            <w:noWrap/>
            <w:vAlign w:val="center"/>
            <w:hideMark/>
          </w:tcPr>
          <w:p w14:paraId="792662A2"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357,060</w:t>
            </w:r>
          </w:p>
        </w:tc>
        <w:tc>
          <w:tcPr>
            <w:tcW w:w="1180" w:type="dxa"/>
            <w:tcBorders>
              <w:top w:val="nil"/>
              <w:left w:val="nil"/>
              <w:bottom w:val="nil"/>
              <w:right w:val="nil"/>
            </w:tcBorders>
            <w:shd w:val="clear" w:color="auto" w:fill="auto"/>
            <w:noWrap/>
            <w:vAlign w:val="center"/>
            <w:hideMark/>
          </w:tcPr>
          <w:p w14:paraId="50A2CB6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462,254</w:t>
            </w:r>
          </w:p>
        </w:tc>
      </w:tr>
      <w:tr w:rsidR="006325C5" w:rsidRPr="006325C5" w14:paraId="635431E0" w14:textId="77777777" w:rsidTr="00A40DE8">
        <w:trPr>
          <w:trHeight w:val="288"/>
        </w:trPr>
        <w:tc>
          <w:tcPr>
            <w:tcW w:w="3880" w:type="dxa"/>
            <w:tcBorders>
              <w:top w:val="nil"/>
              <w:left w:val="nil"/>
              <w:bottom w:val="nil"/>
              <w:right w:val="nil"/>
            </w:tcBorders>
            <w:shd w:val="clear" w:color="auto" w:fill="auto"/>
            <w:noWrap/>
            <w:vAlign w:val="center"/>
            <w:hideMark/>
          </w:tcPr>
          <w:p w14:paraId="17D8CC35"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Store Expense</w:t>
            </w:r>
          </w:p>
        </w:tc>
        <w:tc>
          <w:tcPr>
            <w:tcW w:w="1180" w:type="dxa"/>
            <w:tcBorders>
              <w:top w:val="nil"/>
              <w:left w:val="nil"/>
              <w:bottom w:val="nil"/>
              <w:right w:val="nil"/>
            </w:tcBorders>
            <w:shd w:val="clear" w:color="auto" w:fill="auto"/>
            <w:noWrap/>
            <w:vAlign w:val="center"/>
            <w:hideMark/>
          </w:tcPr>
          <w:p w14:paraId="731EDA0D"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200,000</w:t>
            </w:r>
          </w:p>
        </w:tc>
        <w:tc>
          <w:tcPr>
            <w:tcW w:w="1180" w:type="dxa"/>
            <w:tcBorders>
              <w:top w:val="nil"/>
              <w:left w:val="nil"/>
              <w:bottom w:val="nil"/>
              <w:right w:val="nil"/>
            </w:tcBorders>
            <w:shd w:val="clear" w:color="auto" w:fill="auto"/>
            <w:noWrap/>
            <w:vAlign w:val="center"/>
            <w:hideMark/>
          </w:tcPr>
          <w:p w14:paraId="01A02BE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198,000</w:t>
            </w:r>
          </w:p>
        </w:tc>
        <w:tc>
          <w:tcPr>
            <w:tcW w:w="1180" w:type="dxa"/>
            <w:tcBorders>
              <w:top w:val="nil"/>
              <w:left w:val="nil"/>
              <w:bottom w:val="nil"/>
              <w:right w:val="nil"/>
            </w:tcBorders>
            <w:shd w:val="clear" w:color="auto" w:fill="auto"/>
            <w:noWrap/>
            <w:vAlign w:val="center"/>
            <w:hideMark/>
          </w:tcPr>
          <w:p w14:paraId="78C0BDBD"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196,000</w:t>
            </w:r>
          </w:p>
        </w:tc>
        <w:tc>
          <w:tcPr>
            <w:tcW w:w="1180" w:type="dxa"/>
            <w:tcBorders>
              <w:top w:val="nil"/>
              <w:left w:val="nil"/>
              <w:bottom w:val="nil"/>
              <w:right w:val="nil"/>
            </w:tcBorders>
            <w:shd w:val="clear" w:color="auto" w:fill="auto"/>
            <w:noWrap/>
            <w:vAlign w:val="center"/>
            <w:hideMark/>
          </w:tcPr>
          <w:p w14:paraId="153BFBC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207,000</w:t>
            </w:r>
          </w:p>
        </w:tc>
        <w:tc>
          <w:tcPr>
            <w:tcW w:w="1180" w:type="dxa"/>
            <w:tcBorders>
              <w:top w:val="nil"/>
              <w:left w:val="nil"/>
              <w:bottom w:val="nil"/>
              <w:right w:val="nil"/>
            </w:tcBorders>
            <w:shd w:val="clear" w:color="auto" w:fill="auto"/>
            <w:noWrap/>
            <w:vAlign w:val="center"/>
            <w:hideMark/>
          </w:tcPr>
          <w:p w14:paraId="39374AA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136,000</w:t>
            </w:r>
          </w:p>
        </w:tc>
        <w:tc>
          <w:tcPr>
            <w:tcW w:w="1180" w:type="dxa"/>
            <w:tcBorders>
              <w:top w:val="nil"/>
              <w:left w:val="nil"/>
              <w:bottom w:val="nil"/>
              <w:right w:val="nil"/>
            </w:tcBorders>
            <w:shd w:val="clear" w:color="auto" w:fill="auto"/>
            <w:noWrap/>
            <w:vAlign w:val="center"/>
            <w:hideMark/>
          </w:tcPr>
          <w:p w14:paraId="1936B897"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136,000</w:t>
            </w:r>
          </w:p>
        </w:tc>
      </w:tr>
      <w:tr w:rsidR="006325C5" w:rsidRPr="006325C5" w14:paraId="2AC9CAEC" w14:textId="77777777" w:rsidTr="00A40DE8">
        <w:trPr>
          <w:trHeight w:val="288"/>
        </w:trPr>
        <w:tc>
          <w:tcPr>
            <w:tcW w:w="3880" w:type="dxa"/>
            <w:tcBorders>
              <w:top w:val="nil"/>
              <w:left w:val="nil"/>
              <w:bottom w:val="nil"/>
              <w:right w:val="nil"/>
            </w:tcBorders>
            <w:shd w:val="clear" w:color="auto" w:fill="auto"/>
            <w:noWrap/>
            <w:vAlign w:val="center"/>
            <w:hideMark/>
          </w:tcPr>
          <w:p w14:paraId="300A40FB"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Marketing Research</w:t>
            </w:r>
          </w:p>
        </w:tc>
        <w:tc>
          <w:tcPr>
            <w:tcW w:w="1180" w:type="dxa"/>
            <w:tcBorders>
              <w:top w:val="nil"/>
              <w:left w:val="nil"/>
              <w:bottom w:val="nil"/>
              <w:right w:val="nil"/>
            </w:tcBorders>
            <w:shd w:val="clear" w:color="auto" w:fill="auto"/>
            <w:noWrap/>
            <w:vAlign w:val="center"/>
            <w:hideMark/>
          </w:tcPr>
          <w:p w14:paraId="146BB88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0392B04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15,000</w:t>
            </w:r>
          </w:p>
        </w:tc>
        <w:tc>
          <w:tcPr>
            <w:tcW w:w="1180" w:type="dxa"/>
            <w:tcBorders>
              <w:top w:val="nil"/>
              <w:left w:val="nil"/>
              <w:bottom w:val="nil"/>
              <w:right w:val="nil"/>
            </w:tcBorders>
            <w:shd w:val="clear" w:color="auto" w:fill="auto"/>
            <w:noWrap/>
            <w:vAlign w:val="center"/>
            <w:hideMark/>
          </w:tcPr>
          <w:p w14:paraId="2D80F46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15,000</w:t>
            </w:r>
          </w:p>
        </w:tc>
        <w:tc>
          <w:tcPr>
            <w:tcW w:w="1180" w:type="dxa"/>
            <w:tcBorders>
              <w:top w:val="nil"/>
              <w:left w:val="nil"/>
              <w:bottom w:val="nil"/>
              <w:right w:val="nil"/>
            </w:tcBorders>
            <w:shd w:val="clear" w:color="auto" w:fill="auto"/>
            <w:noWrap/>
            <w:vAlign w:val="center"/>
            <w:hideMark/>
          </w:tcPr>
          <w:p w14:paraId="472CC2C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15,000</w:t>
            </w:r>
          </w:p>
        </w:tc>
        <w:tc>
          <w:tcPr>
            <w:tcW w:w="1180" w:type="dxa"/>
            <w:tcBorders>
              <w:top w:val="nil"/>
              <w:left w:val="nil"/>
              <w:bottom w:val="nil"/>
              <w:right w:val="nil"/>
            </w:tcBorders>
            <w:shd w:val="clear" w:color="auto" w:fill="auto"/>
            <w:noWrap/>
            <w:vAlign w:val="center"/>
            <w:hideMark/>
          </w:tcPr>
          <w:p w14:paraId="1B38F7F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15,000</w:t>
            </w:r>
          </w:p>
        </w:tc>
        <w:tc>
          <w:tcPr>
            <w:tcW w:w="1180" w:type="dxa"/>
            <w:tcBorders>
              <w:top w:val="nil"/>
              <w:left w:val="nil"/>
              <w:bottom w:val="nil"/>
              <w:right w:val="nil"/>
            </w:tcBorders>
            <w:shd w:val="clear" w:color="auto" w:fill="auto"/>
            <w:noWrap/>
            <w:vAlign w:val="center"/>
            <w:hideMark/>
          </w:tcPr>
          <w:p w14:paraId="738E07AF"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15,000</w:t>
            </w:r>
          </w:p>
        </w:tc>
      </w:tr>
      <w:tr w:rsidR="006325C5" w:rsidRPr="006325C5" w14:paraId="2FF7B5EC" w14:textId="77777777" w:rsidTr="00A40DE8">
        <w:trPr>
          <w:trHeight w:val="288"/>
        </w:trPr>
        <w:tc>
          <w:tcPr>
            <w:tcW w:w="3880" w:type="dxa"/>
            <w:tcBorders>
              <w:top w:val="nil"/>
              <w:left w:val="nil"/>
              <w:bottom w:val="nil"/>
              <w:right w:val="nil"/>
            </w:tcBorders>
            <w:shd w:val="clear" w:color="auto" w:fill="auto"/>
            <w:noWrap/>
            <w:vAlign w:val="center"/>
            <w:hideMark/>
          </w:tcPr>
          <w:p w14:paraId="1A7A8D70"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Shipping</w:t>
            </w:r>
          </w:p>
        </w:tc>
        <w:tc>
          <w:tcPr>
            <w:tcW w:w="1180" w:type="dxa"/>
            <w:tcBorders>
              <w:top w:val="nil"/>
              <w:left w:val="nil"/>
              <w:bottom w:val="nil"/>
              <w:right w:val="nil"/>
            </w:tcBorders>
            <w:shd w:val="clear" w:color="auto" w:fill="auto"/>
            <w:noWrap/>
            <w:vAlign w:val="center"/>
            <w:hideMark/>
          </w:tcPr>
          <w:p w14:paraId="6A90C30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4E96A601"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3,444</w:t>
            </w:r>
          </w:p>
        </w:tc>
        <w:tc>
          <w:tcPr>
            <w:tcW w:w="1180" w:type="dxa"/>
            <w:tcBorders>
              <w:top w:val="nil"/>
              <w:left w:val="nil"/>
              <w:bottom w:val="nil"/>
              <w:right w:val="nil"/>
            </w:tcBorders>
            <w:shd w:val="clear" w:color="auto" w:fill="auto"/>
            <w:noWrap/>
            <w:vAlign w:val="center"/>
            <w:hideMark/>
          </w:tcPr>
          <w:p w14:paraId="046B52A1"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10,404</w:t>
            </w:r>
          </w:p>
        </w:tc>
        <w:tc>
          <w:tcPr>
            <w:tcW w:w="1180" w:type="dxa"/>
            <w:tcBorders>
              <w:top w:val="nil"/>
              <w:left w:val="nil"/>
              <w:bottom w:val="nil"/>
              <w:right w:val="nil"/>
            </w:tcBorders>
            <w:shd w:val="clear" w:color="auto" w:fill="auto"/>
            <w:noWrap/>
            <w:vAlign w:val="center"/>
            <w:hideMark/>
          </w:tcPr>
          <w:p w14:paraId="244D8AEF"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24,085</w:t>
            </w:r>
          </w:p>
        </w:tc>
        <w:tc>
          <w:tcPr>
            <w:tcW w:w="1180" w:type="dxa"/>
            <w:tcBorders>
              <w:top w:val="nil"/>
              <w:left w:val="nil"/>
              <w:bottom w:val="nil"/>
              <w:right w:val="nil"/>
            </w:tcBorders>
            <w:shd w:val="clear" w:color="auto" w:fill="auto"/>
            <w:noWrap/>
            <w:vAlign w:val="center"/>
            <w:hideMark/>
          </w:tcPr>
          <w:p w14:paraId="4DD7BF4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30,441</w:t>
            </w:r>
          </w:p>
        </w:tc>
        <w:tc>
          <w:tcPr>
            <w:tcW w:w="1180" w:type="dxa"/>
            <w:tcBorders>
              <w:top w:val="nil"/>
              <w:left w:val="nil"/>
              <w:bottom w:val="nil"/>
              <w:right w:val="nil"/>
            </w:tcBorders>
            <w:shd w:val="clear" w:color="auto" w:fill="auto"/>
            <w:noWrap/>
            <w:vAlign w:val="center"/>
            <w:hideMark/>
          </w:tcPr>
          <w:p w14:paraId="68D0DE9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49,471</w:t>
            </w:r>
          </w:p>
        </w:tc>
      </w:tr>
      <w:tr w:rsidR="006325C5" w:rsidRPr="006325C5" w14:paraId="43745E77" w14:textId="77777777" w:rsidTr="00A40DE8">
        <w:trPr>
          <w:trHeight w:val="288"/>
        </w:trPr>
        <w:tc>
          <w:tcPr>
            <w:tcW w:w="3880" w:type="dxa"/>
            <w:tcBorders>
              <w:top w:val="nil"/>
              <w:left w:val="nil"/>
              <w:bottom w:val="nil"/>
              <w:right w:val="nil"/>
            </w:tcBorders>
            <w:shd w:val="clear" w:color="auto" w:fill="auto"/>
            <w:noWrap/>
            <w:vAlign w:val="center"/>
            <w:hideMark/>
          </w:tcPr>
          <w:p w14:paraId="4D0AF6A0"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Excess Capacity Cost</w:t>
            </w:r>
          </w:p>
        </w:tc>
        <w:tc>
          <w:tcPr>
            <w:tcW w:w="1180" w:type="dxa"/>
            <w:tcBorders>
              <w:top w:val="nil"/>
              <w:left w:val="nil"/>
              <w:bottom w:val="nil"/>
              <w:right w:val="nil"/>
            </w:tcBorders>
            <w:shd w:val="clear" w:color="auto" w:fill="auto"/>
            <w:noWrap/>
            <w:vAlign w:val="center"/>
            <w:hideMark/>
          </w:tcPr>
          <w:p w14:paraId="38A4347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0E7C7E2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8FFC93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67D6841D"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B973D87"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64203A9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658DC55B" w14:textId="77777777" w:rsidTr="00A40DE8">
        <w:trPr>
          <w:trHeight w:val="288"/>
        </w:trPr>
        <w:tc>
          <w:tcPr>
            <w:tcW w:w="3880" w:type="dxa"/>
            <w:tcBorders>
              <w:top w:val="nil"/>
              <w:left w:val="nil"/>
              <w:bottom w:val="nil"/>
              <w:right w:val="nil"/>
            </w:tcBorders>
            <w:shd w:val="clear" w:color="auto" w:fill="auto"/>
            <w:noWrap/>
            <w:vAlign w:val="center"/>
            <w:hideMark/>
          </w:tcPr>
          <w:p w14:paraId="6258CA21"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Income Taxes</w:t>
            </w:r>
          </w:p>
        </w:tc>
        <w:tc>
          <w:tcPr>
            <w:tcW w:w="1180" w:type="dxa"/>
            <w:tcBorders>
              <w:top w:val="nil"/>
              <w:left w:val="nil"/>
              <w:bottom w:val="nil"/>
              <w:right w:val="nil"/>
            </w:tcBorders>
            <w:shd w:val="clear" w:color="auto" w:fill="auto"/>
            <w:noWrap/>
            <w:vAlign w:val="center"/>
            <w:hideMark/>
          </w:tcPr>
          <w:p w14:paraId="034F3819"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127BDF9"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CAFB75A"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C19C38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436EBEA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0A93DCE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6E1390D2" w14:textId="77777777" w:rsidTr="00A40DE8">
        <w:trPr>
          <w:trHeight w:val="288"/>
        </w:trPr>
        <w:tc>
          <w:tcPr>
            <w:tcW w:w="3880" w:type="dxa"/>
            <w:tcBorders>
              <w:top w:val="nil"/>
              <w:left w:val="nil"/>
              <w:bottom w:val="nil"/>
              <w:right w:val="nil"/>
            </w:tcBorders>
            <w:shd w:val="clear" w:color="auto" w:fill="auto"/>
            <w:noWrap/>
            <w:vAlign w:val="center"/>
            <w:hideMark/>
          </w:tcPr>
          <w:p w14:paraId="0AD92C8C"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Interest Income</w:t>
            </w:r>
          </w:p>
        </w:tc>
        <w:tc>
          <w:tcPr>
            <w:tcW w:w="1180" w:type="dxa"/>
            <w:tcBorders>
              <w:top w:val="nil"/>
              <w:left w:val="nil"/>
              <w:bottom w:val="nil"/>
              <w:right w:val="nil"/>
            </w:tcBorders>
            <w:shd w:val="clear" w:color="auto" w:fill="auto"/>
            <w:noWrap/>
            <w:vAlign w:val="center"/>
            <w:hideMark/>
          </w:tcPr>
          <w:p w14:paraId="488EAD5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49C71BE"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0C45407"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6D8476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2379FA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AF542E1"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0A5B8556" w14:textId="77777777" w:rsidTr="00A40DE8">
        <w:trPr>
          <w:trHeight w:val="288"/>
        </w:trPr>
        <w:tc>
          <w:tcPr>
            <w:tcW w:w="3880" w:type="dxa"/>
            <w:tcBorders>
              <w:top w:val="nil"/>
              <w:left w:val="nil"/>
              <w:bottom w:val="nil"/>
              <w:right w:val="nil"/>
            </w:tcBorders>
            <w:shd w:val="clear" w:color="auto" w:fill="auto"/>
            <w:noWrap/>
            <w:vAlign w:val="center"/>
            <w:hideMark/>
          </w:tcPr>
          <w:p w14:paraId="7FA7B562"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Interest Charges</w:t>
            </w:r>
          </w:p>
        </w:tc>
        <w:tc>
          <w:tcPr>
            <w:tcW w:w="1180" w:type="dxa"/>
            <w:tcBorders>
              <w:top w:val="nil"/>
              <w:left w:val="nil"/>
              <w:bottom w:val="nil"/>
              <w:right w:val="nil"/>
            </w:tcBorders>
            <w:shd w:val="clear" w:color="auto" w:fill="auto"/>
            <w:noWrap/>
            <w:vAlign w:val="center"/>
            <w:hideMark/>
          </w:tcPr>
          <w:p w14:paraId="5FE65C6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37483C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47EF923A"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4CC9925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6C00C4B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74876C88"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7429DFC5" w14:textId="77777777" w:rsidTr="00A40DE8">
        <w:trPr>
          <w:trHeight w:val="288"/>
        </w:trPr>
        <w:tc>
          <w:tcPr>
            <w:tcW w:w="3880" w:type="dxa"/>
            <w:tcBorders>
              <w:top w:val="nil"/>
              <w:left w:val="nil"/>
              <w:bottom w:val="nil"/>
              <w:right w:val="nil"/>
            </w:tcBorders>
            <w:shd w:val="clear" w:color="auto" w:fill="auto"/>
            <w:noWrap/>
            <w:vAlign w:val="center"/>
            <w:hideMark/>
          </w:tcPr>
          <w:p w14:paraId="7416E551"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Other Income</w:t>
            </w:r>
          </w:p>
        </w:tc>
        <w:tc>
          <w:tcPr>
            <w:tcW w:w="1180" w:type="dxa"/>
            <w:tcBorders>
              <w:top w:val="nil"/>
              <w:left w:val="nil"/>
              <w:bottom w:val="nil"/>
              <w:right w:val="nil"/>
            </w:tcBorders>
            <w:shd w:val="clear" w:color="auto" w:fill="auto"/>
            <w:noWrap/>
            <w:vAlign w:val="center"/>
            <w:hideMark/>
          </w:tcPr>
          <w:p w14:paraId="2D6853A8"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65E17FE"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2CB3B7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9B46BE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99BDDBF"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4B96D302"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637345A4" w14:textId="77777777" w:rsidTr="00A40DE8">
        <w:trPr>
          <w:trHeight w:val="288"/>
        </w:trPr>
        <w:tc>
          <w:tcPr>
            <w:tcW w:w="3880" w:type="dxa"/>
            <w:tcBorders>
              <w:top w:val="nil"/>
              <w:left w:val="nil"/>
              <w:bottom w:val="nil"/>
              <w:right w:val="nil"/>
            </w:tcBorders>
            <w:shd w:val="clear" w:color="auto" w:fill="auto"/>
            <w:noWrap/>
            <w:vAlign w:val="center"/>
            <w:hideMark/>
          </w:tcPr>
          <w:p w14:paraId="057A85ED"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Other Expenses</w:t>
            </w:r>
          </w:p>
        </w:tc>
        <w:tc>
          <w:tcPr>
            <w:tcW w:w="1180" w:type="dxa"/>
            <w:tcBorders>
              <w:top w:val="nil"/>
              <w:left w:val="nil"/>
              <w:bottom w:val="nil"/>
              <w:right w:val="nil"/>
            </w:tcBorders>
            <w:shd w:val="clear" w:color="auto" w:fill="auto"/>
            <w:noWrap/>
            <w:vAlign w:val="center"/>
            <w:hideMark/>
          </w:tcPr>
          <w:p w14:paraId="4870843A"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F8D889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3BD51A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60F192B6"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E96284F"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195308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301C6931" w14:textId="77777777" w:rsidTr="00A40DE8">
        <w:trPr>
          <w:trHeight w:val="288"/>
        </w:trPr>
        <w:tc>
          <w:tcPr>
            <w:tcW w:w="3880" w:type="dxa"/>
            <w:tcBorders>
              <w:top w:val="nil"/>
              <w:left w:val="nil"/>
              <w:bottom w:val="nil"/>
              <w:right w:val="nil"/>
            </w:tcBorders>
            <w:shd w:val="clear" w:color="auto" w:fill="auto"/>
            <w:noWrap/>
            <w:vAlign w:val="center"/>
            <w:hideMark/>
          </w:tcPr>
          <w:p w14:paraId="584390EC" w14:textId="77777777" w:rsidR="006325C5" w:rsidRPr="006325C5" w:rsidRDefault="006325C5" w:rsidP="006325C5">
            <w:pP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 Net Operating Cash Flow</w:t>
            </w:r>
          </w:p>
        </w:tc>
        <w:tc>
          <w:tcPr>
            <w:tcW w:w="1180" w:type="dxa"/>
            <w:tcBorders>
              <w:top w:val="nil"/>
              <w:left w:val="nil"/>
              <w:bottom w:val="nil"/>
              <w:right w:val="nil"/>
            </w:tcBorders>
            <w:shd w:val="clear" w:color="auto" w:fill="auto"/>
            <w:noWrap/>
            <w:vAlign w:val="center"/>
            <w:hideMark/>
          </w:tcPr>
          <w:p w14:paraId="331BA09A"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-350,000</w:t>
            </w:r>
          </w:p>
        </w:tc>
        <w:tc>
          <w:tcPr>
            <w:tcW w:w="1180" w:type="dxa"/>
            <w:tcBorders>
              <w:top w:val="nil"/>
              <w:left w:val="nil"/>
              <w:bottom w:val="nil"/>
              <w:right w:val="nil"/>
            </w:tcBorders>
            <w:shd w:val="clear" w:color="auto" w:fill="auto"/>
            <w:noWrap/>
            <w:vAlign w:val="center"/>
            <w:hideMark/>
          </w:tcPr>
          <w:p w14:paraId="45ECF8E1"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-242,467</w:t>
            </w:r>
          </w:p>
        </w:tc>
        <w:tc>
          <w:tcPr>
            <w:tcW w:w="1180" w:type="dxa"/>
            <w:tcBorders>
              <w:top w:val="nil"/>
              <w:left w:val="nil"/>
              <w:bottom w:val="nil"/>
              <w:right w:val="nil"/>
            </w:tcBorders>
            <w:shd w:val="clear" w:color="auto" w:fill="auto"/>
            <w:noWrap/>
            <w:vAlign w:val="center"/>
            <w:hideMark/>
          </w:tcPr>
          <w:p w14:paraId="2F14ADC6"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19,667</w:t>
            </w:r>
          </w:p>
        </w:tc>
        <w:tc>
          <w:tcPr>
            <w:tcW w:w="1180" w:type="dxa"/>
            <w:tcBorders>
              <w:top w:val="nil"/>
              <w:left w:val="nil"/>
              <w:bottom w:val="nil"/>
              <w:right w:val="nil"/>
            </w:tcBorders>
            <w:shd w:val="clear" w:color="auto" w:fill="auto"/>
            <w:noWrap/>
            <w:vAlign w:val="center"/>
            <w:hideMark/>
          </w:tcPr>
          <w:p w14:paraId="475B5D32"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-857,331</w:t>
            </w:r>
          </w:p>
        </w:tc>
        <w:tc>
          <w:tcPr>
            <w:tcW w:w="1180" w:type="dxa"/>
            <w:tcBorders>
              <w:top w:val="nil"/>
              <w:left w:val="nil"/>
              <w:bottom w:val="nil"/>
              <w:right w:val="nil"/>
            </w:tcBorders>
            <w:shd w:val="clear" w:color="auto" w:fill="auto"/>
            <w:noWrap/>
            <w:vAlign w:val="center"/>
            <w:hideMark/>
          </w:tcPr>
          <w:p w14:paraId="17131FF5"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-837,324</w:t>
            </w:r>
          </w:p>
        </w:tc>
        <w:tc>
          <w:tcPr>
            <w:tcW w:w="1180" w:type="dxa"/>
            <w:tcBorders>
              <w:top w:val="nil"/>
              <w:left w:val="nil"/>
              <w:bottom w:val="nil"/>
              <w:right w:val="nil"/>
            </w:tcBorders>
            <w:shd w:val="clear" w:color="auto" w:fill="auto"/>
            <w:noWrap/>
            <w:vAlign w:val="center"/>
            <w:hideMark/>
          </w:tcPr>
          <w:p w14:paraId="53BDB6D8"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1,391,737</w:t>
            </w:r>
          </w:p>
        </w:tc>
      </w:tr>
      <w:tr w:rsidR="006325C5" w:rsidRPr="006325C5" w14:paraId="050DE05A" w14:textId="77777777" w:rsidTr="00A40DE8">
        <w:trPr>
          <w:trHeight w:val="288"/>
        </w:trPr>
        <w:tc>
          <w:tcPr>
            <w:tcW w:w="10960" w:type="dxa"/>
            <w:gridSpan w:val="7"/>
            <w:tcBorders>
              <w:top w:val="nil"/>
              <w:left w:val="nil"/>
              <w:bottom w:val="nil"/>
              <w:right w:val="nil"/>
            </w:tcBorders>
            <w:shd w:val="clear" w:color="FFFF33" w:fill="FFFF33"/>
            <w:noWrap/>
            <w:vAlign w:val="center"/>
            <w:hideMark/>
          </w:tcPr>
          <w:p w14:paraId="4CFC45C8"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Investing Activities</w:t>
            </w:r>
          </w:p>
        </w:tc>
      </w:tr>
      <w:tr w:rsidR="006325C5" w:rsidRPr="006325C5" w14:paraId="4544D2A2" w14:textId="77777777" w:rsidTr="00A40DE8">
        <w:trPr>
          <w:trHeight w:val="288"/>
        </w:trPr>
        <w:tc>
          <w:tcPr>
            <w:tcW w:w="3880" w:type="dxa"/>
            <w:tcBorders>
              <w:top w:val="nil"/>
              <w:left w:val="nil"/>
              <w:bottom w:val="nil"/>
              <w:right w:val="nil"/>
            </w:tcBorders>
            <w:shd w:val="clear" w:color="auto" w:fill="auto"/>
            <w:noWrap/>
            <w:vAlign w:val="center"/>
            <w:hideMark/>
          </w:tcPr>
          <w:p w14:paraId="0064963F"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Fixed Production Capacity</w:t>
            </w:r>
          </w:p>
        </w:tc>
        <w:tc>
          <w:tcPr>
            <w:tcW w:w="1180" w:type="dxa"/>
            <w:tcBorders>
              <w:top w:val="nil"/>
              <w:left w:val="nil"/>
              <w:bottom w:val="nil"/>
              <w:right w:val="nil"/>
            </w:tcBorders>
            <w:shd w:val="clear" w:color="auto" w:fill="auto"/>
            <w:noWrap/>
            <w:vAlign w:val="center"/>
            <w:hideMark/>
          </w:tcPr>
          <w:p w14:paraId="2DE48F2F"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240,000</w:t>
            </w:r>
          </w:p>
        </w:tc>
        <w:tc>
          <w:tcPr>
            <w:tcW w:w="1180" w:type="dxa"/>
            <w:tcBorders>
              <w:top w:val="nil"/>
              <w:left w:val="nil"/>
              <w:bottom w:val="nil"/>
              <w:right w:val="nil"/>
            </w:tcBorders>
            <w:shd w:val="clear" w:color="auto" w:fill="auto"/>
            <w:noWrap/>
            <w:vAlign w:val="center"/>
            <w:hideMark/>
          </w:tcPr>
          <w:p w14:paraId="3455BC91"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240,000</w:t>
            </w:r>
          </w:p>
        </w:tc>
        <w:tc>
          <w:tcPr>
            <w:tcW w:w="1180" w:type="dxa"/>
            <w:tcBorders>
              <w:top w:val="nil"/>
              <w:left w:val="nil"/>
              <w:bottom w:val="nil"/>
              <w:right w:val="nil"/>
            </w:tcBorders>
            <w:shd w:val="clear" w:color="auto" w:fill="auto"/>
            <w:noWrap/>
            <w:vAlign w:val="center"/>
            <w:hideMark/>
          </w:tcPr>
          <w:p w14:paraId="582FDB4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480,000</w:t>
            </w:r>
          </w:p>
        </w:tc>
        <w:tc>
          <w:tcPr>
            <w:tcW w:w="1180" w:type="dxa"/>
            <w:tcBorders>
              <w:top w:val="nil"/>
              <w:left w:val="nil"/>
              <w:bottom w:val="nil"/>
              <w:right w:val="nil"/>
            </w:tcBorders>
            <w:shd w:val="clear" w:color="auto" w:fill="auto"/>
            <w:noWrap/>
            <w:vAlign w:val="center"/>
            <w:hideMark/>
          </w:tcPr>
          <w:p w14:paraId="3EFBC2AE"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480,000</w:t>
            </w:r>
          </w:p>
        </w:tc>
        <w:tc>
          <w:tcPr>
            <w:tcW w:w="1180" w:type="dxa"/>
            <w:tcBorders>
              <w:top w:val="nil"/>
              <w:left w:val="nil"/>
              <w:bottom w:val="nil"/>
              <w:right w:val="nil"/>
            </w:tcBorders>
            <w:shd w:val="clear" w:color="auto" w:fill="auto"/>
            <w:noWrap/>
            <w:vAlign w:val="center"/>
            <w:hideMark/>
          </w:tcPr>
          <w:p w14:paraId="5B68542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480,000</w:t>
            </w:r>
          </w:p>
        </w:tc>
        <w:tc>
          <w:tcPr>
            <w:tcW w:w="1180" w:type="dxa"/>
            <w:tcBorders>
              <w:top w:val="nil"/>
              <w:left w:val="nil"/>
              <w:bottom w:val="nil"/>
              <w:right w:val="nil"/>
            </w:tcBorders>
            <w:shd w:val="clear" w:color="auto" w:fill="auto"/>
            <w:noWrap/>
            <w:vAlign w:val="center"/>
            <w:hideMark/>
          </w:tcPr>
          <w:p w14:paraId="4C71CFF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960,000</w:t>
            </w:r>
          </w:p>
        </w:tc>
      </w:tr>
      <w:tr w:rsidR="006325C5" w:rsidRPr="006325C5" w14:paraId="20D98B9B" w14:textId="77777777" w:rsidTr="00A40DE8">
        <w:trPr>
          <w:trHeight w:val="288"/>
        </w:trPr>
        <w:tc>
          <w:tcPr>
            <w:tcW w:w="3880" w:type="dxa"/>
            <w:tcBorders>
              <w:top w:val="nil"/>
              <w:left w:val="nil"/>
              <w:bottom w:val="nil"/>
              <w:right w:val="nil"/>
            </w:tcBorders>
            <w:shd w:val="clear" w:color="auto" w:fill="auto"/>
            <w:noWrap/>
            <w:vAlign w:val="center"/>
            <w:hideMark/>
          </w:tcPr>
          <w:p w14:paraId="7C5173C1" w14:textId="77777777" w:rsidR="006325C5" w:rsidRPr="006325C5" w:rsidRDefault="006325C5" w:rsidP="006325C5">
            <w:pP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 Total Investing Activities</w:t>
            </w:r>
          </w:p>
        </w:tc>
        <w:tc>
          <w:tcPr>
            <w:tcW w:w="1180" w:type="dxa"/>
            <w:tcBorders>
              <w:top w:val="nil"/>
              <w:left w:val="nil"/>
              <w:bottom w:val="nil"/>
              <w:right w:val="nil"/>
            </w:tcBorders>
            <w:shd w:val="clear" w:color="auto" w:fill="auto"/>
            <w:noWrap/>
            <w:vAlign w:val="center"/>
            <w:hideMark/>
          </w:tcPr>
          <w:p w14:paraId="5BD2AA53"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240,000</w:t>
            </w:r>
          </w:p>
        </w:tc>
        <w:tc>
          <w:tcPr>
            <w:tcW w:w="1180" w:type="dxa"/>
            <w:tcBorders>
              <w:top w:val="nil"/>
              <w:left w:val="nil"/>
              <w:bottom w:val="nil"/>
              <w:right w:val="nil"/>
            </w:tcBorders>
            <w:shd w:val="clear" w:color="auto" w:fill="auto"/>
            <w:noWrap/>
            <w:vAlign w:val="center"/>
            <w:hideMark/>
          </w:tcPr>
          <w:p w14:paraId="3BDD0BB1"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240,000</w:t>
            </w:r>
          </w:p>
        </w:tc>
        <w:tc>
          <w:tcPr>
            <w:tcW w:w="1180" w:type="dxa"/>
            <w:tcBorders>
              <w:top w:val="nil"/>
              <w:left w:val="nil"/>
              <w:bottom w:val="nil"/>
              <w:right w:val="nil"/>
            </w:tcBorders>
            <w:shd w:val="clear" w:color="auto" w:fill="auto"/>
            <w:noWrap/>
            <w:vAlign w:val="center"/>
            <w:hideMark/>
          </w:tcPr>
          <w:p w14:paraId="2A166177"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480,000</w:t>
            </w:r>
          </w:p>
        </w:tc>
        <w:tc>
          <w:tcPr>
            <w:tcW w:w="1180" w:type="dxa"/>
            <w:tcBorders>
              <w:top w:val="nil"/>
              <w:left w:val="nil"/>
              <w:bottom w:val="nil"/>
              <w:right w:val="nil"/>
            </w:tcBorders>
            <w:shd w:val="clear" w:color="auto" w:fill="auto"/>
            <w:noWrap/>
            <w:vAlign w:val="center"/>
            <w:hideMark/>
          </w:tcPr>
          <w:p w14:paraId="37A5D5BE"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480,000</w:t>
            </w:r>
          </w:p>
        </w:tc>
        <w:tc>
          <w:tcPr>
            <w:tcW w:w="1180" w:type="dxa"/>
            <w:tcBorders>
              <w:top w:val="nil"/>
              <w:left w:val="nil"/>
              <w:bottom w:val="nil"/>
              <w:right w:val="nil"/>
            </w:tcBorders>
            <w:shd w:val="clear" w:color="auto" w:fill="auto"/>
            <w:noWrap/>
            <w:vAlign w:val="center"/>
            <w:hideMark/>
          </w:tcPr>
          <w:p w14:paraId="7005A6BF"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480,000</w:t>
            </w:r>
          </w:p>
        </w:tc>
        <w:tc>
          <w:tcPr>
            <w:tcW w:w="1180" w:type="dxa"/>
            <w:tcBorders>
              <w:top w:val="nil"/>
              <w:left w:val="nil"/>
              <w:bottom w:val="nil"/>
              <w:right w:val="nil"/>
            </w:tcBorders>
            <w:shd w:val="clear" w:color="auto" w:fill="auto"/>
            <w:noWrap/>
            <w:vAlign w:val="center"/>
            <w:hideMark/>
          </w:tcPr>
          <w:p w14:paraId="23DAED97"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960,000</w:t>
            </w:r>
          </w:p>
        </w:tc>
      </w:tr>
      <w:tr w:rsidR="006325C5" w:rsidRPr="006325C5" w14:paraId="68CD4170" w14:textId="77777777" w:rsidTr="00A40DE8">
        <w:trPr>
          <w:trHeight w:val="288"/>
        </w:trPr>
        <w:tc>
          <w:tcPr>
            <w:tcW w:w="10960" w:type="dxa"/>
            <w:gridSpan w:val="7"/>
            <w:tcBorders>
              <w:top w:val="nil"/>
              <w:left w:val="nil"/>
              <w:bottom w:val="nil"/>
              <w:right w:val="nil"/>
            </w:tcBorders>
            <w:shd w:val="clear" w:color="FFFF33" w:fill="FFFF33"/>
            <w:noWrap/>
            <w:vAlign w:val="center"/>
            <w:hideMark/>
          </w:tcPr>
          <w:p w14:paraId="54CD734D" w14:textId="77777777" w:rsidR="006325C5" w:rsidRPr="006325C5" w:rsidRDefault="006325C5" w:rsidP="006325C5">
            <w:pPr>
              <w:jc w:val="cente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Financing Activities</w:t>
            </w:r>
          </w:p>
        </w:tc>
      </w:tr>
      <w:tr w:rsidR="006325C5" w:rsidRPr="006325C5" w14:paraId="4319482E" w14:textId="77777777" w:rsidTr="00A40DE8">
        <w:trPr>
          <w:trHeight w:val="288"/>
        </w:trPr>
        <w:tc>
          <w:tcPr>
            <w:tcW w:w="3880" w:type="dxa"/>
            <w:tcBorders>
              <w:top w:val="nil"/>
              <w:left w:val="nil"/>
              <w:bottom w:val="nil"/>
              <w:right w:val="nil"/>
            </w:tcBorders>
            <w:shd w:val="clear" w:color="auto" w:fill="auto"/>
            <w:noWrap/>
            <w:vAlign w:val="center"/>
            <w:hideMark/>
          </w:tcPr>
          <w:p w14:paraId="2554582E"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Increase in Common Stock</w:t>
            </w:r>
          </w:p>
        </w:tc>
        <w:tc>
          <w:tcPr>
            <w:tcW w:w="1180" w:type="dxa"/>
            <w:tcBorders>
              <w:top w:val="nil"/>
              <w:left w:val="nil"/>
              <w:bottom w:val="nil"/>
              <w:right w:val="nil"/>
            </w:tcBorders>
            <w:shd w:val="clear" w:color="auto" w:fill="auto"/>
            <w:noWrap/>
            <w:vAlign w:val="center"/>
            <w:hideMark/>
          </w:tcPr>
          <w:p w14:paraId="2FC7A52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1,500,000</w:t>
            </w:r>
          </w:p>
        </w:tc>
        <w:tc>
          <w:tcPr>
            <w:tcW w:w="1180" w:type="dxa"/>
            <w:tcBorders>
              <w:top w:val="nil"/>
              <w:left w:val="nil"/>
              <w:bottom w:val="nil"/>
              <w:right w:val="nil"/>
            </w:tcBorders>
            <w:shd w:val="clear" w:color="auto" w:fill="auto"/>
            <w:noWrap/>
            <w:vAlign w:val="center"/>
            <w:hideMark/>
          </w:tcPr>
          <w:p w14:paraId="19182EE7"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500,000</w:t>
            </w:r>
          </w:p>
        </w:tc>
        <w:tc>
          <w:tcPr>
            <w:tcW w:w="1180" w:type="dxa"/>
            <w:tcBorders>
              <w:top w:val="nil"/>
              <w:left w:val="nil"/>
              <w:bottom w:val="nil"/>
              <w:right w:val="nil"/>
            </w:tcBorders>
            <w:shd w:val="clear" w:color="auto" w:fill="auto"/>
            <w:noWrap/>
            <w:vAlign w:val="center"/>
            <w:hideMark/>
          </w:tcPr>
          <w:p w14:paraId="4FCC03F2"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500,000</w:t>
            </w:r>
          </w:p>
        </w:tc>
        <w:tc>
          <w:tcPr>
            <w:tcW w:w="1180" w:type="dxa"/>
            <w:tcBorders>
              <w:top w:val="nil"/>
              <w:left w:val="nil"/>
              <w:bottom w:val="nil"/>
              <w:right w:val="nil"/>
            </w:tcBorders>
            <w:shd w:val="clear" w:color="auto" w:fill="auto"/>
            <w:noWrap/>
            <w:vAlign w:val="center"/>
            <w:hideMark/>
          </w:tcPr>
          <w:p w14:paraId="60C0455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2,500,000</w:t>
            </w:r>
          </w:p>
        </w:tc>
        <w:tc>
          <w:tcPr>
            <w:tcW w:w="1180" w:type="dxa"/>
            <w:tcBorders>
              <w:top w:val="nil"/>
              <w:left w:val="nil"/>
              <w:bottom w:val="nil"/>
              <w:right w:val="nil"/>
            </w:tcBorders>
            <w:shd w:val="clear" w:color="auto" w:fill="auto"/>
            <w:noWrap/>
            <w:vAlign w:val="center"/>
            <w:hideMark/>
          </w:tcPr>
          <w:p w14:paraId="4B2FE53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0778DF4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089AD81A" w14:textId="77777777" w:rsidTr="00A40DE8">
        <w:trPr>
          <w:trHeight w:val="288"/>
        </w:trPr>
        <w:tc>
          <w:tcPr>
            <w:tcW w:w="3880" w:type="dxa"/>
            <w:tcBorders>
              <w:top w:val="nil"/>
              <w:left w:val="nil"/>
              <w:bottom w:val="nil"/>
              <w:right w:val="nil"/>
            </w:tcBorders>
            <w:shd w:val="clear" w:color="auto" w:fill="auto"/>
            <w:noWrap/>
            <w:vAlign w:val="center"/>
            <w:hideMark/>
          </w:tcPr>
          <w:p w14:paraId="3BF2F3D0"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Borrow Conventional Loan</w:t>
            </w:r>
          </w:p>
        </w:tc>
        <w:tc>
          <w:tcPr>
            <w:tcW w:w="1180" w:type="dxa"/>
            <w:tcBorders>
              <w:top w:val="nil"/>
              <w:left w:val="nil"/>
              <w:bottom w:val="nil"/>
              <w:right w:val="nil"/>
            </w:tcBorders>
            <w:shd w:val="clear" w:color="auto" w:fill="auto"/>
            <w:noWrap/>
            <w:vAlign w:val="center"/>
            <w:hideMark/>
          </w:tcPr>
          <w:p w14:paraId="72804A0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EA3E13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004586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1BFEADE"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AA207C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51097C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5B008914" w14:textId="77777777" w:rsidTr="00A40DE8">
        <w:trPr>
          <w:trHeight w:val="288"/>
        </w:trPr>
        <w:tc>
          <w:tcPr>
            <w:tcW w:w="3880" w:type="dxa"/>
            <w:tcBorders>
              <w:top w:val="nil"/>
              <w:left w:val="nil"/>
              <w:bottom w:val="nil"/>
              <w:right w:val="nil"/>
            </w:tcBorders>
            <w:shd w:val="clear" w:color="auto" w:fill="auto"/>
            <w:noWrap/>
            <w:vAlign w:val="center"/>
            <w:hideMark/>
          </w:tcPr>
          <w:p w14:paraId="37612321"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Repay Conventional Loan</w:t>
            </w:r>
          </w:p>
        </w:tc>
        <w:tc>
          <w:tcPr>
            <w:tcW w:w="1180" w:type="dxa"/>
            <w:tcBorders>
              <w:top w:val="nil"/>
              <w:left w:val="nil"/>
              <w:bottom w:val="nil"/>
              <w:right w:val="nil"/>
            </w:tcBorders>
            <w:shd w:val="clear" w:color="auto" w:fill="auto"/>
            <w:noWrap/>
            <w:vAlign w:val="center"/>
            <w:hideMark/>
          </w:tcPr>
          <w:p w14:paraId="248D7FF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6373959A"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643F117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628E8209"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01F71C2"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15BD4D4"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19282DB4" w14:textId="77777777" w:rsidTr="00A40DE8">
        <w:trPr>
          <w:trHeight w:val="288"/>
        </w:trPr>
        <w:tc>
          <w:tcPr>
            <w:tcW w:w="3880" w:type="dxa"/>
            <w:tcBorders>
              <w:top w:val="nil"/>
              <w:left w:val="nil"/>
              <w:bottom w:val="nil"/>
              <w:right w:val="nil"/>
            </w:tcBorders>
            <w:shd w:val="clear" w:color="auto" w:fill="auto"/>
            <w:noWrap/>
            <w:vAlign w:val="center"/>
            <w:hideMark/>
          </w:tcPr>
          <w:p w14:paraId="3E97A9B8"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Borrow Emergency Loan</w:t>
            </w:r>
          </w:p>
        </w:tc>
        <w:tc>
          <w:tcPr>
            <w:tcW w:w="1180" w:type="dxa"/>
            <w:tcBorders>
              <w:top w:val="nil"/>
              <w:left w:val="nil"/>
              <w:bottom w:val="nil"/>
              <w:right w:val="nil"/>
            </w:tcBorders>
            <w:shd w:val="clear" w:color="auto" w:fill="auto"/>
            <w:noWrap/>
            <w:vAlign w:val="center"/>
            <w:hideMark/>
          </w:tcPr>
          <w:p w14:paraId="5B56CF6F"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C60BC21"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61DF98F"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6FBA5F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4F19AA8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26AEC0D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618D58C7" w14:textId="77777777" w:rsidTr="00A40DE8">
        <w:trPr>
          <w:trHeight w:val="288"/>
        </w:trPr>
        <w:tc>
          <w:tcPr>
            <w:tcW w:w="3880" w:type="dxa"/>
            <w:tcBorders>
              <w:top w:val="nil"/>
              <w:left w:val="nil"/>
              <w:bottom w:val="nil"/>
              <w:right w:val="nil"/>
            </w:tcBorders>
            <w:shd w:val="clear" w:color="auto" w:fill="auto"/>
            <w:noWrap/>
            <w:vAlign w:val="center"/>
            <w:hideMark/>
          </w:tcPr>
          <w:p w14:paraId="356E1E12"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Repay Emergency Loan</w:t>
            </w:r>
          </w:p>
        </w:tc>
        <w:tc>
          <w:tcPr>
            <w:tcW w:w="1180" w:type="dxa"/>
            <w:tcBorders>
              <w:top w:val="nil"/>
              <w:left w:val="nil"/>
              <w:bottom w:val="nil"/>
              <w:right w:val="nil"/>
            </w:tcBorders>
            <w:shd w:val="clear" w:color="auto" w:fill="auto"/>
            <w:noWrap/>
            <w:vAlign w:val="center"/>
            <w:hideMark/>
          </w:tcPr>
          <w:p w14:paraId="5C845D8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D05A8D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D2BFA6E"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B33272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470D64F"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07DA6CD2"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5E16DF1F" w14:textId="77777777" w:rsidTr="00A40DE8">
        <w:trPr>
          <w:trHeight w:val="288"/>
        </w:trPr>
        <w:tc>
          <w:tcPr>
            <w:tcW w:w="3880" w:type="dxa"/>
            <w:tcBorders>
              <w:top w:val="nil"/>
              <w:left w:val="nil"/>
              <w:bottom w:val="nil"/>
              <w:right w:val="nil"/>
            </w:tcBorders>
            <w:shd w:val="clear" w:color="auto" w:fill="auto"/>
            <w:noWrap/>
            <w:vAlign w:val="center"/>
            <w:hideMark/>
          </w:tcPr>
          <w:p w14:paraId="0693B5BE"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Deposit 3 Month Certificate</w:t>
            </w:r>
          </w:p>
        </w:tc>
        <w:tc>
          <w:tcPr>
            <w:tcW w:w="1180" w:type="dxa"/>
            <w:tcBorders>
              <w:top w:val="nil"/>
              <w:left w:val="nil"/>
              <w:bottom w:val="nil"/>
              <w:right w:val="nil"/>
            </w:tcBorders>
            <w:shd w:val="clear" w:color="auto" w:fill="auto"/>
            <w:noWrap/>
            <w:vAlign w:val="center"/>
            <w:hideMark/>
          </w:tcPr>
          <w:p w14:paraId="6BAFFFA1"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9EEB9E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65D9FEA"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40CCB02B"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078F4B8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F5013DE"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5C1C67C0" w14:textId="77777777" w:rsidTr="00A40DE8">
        <w:trPr>
          <w:trHeight w:val="288"/>
        </w:trPr>
        <w:tc>
          <w:tcPr>
            <w:tcW w:w="3880" w:type="dxa"/>
            <w:tcBorders>
              <w:top w:val="nil"/>
              <w:left w:val="nil"/>
              <w:bottom w:val="nil"/>
              <w:right w:val="nil"/>
            </w:tcBorders>
            <w:shd w:val="clear" w:color="auto" w:fill="auto"/>
            <w:noWrap/>
            <w:vAlign w:val="center"/>
            <w:hideMark/>
          </w:tcPr>
          <w:p w14:paraId="2E7AA04C" w14:textId="77777777" w:rsidR="006325C5" w:rsidRPr="006325C5" w:rsidRDefault="006325C5" w:rsidP="006325C5">
            <w:pPr>
              <w:rPr>
                <w:rFonts w:ascii="Calibri" w:eastAsia="Times New Roman" w:hAnsi="Calibri" w:cs="Calibri"/>
                <w:color w:val="000000"/>
                <w:sz w:val="20"/>
                <w:szCs w:val="20"/>
              </w:rPr>
            </w:pPr>
            <w:r w:rsidRPr="006325C5">
              <w:rPr>
                <w:rFonts w:ascii="Calibri" w:eastAsia="Times New Roman" w:hAnsi="Calibri" w:cs="Calibri"/>
                <w:color w:val="000000"/>
                <w:sz w:val="20"/>
                <w:szCs w:val="20"/>
              </w:rPr>
              <w:t>+ Withdraw 3 Month Certificate</w:t>
            </w:r>
          </w:p>
        </w:tc>
        <w:tc>
          <w:tcPr>
            <w:tcW w:w="1180" w:type="dxa"/>
            <w:tcBorders>
              <w:top w:val="nil"/>
              <w:left w:val="nil"/>
              <w:bottom w:val="nil"/>
              <w:right w:val="nil"/>
            </w:tcBorders>
            <w:shd w:val="clear" w:color="auto" w:fill="auto"/>
            <w:noWrap/>
            <w:vAlign w:val="center"/>
            <w:hideMark/>
          </w:tcPr>
          <w:p w14:paraId="31645D00"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72509739"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18C657D3"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0C2405B5"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5CFBB23D"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c>
          <w:tcPr>
            <w:tcW w:w="1180" w:type="dxa"/>
            <w:tcBorders>
              <w:top w:val="nil"/>
              <w:left w:val="nil"/>
              <w:bottom w:val="nil"/>
              <w:right w:val="nil"/>
            </w:tcBorders>
            <w:shd w:val="clear" w:color="auto" w:fill="auto"/>
            <w:noWrap/>
            <w:vAlign w:val="center"/>
            <w:hideMark/>
          </w:tcPr>
          <w:p w14:paraId="3EF1C4EC" w14:textId="77777777" w:rsidR="006325C5" w:rsidRPr="006325C5" w:rsidRDefault="006325C5" w:rsidP="006325C5">
            <w:pPr>
              <w:jc w:val="right"/>
              <w:rPr>
                <w:rFonts w:ascii="Calibri" w:eastAsia="Times New Roman" w:hAnsi="Calibri" w:cs="Calibri"/>
                <w:color w:val="000000"/>
                <w:sz w:val="20"/>
                <w:szCs w:val="20"/>
              </w:rPr>
            </w:pPr>
            <w:r w:rsidRPr="006325C5">
              <w:rPr>
                <w:rFonts w:ascii="Calibri" w:eastAsia="Times New Roman" w:hAnsi="Calibri" w:cs="Calibri"/>
                <w:color w:val="000000"/>
                <w:sz w:val="20"/>
                <w:szCs w:val="20"/>
              </w:rPr>
              <w:t>0</w:t>
            </w:r>
          </w:p>
        </w:tc>
      </w:tr>
      <w:tr w:rsidR="006325C5" w:rsidRPr="006325C5" w14:paraId="1D8E1614" w14:textId="77777777" w:rsidTr="00A40DE8">
        <w:trPr>
          <w:trHeight w:val="288"/>
        </w:trPr>
        <w:tc>
          <w:tcPr>
            <w:tcW w:w="3880" w:type="dxa"/>
            <w:tcBorders>
              <w:top w:val="nil"/>
              <w:left w:val="nil"/>
              <w:bottom w:val="nil"/>
              <w:right w:val="nil"/>
            </w:tcBorders>
            <w:shd w:val="clear" w:color="auto" w:fill="auto"/>
            <w:noWrap/>
            <w:vAlign w:val="center"/>
            <w:hideMark/>
          </w:tcPr>
          <w:p w14:paraId="48C51EAB" w14:textId="77777777" w:rsidR="006325C5" w:rsidRPr="006325C5" w:rsidRDefault="006325C5" w:rsidP="006325C5">
            <w:pP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 Total Financing Activities</w:t>
            </w:r>
          </w:p>
        </w:tc>
        <w:tc>
          <w:tcPr>
            <w:tcW w:w="1180" w:type="dxa"/>
            <w:tcBorders>
              <w:top w:val="nil"/>
              <w:left w:val="nil"/>
              <w:bottom w:val="nil"/>
              <w:right w:val="nil"/>
            </w:tcBorders>
            <w:shd w:val="clear" w:color="auto" w:fill="auto"/>
            <w:noWrap/>
            <w:vAlign w:val="center"/>
            <w:hideMark/>
          </w:tcPr>
          <w:p w14:paraId="4D3671DE"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1,500,000</w:t>
            </w:r>
          </w:p>
        </w:tc>
        <w:tc>
          <w:tcPr>
            <w:tcW w:w="1180" w:type="dxa"/>
            <w:tcBorders>
              <w:top w:val="nil"/>
              <w:left w:val="nil"/>
              <w:bottom w:val="nil"/>
              <w:right w:val="nil"/>
            </w:tcBorders>
            <w:shd w:val="clear" w:color="auto" w:fill="auto"/>
            <w:noWrap/>
            <w:vAlign w:val="center"/>
            <w:hideMark/>
          </w:tcPr>
          <w:p w14:paraId="3CBB3321"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500,000</w:t>
            </w:r>
          </w:p>
        </w:tc>
        <w:tc>
          <w:tcPr>
            <w:tcW w:w="1180" w:type="dxa"/>
            <w:tcBorders>
              <w:top w:val="nil"/>
              <w:left w:val="nil"/>
              <w:bottom w:val="nil"/>
              <w:right w:val="nil"/>
            </w:tcBorders>
            <w:shd w:val="clear" w:color="auto" w:fill="auto"/>
            <w:noWrap/>
            <w:vAlign w:val="center"/>
            <w:hideMark/>
          </w:tcPr>
          <w:p w14:paraId="74A55EE3"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500,000</w:t>
            </w:r>
          </w:p>
        </w:tc>
        <w:tc>
          <w:tcPr>
            <w:tcW w:w="1180" w:type="dxa"/>
            <w:tcBorders>
              <w:top w:val="nil"/>
              <w:left w:val="nil"/>
              <w:bottom w:val="nil"/>
              <w:right w:val="nil"/>
            </w:tcBorders>
            <w:shd w:val="clear" w:color="auto" w:fill="auto"/>
            <w:noWrap/>
            <w:vAlign w:val="center"/>
            <w:hideMark/>
          </w:tcPr>
          <w:p w14:paraId="07362BDF"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2,500,000</w:t>
            </w:r>
          </w:p>
        </w:tc>
        <w:tc>
          <w:tcPr>
            <w:tcW w:w="1180" w:type="dxa"/>
            <w:tcBorders>
              <w:top w:val="nil"/>
              <w:left w:val="nil"/>
              <w:bottom w:val="nil"/>
              <w:right w:val="nil"/>
            </w:tcBorders>
            <w:shd w:val="clear" w:color="auto" w:fill="auto"/>
            <w:noWrap/>
            <w:vAlign w:val="center"/>
            <w:hideMark/>
          </w:tcPr>
          <w:p w14:paraId="443DB1CC"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0</w:t>
            </w:r>
          </w:p>
        </w:tc>
        <w:tc>
          <w:tcPr>
            <w:tcW w:w="1180" w:type="dxa"/>
            <w:tcBorders>
              <w:top w:val="nil"/>
              <w:left w:val="nil"/>
              <w:bottom w:val="nil"/>
              <w:right w:val="nil"/>
            </w:tcBorders>
            <w:shd w:val="clear" w:color="auto" w:fill="auto"/>
            <w:noWrap/>
            <w:vAlign w:val="center"/>
            <w:hideMark/>
          </w:tcPr>
          <w:p w14:paraId="0DDACA43"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0</w:t>
            </w:r>
          </w:p>
        </w:tc>
      </w:tr>
      <w:tr w:rsidR="006325C5" w:rsidRPr="006325C5" w14:paraId="3727B00E" w14:textId="77777777" w:rsidTr="00A40DE8">
        <w:trPr>
          <w:trHeight w:val="288"/>
        </w:trPr>
        <w:tc>
          <w:tcPr>
            <w:tcW w:w="3880" w:type="dxa"/>
            <w:tcBorders>
              <w:top w:val="nil"/>
              <w:left w:val="nil"/>
              <w:bottom w:val="nil"/>
              <w:right w:val="nil"/>
            </w:tcBorders>
            <w:shd w:val="clear" w:color="auto" w:fill="auto"/>
            <w:noWrap/>
            <w:vAlign w:val="center"/>
            <w:hideMark/>
          </w:tcPr>
          <w:p w14:paraId="6EF1B768" w14:textId="77777777" w:rsidR="006325C5" w:rsidRPr="006325C5" w:rsidRDefault="006325C5" w:rsidP="006325C5">
            <w:pPr>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Cash Balance, End of Period</w:t>
            </w:r>
          </w:p>
        </w:tc>
        <w:tc>
          <w:tcPr>
            <w:tcW w:w="1180" w:type="dxa"/>
            <w:tcBorders>
              <w:top w:val="nil"/>
              <w:left w:val="nil"/>
              <w:bottom w:val="nil"/>
              <w:right w:val="nil"/>
            </w:tcBorders>
            <w:shd w:val="clear" w:color="auto" w:fill="auto"/>
            <w:noWrap/>
            <w:vAlign w:val="center"/>
            <w:hideMark/>
          </w:tcPr>
          <w:p w14:paraId="4A160F2F"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910,000</w:t>
            </w:r>
          </w:p>
        </w:tc>
        <w:tc>
          <w:tcPr>
            <w:tcW w:w="1180" w:type="dxa"/>
            <w:tcBorders>
              <w:top w:val="nil"/>
              <w:left w:val="nil"/>
              <w:bottom w:val="nil"/>
              <w:right w:val="nil"/>
            </w:tcBorders>
            <w:shd w:val="clear" w:color="auto" w:fill="auto"/>
            <w:noWrap/>
            <w:vAlign w:val="center"/>
            <w:hideMark/>
          </w:tcPr>
          <w:p w14:paraId="4B516866"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927,533</w:t>
            </w:r>
          </w:p>
        </w:tc>
        <w:tc>
          <w:tcPr>
            <w:tcW w:w="1180" w:type="dxa"/>
            <w:tcBorders>
              <w:top w:val="nil"/>
              <w:left w:val="nil"/>
              <w:bottom w:val="nil"/>
              <w:right w:val="nil"/>
            </w:tcBorders>
            <w:shd w:val="clear" w:color="auto" w:fill="auto"/>
            <w:noWrap/>
            <w:vAlign w:val="center"/>
            <w:hideMark/>
          </w:tcPr>
          <w:p w14:paraId="0D1EE13B"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967,201</w:t>
            </w:r>
          </w:p>
        </w:tc>
        <w:tc>
          <w:tcPr>
            <w:tcW w:w="1180" w:type="dxa"/>
            <w:tcBorders>
              <w:top w:val="nil"/>
              <w:left w:val="nil"/>
              <w:bottom w:val="nil"/>
              <w:right w:val="nil"/>
            </w:tcBorders>
            <w:shd w:val="clear" w:color="auto" w:fill="auto"/>
            <w:noWrap/>
            <w:vAlign w:val="center"/>
            <w:hideMark/>
          </w:tcPr>
          <w:p w14:paraId="74B3558B"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2,129,870</w:t>
            </w:r>
          </w:p>
        </w:tc>
        <w:tc>
          <w:tcPr>
            <w:tcW w:w="1180" w:type="dxa"/>
            <w:tcBorders>
              <w:top w:val="nil"/>
              <w:left w:val="nil"/>
              <w:bottom w:val="nil"/>
              <w:right w:val="nil"/>
            </w:tcBorders>
            <w:shd w:val="clear" w:color="auto" w:fill="auto"/>
            <w:noWrap/>
            <w:vAlign w:val="center"/>
            <w:hideMark/>
          </w:tcPr>
          <w:p w14:paraId="1EE5AFC8"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812,546</w:t>
            </w:r>
          </w:p>
        </w:tc>
        <w:tc>
          <w:tcPr>
            <w:tcW w:w="1180" w:type="dxa"/>
            <w:tcBorders>
              <w:top w:val="nil"/>
              <w:left w:val="nil"/>
              <w:bottom w:val="nil"/>
              <w:right w:val="nil"/>
            </w:tcBorders>
            <w:shd w:val="clear" w:color="auto" w:fill="auto"/>
            <w:noWrap/>
            <w:vAlign w:val="center"/>
            <w:hideMark/>
          </w:tcPr>
          <w:p w14:paraId="6C954FEA" w14:textId="77777777" w:rsidR="006325C5" w:rsidRPr="006325C5" w:rsidRDefault="006325C5" w:rsidP="006325C5">
            <w:pPr>
              <w:jc w:val="right"/>
              <w:rPr>
                <w:rFonts w:ascii="Calibri" w:eastAsia="Times New Roman" w:hAnsi="Calibri" w:cs="Calibri"/>
                <w:b/>
                <w:bCs/>
                <w:color w:val="000000"/>
                <w:sz w:val="20"/>
                <w:szCs w:val="20"/>
              </w:rPr>
            </w:pPr>
            <w:r w:rsidRPr="006325C5">
              <w:rPr>
                <w:rFonts w:ascii="Calibri" w:eastAsia="Times New Roman" w:hAnsi="Calibri" w:cs="Calibri"/>
                <w:b/>
                <w:bCs/>
                <w:color w:val="000000"/>
                <w:sz w:val="20"/>
                <w:szCs w:val="20"/>
              </w:rPr>
              <w:t>1,244,284</w:t>
            </w:r>
          </w:p>
        </w:tc>
      </w:tr>
    </w:tbl>
    <w:p w14:paraId="13ABA377" w14:textId="0B1310B7" w:rsidR="006325C5" w:rsidRDefault="006325C5" w:rsidP="006325C5">
      <w:pPr>
        <w:pStyle w:val="NormalWeb"/>
        <w:shd w:val="clear" w:color="auto" w:fill="FFFFFF"/>
        <w:spacing w:before="0" w:beforeAutospacing="0" w:after="0" w:afterAutospacing="0" w:line="480" w:lineRule="auto"/>
        <w:rPr>
          <w:color w:val="333333"/>
        </w:rPr>
      </w:pPr>
    </w:p>
    <w:p w14:paraId="7574F114" w14:textId="225179BD" w:rsidR="005B6A25" w:rsidRDefault="005B6A25" w:rsidP="006325C5">
      <w:pPr>
        <w:pStyle w:val="NormalWeb"/>
        <w:shd w:val="clear" w:color="auto" w:fill="FFFFFF"/>
        <w:spacing w:before="0" w:beforeAutospacing="0" w:after="0" w:afterAutospacing="0" w:line="480" w:lineRule="auto"/>
        <w:rPr>
          <w:color w:val="333333"/>
        </w:rPr>
      </w:pPr>
    </w:p>
    <w:p w14:paraId="2AB809AC" w14:textId="77777777" w:rsidR="005B6A25" w:rsidRPr="00234AF9" w:rsidRDefault="005B6A25" w:rsidP="006325C5">
      <w:pPr>
        <w:pStyle w:val="NormalWeb"/>
        <w:shd w:val="clear" w:color="auto" w:fill="FFFFFF"/>
        <w:spacing w:before="0" w:beforeAutospacing="0" w:after="0" w:afterAutospacing="0" w:line="480" w:lineRule="auto"/>
        <w:rPr>
          <w:color w:val="333333"/>
        </w:rPr>
      </w:pPr>
    </w:p>
    <w:p w14:paraId="07F6DED1" w14:textId="1E81FBB8" w:rsidR="00A40DE8" w:rsidRDefault="00B40AD6" w:rsidP="00B40AD6">
      <w:pPr>
        <w:pStyle w:val="NormalWeb"/>
        <w:shd w:val="clear" w:color="auto" w:fill="FFFFFF"/>
        <w:spacing w:before="0" w:beforeAutospacing="0" w:after="0" w:afterAutospacing="0" w:line="480" w:lineRule="auto"/>
        <w:jc w:val="center"/>
        <w:rPr>
          <w:b/>
          <w:bCs/>
          <w:color w:val="333333"/>
          <w:u w:val="single"/>
        </w:rPr>
      </w:pPr>
      <w:r>
        <w:rPr>
          <w:b/>
          <w:bCs/>
          <w:color w:val="333333"/>
          <w:u w:val="single"/>
        </w:rPr>
        <w:lastRenderedPageBreak/>
        <w:t>Conscious Scorecard</w:t>
      </w:r>
    </w:p>
    <w:p w14:paraId="7BA277B7" w14:textId="77777777" w:rsidR="00B40AD6" w:rsidRPr="00B40AD6" w:rsidRDefault="00B40AD6" w:rsidP="00B40AD6">
      <w:pPr>
        <w:pStyle w:val="NormalWeb"/>
        <w:shd w:val="clear" w:color="auto" w:fill="FFFFFF"/>
        <w:spacing w:before="0" w:beforeAutospacing="0" w:after="0" w:afterAutospacing="0" w:line="480" w:lineRule="auto"/>
        <w:jc w:val="center"/>
        <w:rPr>
          <w:b/>
          <w:bCs/>
          <w:color w:val="333333"/>
          <w:u w:val="single"/>
        </w:rPr>
      </w:pPr>
    </w:p>
    <w:p w14:paraId="3D8409B9" w14:textId="43BDA67A" w:rsidR="00234AF9" w:rsidRDefault="00F06BA1" w:rsidP="00F81DD8">
      <w:pPr>
        <w:pStyle w:val="NormalWeb"/>
        <w:shd w:val="clear" w:color="auto" w:fill="FFFFFF"/>
        <w:spacing w:before="0" w:beforeAutospacing="0" w:after="0" w:afterAutospacing="0" w:line="480" w:lineRule="auto"/>
        <w:ind w:firstLine="720"/>
        <w:rPr>
          <w:color w:val="333333"/>
        </w:rPr>
      </w:pPr>
      <w:r>
        <w:rPr>
          <w:color w:val="333333"/>
        </w:rPr>
        <w:t xml:space="preserve">A decision made on the conscious scorecard </w:t>
      </w:r>
      <w:r w:rsidR="005B6A25">
        <w:rPr>
          <w:color w:val="333333"/>
        </w:rPr>
        <w:t xml:space="preserve">that </w:t>
      </w:r>
      <w:r>
        <w:rPr>
          <w:color w:val="333333"/>
        </w:rPr>
        <w:t xml:space="preserve">affected Cycle </w:t>
      </w:r>
      <w:r w:rsidR="005B6A25">
        <w:rPr>
          <w:color w:val="333333"/>
        </w:rPr>
        <w:t>Speed’s</w:t>
      </w:r>
      <w:r>
        <w:rPr>
          <w:color w:val="333333"/>
        </w:rPr>
        <w:t xml:space="preserve"> performance was</w:t>
      </w:r>
      <w:r w:rsidR="00F81DD8">
        <w:rPr>
          <w:color w:val="333333"/>
        </w:rPr>
        <w:t xml:space="preserve"> investing in research and development which provided me with the information that I should be purchasing improved carbon fiber material. The improved carbon fiber material was lighter and stronger. This allowed me to redesign my mountain and speed bikes to meet standards. After this investment, Cycle </w:t>
      </w:r>
      <w:r w:rsidR="005B6A25">
        <w:rPr>
          <w:color w:val="333333"/>
        </w:rPr>
        <w:t>Speed’s</w:t>
      </w:r>
      <w:r w:rsidR="00F81DD8">
        <w:rPr>
          <w:color w:val="333333"/>
        </w:rPr>
        <w:t xml:space="preserve"> profit, reliability score</w:t>
      </w:r>
      <w:r w:rsidR="005B6A25">
        <w:rPr>
          <w:color w:val="333333"/>
        </w:rPr>
        <w:t>,</w:t>
      </w:r>
      <w:r w:rsidR="00F81DD8">
        <w:rPr>
          <w:color w:val="333333"/>
        </w:rPr>
        <w:t xml:space="preserve"> and demand increased resulting in positive cash flows. </w:t>
      </w:r>
    </w:p>
    <w:p w14:paraId="0D0B232A" w14:textId="2BA20B83" w:rsidR="00F06BA1" w:rsidRPr="00234AF9" w:rsidRDefault="00F06BA1" w:rsidP="00CC278E">
      <w:pPr>
        <w:pStyle w:val="NormalWeb"/>
        <w:shd w:val="clear" w:color="auto" w:fill="FFFFFF"/>
        <w:spacing w:before="0" w:beforeAutospacing="0" w:after="0" w:afterAutospacing="0" w:line="480" w:lineRule="auto"/>
        <w:ind w:firstLine="720"/>
        <w:rPr>
          <w:color w:val="333333"/>
        </w:rPr>
      </w:pPr>
      <w:r>
        <w:rPr>
          <w:color w:val="333333"/>
        </w:rPr>
        <w:t xml:space="preserve">A decision made on the conscious scorecard </w:t>
      </w:r>
      <w:r w:rsidR="005B6A25">
        <w:rPr>
          <w:color w:val="333333"/>
        </w:rPr>
        <w:t xml:space="preserve">that </w:t>
      </w:r>
      <w:r>
        <w:rPr>
          <w:color w:val="333333"/>
        </w:rPr>
        <w:t xml:space="preserve">affected Cycle </w:t>
      </w:r>
      <w:r w:rsidR="005B6A25">
        <w:rPr>
          <w:color w:val="333333"/>
        </w:rPr>
        <w:t>Speed’s</w:t>
      </w:r>
      <w:r>
        <w:rPr>
          <w:color w:val="333333"/>
        </w:rPr>
        <w:t xml:space="preserve"> performance was</w:t>
      </w:r>
      <w:r w:rsidR="00CC278E">
        <w:rPr>
          <w:color w:val="333333"/>
        </w:rPr>
        <w:t xml:space="preserve"> to create a clean room production facility by controlling the airflow with a super clean, reverse-flow, air </w:t>
      </w:r>
      <w:r w:rsidR="005B6A25">
        <w:rPr>
          <w:color w:val="333333"/>
        </w:rPr>
        <w:t>ventilation,</w:t>
      </w:r>
      <w:r w:rsidR="00CC278E">
        <w:rPr>
          <w:color w:val="333333"/>
        </w:rPr>
        <w:t xml:space="preserve"> and</w:t>
      </w:r>
      <w:r w:rsidR="005B6A25">
        <w:rPr>
          <w:color w:val="333333"/>
        </w:rPr>
        <w:t xml:space="preserve"> a</w:t>
      </w:r>
      <w:r w:rsidR="00CC278E">
        <w:rPr>
          <w:color w:val="333333"/>
        </w:rPr>
        <w:t xml:space="preserve"> filtration system. This decision impacted performance because it improved our reliability score with consumers and improved employee morale, which in turn resulted in higher demand and increased sales. </w:t>
      </w:r>
      <w:r w:rsidR="005B6A25">
        <w:rPr>
          <w:color w:val="333333"/>
        </w:rPr>
        <w:t>Investing</w:t>
      </w:r>
      <w:r w:rsidR="00CC278E">
        <w:rPr>
          <w:color w:val="333333"/>
        </w:rPr>
        <w:t xml:space="preserve"> in our employees’ health, boosted employee morale and health which increased efficiency, allowing Cycle Speed to produce at a higher productivity rate. </w:t>
      </w:r>
    </w:p>
    <w:p w14:paraId="73FAF3CA" w14:textId="319078E7" w:rsidR="000119F2" w:rsidRPr="00B40AD6" w:rsidRDefault="00780ECD" w:rsidP="00B40AD6">
      <w:pPr>
        <w:pStyle w:val="NormalWeb"/>
        <w:shd w:val="clear" w:color="auto" w:fill="FFFFFF"/>
        <w:spacing w:before="0" w:beforeAutospacing="0" w:after="0" w:afterAutospacing="0" w:line="480" w:lineRule="auto"/>
        <w:ind w:firstLine="720"/>
        <w:rPr>
          <w:color w:val="333333"/>
        </w:rPr>
      </w:pPr>
      <w:r>
        <w:rPr>
          <w:color w:val="333333"/>
        </w:rPr>
        <w:t xml:space="preserve">A decision made on the conscious scorecard </w:t>
      </w:r>
      <w:r w:rsidR="005B6A25">
        <w:rPr>
          <w:color w:val="333333"/>
        </w:rPr>
        <w:t xml:space="preserve">that </w:t>
      </w:r>
      <w:r>
        <w:rPr>
          <w:color w:val="333333"/>
        </w:rPr>
        <w:t xml:space="preserve">affected Cycle </w:t>
      </w:r>
      <w:r w:rsidR="005B6A25">
        <w:rPr>
          <w:color w:val="333333"/>
        </w:rPr>
        <w:t>Speed’s</w:t>
      </w:r>
      <w:r>
        <w:rPr>
          <w:color w:val="333333"/>
        </w:rPr>
        <w:t xml:space="preserve"> performance was</w:t>
      </w:r>
      <w:r w:rsidR="00CC278E">
        <w:rPr>
          <w:color w:val="333333"/>
        </w:rPr>
        <w:t xml:space="preserve"> to retrofit </w:t>
      </w:r>
      <w:r w:rsidR="005B6A25">
        <w:rPr>
          <w:color w:val="333333"/>
        </w:rPr>
        <w:t xml:space="preserve">the </w:t>
      </w:r>
      <w:r w:rsidR="00CC278E">
        <w:rPr>
          <w:color w:val="333333"/>
        </w:rPr>
        <w:t xml:space="preserve">production facility with </w:t>
      </w:r>
      <w:r w:rsidR="005B6A25">
        <w:rPr>
          <w:color w:val="333333"/>
        </w:rPr>
        <w:t xml:space="preserve">a </w:t>
      </w:r>
      <w:r w:rsidR="00CC278E">
        <w:rPr>
          <w:color w:val="333333"/>
        </w:rPr>
        <w:t xml:space="preserve">system to collect, store, and dispose of all chemicals. This decision impacted the performance of the facility by providing a safe and clean production facility. Investing in this system helped our stakeholders to trust our business practices. Our environmental initiatives increased our reputation and influenced their decision to purchase our products. </w:t>
      </w:r>
    </w:p>
    <w:sectPr w:rsidR="000119F2" w:rsidRPr="00B40AD6" w:rsidSect="00F034BE">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DE37" w14:textId="77777777" w:rsidR="00E85A21" w:rsidRDefault="00E85A21" w:rsidP="00C761BC">
      <w:r>
        <w:separator/>
      </w:r>
    </w:p>
  </w:endnote>
  <w:endnote w:type="continuationSeparator" w:id="0">
    <w:p w14:paraId="5D8C1E5B" w14:textId="77777777" w:rsidR="00E85A21" w:rsidRDefault="00E85A21" w:rsidP="00C761BC">
      <w:r>
        <w:continuationSeparator/>
      </w:r>
    </w:p>
  </w:endnote>
  <w:endnote w:type="continuationNotice" w:id="1">
    <w:p w14:paraId="2CE95A7E" w14:textId="77777777" w:rsidR="00E85A21" w:rsidRDefault="00E85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425DA" w14:textId="77777777" w:rsidR="00E85A21" w:rsidRDefault="00E85A21" w:rsidP="00C761BC">
      <w:r>
        <w:separator/>
      </w:r>
    </w:p>
  </w:footnote>
  <w:footnote w:type="continuationSeparator" w:id="0">
    <w:p w14:paraId="7AC2C648" w14:textId="77777777" w:rsidR="00E85A21" w:rsidRDefault="00E85A21" w:rsidP="00C761BC">
      <w:r>
        <w:continuationSeparator/>
      </w:r>
    </w:p>
  </w:footnote>
  <w:footnote w:type="continuationNotice" w:id="1">
    <w:p w14:paraId="62582471" w14:textId="77777777" w:rsidR="00E85A21" w:rsidRDefault="00E85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DA21" w14:textId="211E8C49" w:rsidR="00467E98" w:rsidRPr="00FF0B32" w:rsidRDefault="00E7280C" w:rsidP="00C761BC">
    <w:pPr>
      <w:pStyle w:val="Header"/>
      <w:rPr>
        <w:rFonts w:cs="Times New Roman"/>
        <w:sz w:val="24"/>
        <w:szCs w:val="24"/>
      </w:rPr>
    </w:pPr>
    <w:r>
      <w:rPr>
        <w:rFonts w:cs="Times New Roman"/>
        <w:sz w:val="24"/>
        <w:szCs w:val="24"/>
      </w:rPr>
      <w:t>CYCLE SPEED STOCKHOLDER REPORT</w:t>
    </w:r>
    <w:r w:rsidR="00467E98" w:rsidRPr="00FF0B32">
      <w:rPr>
        <w:rFonts w:cs="Times New Roman"/>
        <w:sz w:val="24"/>
        <w:szCs w:val="24"/>
      </w:rPr>
      <w:ptab w:relativeTo="margin" w:alignment="right" w:leader="none"/>
    </w:r>
    <w:r w:rsidR="00467E98" w:rsidRPr="00FF0B32">
      <w:rPr>
        <w:rFonts w:cs="Times New Roman"/>
        <w:sz w:val="24"/>
        <w:szCs w:val="24"/>
      </w:rPr>
      <w:fldChar w:fldCharType="begin"/>
    </w:r>
    <w:r w:rsidR="00467E98" w:rsidRPr="00FF0B32">
      <w:rPr>
        <w:rFonts w:cs="Times New Roman"/>
        <w:sz w:val="24"/>
        <w:szCs w:val="24"/>
      </w:rPr>
      <w:instrText xml:space="preserve"> PAGE  \* Arabic  \* MERGEFORMAT </w:instrText>
    </w:r>
    <w:r w:rsidR="00467E98" w:rsidRPr="00FF0B32">
      <w:rPr>
        <w:rFonts w:cs="Times New Roman"/>
        <w:sz w:val="24"/>
        <w:szCs w:val="24"/>
      </w:rPr>
      <w:fldChar w:fldCharType="separate"/>
    </w:r>
    <w:r w:rsidR="00657261">
      <w:rPr>
        <w:rFonts w:cs="Times New Roman"/>
        <w:noProof/>
        <w:sz w:val="24"/>
        <w:szCs w:val="24"/>
      </w:rPr>
      <w:t>2</w:t>
    </w:r>
    <w:r w:rsidR="00467E98" w:rsidRPr="00FF0B32">
      <w:rPr>
        <w:rFonts w:cs="Times New Roman"/>
        <w:sz w:val="24"/>
        <w:szCs w:val="24"/>
      </w:rPr>
      <w:fldChar w:fldCharType="end"/>
    </w:r>
  </w:p>
  <w:p w14:paraId="6A66DA22" w14:textId="77777777" w:rsidR="00467E98" w:rsidRDefault="00467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DA23" w14:textId="60186B06" w:rsidR="00467E98" w:rsidRPr="009F6A3F" w:rsidRDefault="00467E98">
    <w:pPr>
      <w:pStyle w:val="Header"/>
      <w:rPr>
        <w:sz w:val="24"/>
        <w:szCs w:val="24"/>
      </w:rPr>
    </w:pPr>
    <w:r w:rsidRPr="009F6A3F">
      <w:rPr>
        <w:sz w:val="24"/>
        <w:szCs w:val="24"/>
      </w:rPr>
      <w:t>Running Head:</w:t>
    </w:r>
    <w:r>
      <w:rPr>
        <w:sz w:val="24"/>
        <w:szCs w:val="24"/>
      </w:rPr>
      <w:t xml:space="preserve"> </w:t>
    </w:r>
    <w:r w:rsidR="00E7280C">
      <w:rPr>
        <w:sz w:val="24"/>
        <w:szCs w:val="24"/>
      </w:rPr>
      <w:t>Cycle Speed Stockholder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6B8"/>
    <w:multiLevelType w:val="hybridMultilevel"/>
    <w:tmpl w:val="DB062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9E314B"/>
    <w:multiLevelType w:val="hybridMultilevel"/>
    <w:tmpl w:val="DBF01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35468"/>
    <w:multiLevelType w:val="hybridMultilevel"/>
    <w:tmpl w:val="86BA0D0A"/>
    <w:lvl w:ilvl="0" w:tplc="02A6FE0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B366B"/>
    <w:multiLevelType w:val="multilevel"/>
    <w:tmpl w:val="D3B2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E25CE"/>
    <w:multiLevelType w:val="multilevel"/>
    <w:tmpl w:val="3048A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223F8"/>
    <w:multiLevelType w:val="hybridMultilevel"/>
    <w:tmpl w:val="75F84ED4"/>
    <w:lvl w:ilvl="0" w:tplc="A2342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A6830"/>
    <w:multiLevelType w:val="hybridMultilevel"/>
    <w:tmpl w:val="7D3624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6288E"/>
    <w:multiLevelType w:val="hybridMultilevel"/>
    <w:tmpl w:val="B88A3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A539E"/>
    <w:multiLevelType w:val="multilevel"/>
    <w:tmpl w:val="5AD03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F4ED9"/>
    <w:multiLevelType w:val="multilevel"/>
    <w:tmpl w:val="3C3C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51752"/>
    <w:multiLevelType w:val="hybridMultilevel"/>
    <w:tmpl w:val="69A2F5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F0CD8"/>
    <w:multiLevelType w:val="hybridMultilevel"/>
    <w:tmpl w:val="D61C9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E6717"/>
    <w:multiLevelType w:val="multilevel"/>
    <w:tmpl w:val="308C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463FDC"/>
    <w:multiLevelType w:val="multilevel"/>
    <w:tmpl w:val="574A3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263C7"/>
    <w:multiLevelType w:val="hybridMultilevel"/>
    <w:tmpl w:val="1940F34A"/>
    <w:lvl w:ilvl="0" w:tplc="04090011">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5AE3060E"/>
    <w:multiLevelType w:val="multilevel"/>
    <w:tmpl w:val="D6A29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C0383"/>
    <w:multiLevelType w:val="multilevel"/>
    <w:tmpl w:val="DC845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92686F"/>
    <w:multiLevelType w:val="multilevel"/>
    <w:tmpl w:val="6462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C04E7"/>
    <w:multiLevelType w:val="multilevel"/>
    <w:tmpl w:val="7A7EAD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89473E"/>
    <w:multiLevelType w:val="multilevel"/>
    <w:tmpl w:val="B7C46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0012BC"/>
    <w:multiLevelType w:val="hybridMultilevel"/>
    <w:tmpl w:val="E6DAEBFE"/>
    <w:lvl w:ilvl="0" w:tplc="02A6FE04">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0A4FC0"/>
    <w:multiLevelType w:val="hybridMultilevel"/>
    <w:tmpl w:val="5792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560BE"/>
    <w:multiLevelType w:val="multilevel"/>
    <w:tmpl w:val="2E083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573124">
    <w:abstractNumId w:val="2"/>
  </w:num>
  <w:num w:numId="2" w16cid:durableId="1708329711">
    <w:abstractNumId w:val="20"/>
  </w:num>
  <w:num w:numId="3" w16cid:durableId="138422158">
    <w:abstractNumId w:val="5"/>
  </w:num>
  <w:num w:numId="4" w16cid:durableId="2017879898">
    <w:abstractNumId w:val="14"/>
  </w:num>
  <w:num w:numId="5" w16cid:durableId="1556238717">
    <w:abstractNumId w:val="11"/>
  </w:num>
  <w:num w:numId="6" w16cid:durableId="2109428232">
    <w:abstractNumId w:val="21"/>
  </w:num>
  <w:num w:numId="7" w16cid:durableId="1646819142">
    <w:abstractNumId w:val="3"/>
  </w:num>
  <w:num w:numId="8" w16cid:durableId="144322205">
    <w:abstractNumId w:val="16"/>
  </w:num>
  <w:num w:numId="9" w16cid:durableId="694228835">
    <w:abstractNumId w:val="9"/>
  </w:num>
  <w:num w:numId="10" w16cid:durableId="47846673">
    <w:abstractNumId w:val="12"/>
  </w:num>
  <w:num w:numId="11" w16cid:durableId="998852862">
    <w:abstractNumId w:val="15"/>
  </w:num>
  <w:num w:numId="12" w16cid:durableId="1800568438">
    <w:abstractNumId w:val="18"/>
  </w:num>
  <w:num w:numId="13" w16cid:durableId="445470571">
    <w:abstractNumId w:val="22"/>
  </w:num>
  <w:num w:numId="14" w16cid:durableId="1019546454">
    <w:abstractNumId w:val="13"/>
  </w:num>
  <w:num w:numId="15" w16cid:durableId="1294100634">
    <w:abstractNumId w:val="19"/>
  </w:num>
  <w:num w:numId="16" w16cid:durableId="1217473784">
    <w:abstractNumId w:val="17"/>
  </w:num>
  <w:num w:numId="17" w16cid:durableId="1883907699">
    <w:abstractNumId w:val="8"/>
  </w:num>
  <w:num w:numId="18" w16cid:durableId="1901282723">
    <w:abstractNumId w:val="4"/>
  </w:num>
  <w:num w:numId="19" w16cid:durableId="427387850">
    <w:abstractNumId w:val="0"/>
  </w:num>
  <w:num w:numId="20" w16cid:durableId="189220498">
    <w:abstractNumId w:val="6"/>
  </w:num>
  <w:num w:numId="21" w16cid:durableId="795023150">
    <w:abstractNumId w:val="1"/>
  </w:num>
  <w:num w:numId="22" w16cid:durableId="698437430">
    <w:abstractNumId w:val="7"/>
  </w:num>
  <w:num w:numId="23" w16cid:durableId="11396852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e0MDcwMTcwNzA0sjRQ0lEKTi0uzszPAykwrwUARUi2jiwAAAA="/>
    <w:docVar w:name="dgnword-docGUID" w:val="{FA01C898-F5B9-41F4-A0ED-AEB514900870}"/>
    <w:docVar w:name="dgnword-eventsink" w:val="708258816"/>
  </w:docVars>
  <w:rsids>
    <w:rsidRoot w:val="00C761BC"/>
    <w:rsid w:val="00000613"/>
    <w:rsid w:val="00000B58"/>
    <w:rsid w:val="000119F2"/>
    <w:rsid w:val="00012170"/>
    <w:rsid w:val="00012A0F"/>
    <w:rsid w:val="00013A83"/>
    <w:rsid w:val="00024C34"/>
    <w:rsid w:val="00025302"/>
    <w:rsid w:val="00025D6E"/>
    <w:rsid w:val="00030D43"/>
    <w:rsid w:val="00031AA9"/>
    <w:rsid w:val="0003568B"/>
    <w:rsid w:val="000366F2"/>
    <w:rsid w:val="0005091D"/>
    <w:rsid w:val="00050CBC"/>
    <w:rsid w:val="0005166C"/>
    <w:rsid w:val="00064D2B"/>
    <w:rsid w:val="000672C1"/>
    <w:rsid w:val="000715B8"/>
    <w:rsid w:val="00077013"/>
    <w:rsid w:val="00090040"/>
    <w:rsid w:val="0009005A"/>
    <w:rsid w:val="000910F7"/>
    <w:rsid w:val="00091271"/>
    <w:rsid w:val="00095173"/>
    <w:rsid w:val="000970CD"/>
    <w:rsid w:val="000A37C2"/>
    <w:rsid w:val="000A4493"/>
    <w:rsid w:val="000A7D14"/>
    <w:rsid w:val="000B017F"/>
    <w:rsid w:val="000B27F4"/>
    <w:rsid w:val="000B4721"/>
    <w:rsid w:val="000B5F9D"/>
    <w:rsid w:val="000B734D"/>
    <w:rsid w:val="000C5FBA"/>
    <w:rsid w:val="000D0355"/>
    <w:rsid w:val="000D6191"/>
    <w:rsid w:val="000E0B4C"/>
    <w:rsid w:val="000E695D"/>
    <w:rsid w:val="000F24A3"/>
    <w:rsid w:val="000F2EA0"/>
    <w:rsid w:val="001046F8"/>
    <w:rsid w:val="0011310A"/>
    <w:rsid w:val="0011781C"/>
    <w:rsid w:val="00125F64"/>
    <w:rsid w:val="0012618E"/>
    <w:rsid w:val="001329F5"/>
    <w:rsid w:val="001344EF"/>
    <w:rsid w:val="00141B5F"/>
    <w:rsid w:val="00151D3C"/>
    <w:rsid w:val="00153A15"/>
    <w:rsid w:val="001564B6"/>
    <w:rsid w:val="00157D5E"/>
    <w:rsid w:val="00157D77"/>
    <w:rsid w:val="00161B25"/>
    <w:rsid w:val="00164C68"/>
    <w:rsid w:val="00175639"/>
    <w:rsid w:val="00177CBE"/>
    <w:rsid w:val="00183019"/>
    <w:rsid w:val="0018608B"/>
    <w:rsid w:val="0019631F"/>
    <w:rsid w:val="00196351"/>
    <w:rsid w:val="001A0DC4"/>
    <w:rsid w:val="001C297A"/>
    <w:rsid w:val="001D3785"/>
    <w:rsid w:val="001E65F4"/>
    <w:rsid w:val="00200F33"/>
    <w:rsid w:val="002040DA"/>
    <w:rsid w:val="0020466D"/>
    <w:rsid w:val="0021107D"/>
    <w:rsid w:val="002224B6"/>
    <w:rsid w:val="00226061"/>
    <w:rsid w:val="002263AD"/>
    <w:rsid w:val="00227AA5"/>
    <w:rsid w:val="00234AF9"/>
    <w:rsid w:val="00241BE6"/>
    <w:rsid w:val="002430B9"/>
    <w:rsid w:val="00243B64"/>
    <w:rsid w:val="00256426"/>
    <w:rsid w:val="002605C3"/>
    <w:rsid w:val="00263933"/>
    <w:rsid w:val="00270F71"/>
    <w:rsid w:val="00284366"/>
    <w:rsid w:val="002A0AC2"/>
    <w:rsid w:val="002A2FC0"/>
    <w:rsid w:val="002A31F3"/>
    <w:rsid w:val="002A4BD6"/>
    <w:rsid w:val="002B5E84"/>
    <w:rsid w:val="002B6DFE"/>
    <w:rsid w:val="002C6FE8"/>
    <w:rsid w:val="002C7963"/>
    <w:rsid w:val="002D0812"/>
    <w:rsid w:val="002D2E7B"/>
    <w:rsid w:val="002D4699"/>
    <w:rsid w:val="002E0F1F"/>
    <w:rsid w:val="002E5D11"/>
    <w:rsid w:val="002F0539"/>
    <w:rsid w:val="002F24F8"/>
    <w:rsid w:val="002F40DB"/>
    <w:rsid w:val="00332C41"/>
    <w:rsid w:val="00352ECD"/>
    <w:rsid w:val="003561D0"/>
    <w:rsid w:val="00362C22"/>
    <w:rsid w:val="0036335E"/>
    <w:rsid w:val="00374540"/>
    <w:rsid w:val="00382838"/>
    <w:rsid w:val="00384DF7"/>
    <w:rsid w:val="003A0764"/>
    <w:rsid w:val="003A7677"/>
    <w:rsid w:val="003C46BD"/>
    <w:rsid w:val="003C57F4"/>
    <w:rsid w:val="003C5AFE"/>
    <w:rsid w:val="003D3848"/>
    <w:rsid w:val="003E0797"/>
    <w:rsid w:val="003E5E50"/>
    <w:rsid w:val="003F1780"/>
    <w:rsid w:val="003F35E6"/>
    <w:rsid w:val="00407EE6"/>
    <w:rsid w:val="00410BFC"/>
    <w:rsid w:val="00416C54"/>
    <w:rsid w:val="00431B96"/>
    <w:rsid w:val="004431FD"/>
    <w:rsid w:val="00443FCA"/>
    <w:rsid w:val="00450C8B"/>
    <w:rsid w:val="00453599"/>
    <w:rsid w:val="00456C7A"/>
    <w:rsid w:val="00460865"/>
    <w:rsid w:val="00464133"/>
    <w:rsid w:val="00464881"/>
    <w:rsid w:val="00464E22"/>
    <w:rsid w:val="00466DCA"/>
    <w:rsid w:val="00466E64"/>
    <w:rsid w:val="00467E98"/>
    <w:rsid w:val="00467EB3"/>
    <w:rsid w:val="00470FA0"/>
    <w:rsid w:val="004770D9"/>
    <w:rsid w:val="00480BC8"/>
    <w:rsid w:val="004856E3"/>
    <w:rsid w:val="00485D4F"/>
    <w:rsid w:val="00494A0C"/>
    <w:rsid w:val="004A15A4"/>
    <w:rsid w:val="004A57EE"/>
    <w:rsid w:val="004B0754"/>
    <w:rsid w:val="004B3CEA"/>
    <w:rsid w:val="004B4263"/>
    <w:rsid w:val="004B5AD1"/>
    <w:rsid w:val="004B7D1C"/>
    <w:rsid w:val="004D6011"/>
    <w:rsid w:val="004D720D"/>
    <w:rsid w:val="004E6081"/>
    <w:rsid w:val="004F1015"/>
    <w:rsid w:val="004F2665"/>
    <w:rsid w:val="004F3328"/>
    <w:rsid w:val="005003FE"/>
    <w:rsid w:val="005010E0"/>
    <w:rsid w:val="005022E3"/>
    <w:rsid w:val="00503E25"/>
    <w:rsid w:val="005044C0"/>
    <w:rsid w:val="00507B38"/>
    <w:rsid w:val="00511CFC"/>
    <w:rsid w:val="00514D1A"/>
    <w:rsid w:val="00523C4D"/>
    <w:rsid w:val="00535471"/>
    <w:rsid w:val="00541157"/>
    <w:rsid w:val="00546548"/>
    <w:rsid w:val="00556BEE"/>
    <w:rsid w:val="00560EB4"/>
    <w:rsid w:val="00581238"/>
    <w:rsid w:val="005820E8"/>
    <w:rsid w:val="00582C65"/>
    <w:rsid w:val="00583881"/>
    <w:rsid w:val="00592B11"/>
    <w:rsid w:val="00595FCD"/>
    <w:rsid w:val="005A03B1"/>
    <w:rsid w:val="005A59EF"/>
    <w:rsid w:val="005A6E71"/>
    <w:rsid w:val="005B18F5"/>
    <w:rsid w:val="005B3862"/>
    <w:rsid w:val="005B5BC4"/>
    <w:rsid w:val="005B6A25"/>
    <w:rsid w:val="005C3E46"/>
    <w:rsid w:val="005D0D1F"/>
    <w:rsid w:val="005D7725"/>
    <w:rsid w:val="005E2BE1"/>
    <w:rsid w:val="005E5ED1"/>
    <w:rsid w:val="005E688B"/>
    <w:rsid w:val="005E73E6"/>
    <w:rsid w:val="005F25C2"/>
    <w:rsid w:val="005F3D5C"/>
    <w:rsid w:val="005F5132"/>
    <w:rsid w:val="0060013B"/>
    <w:rsid w:val="00600BF7"/>
    <w:rsid w:val="00613E42"/>
    <w:rsid w:val="0061462F"/>
    <w:rsid w:val="00625841"/>
    <w:rsid w:val="00626318"/>
    <w:rsid w:val="006325C5"/>
    <w:rsid w:val="00634D41"/>
    <w:rsid w:val="00640425"/>
    <w:rsid w:val="0064384C"/>
    <w:rsid w:val="006463D3"/>
    <w:rsid w:val="00657261"/>
    <w:rsid w:val="00660EA1"/>
    <w:rsid w:val="0066494D"/>
    <w:rsid w:val="006808A8"/>
    <w:rsid w:val="00680B11"/>
    <w:rsid w:val="006816B7"/>
    <w:rsid w:val="006829EB"/>
    <w:rsid w:val="006873EB"/>
    <w:rsid w:val="00692D4A"/>
    <w:rsid w:val="00694343"/>
    <w:rsid w:val="00694BAA"/>
    <w:rsid w:val="0069533E"/>
    <w:rsid w:val="006975EE"/>
    <w:rsid w:val="006A2CD7"/>
    <w:rsid w:val="006A49DF"/>
    <w:rsid w:val="006A5A37"/>
    <w:rsid w:val="006B045D"/>
    <w:rsid w:val="006B5926"/>
    <w:rsid w:val="006B6F14"/>
    <w:rsid w:val="006C18DC"/>
    <w:rsid w:val="006C41B4"/>
    <w:rsid w:val="006D245E"/>
    <w:rsid w:val="006D5AB2"/>
    <w:rsid w:val="006E43E4"/>
    <w:rsid w:val="006F1D37"/>
    <w:rsid w:val="007037CC"/>
    <w:rsid w:val="00704443"/>
    <w:rsid w:val="00706370"/>
    <w:rsid w:val="007102B3"/>
    <w:rsid w:val="007144EB"/>
    <w:rsid w:val="007176DE"/>
    <w:rsid w:val="00727333"/>
    <w:rsid w:val="007303FE"/>
    <w:rsid w:val="00731204"/>
    <w:rsid w:val="00735239"/>
    <w:rsid w:val="00736B20"/>
    <w:rsid w:val="007401BA"/>
    <w:rsid w:val="007515C3"/>
    <w:rsid w:val="00751BE6"/>
    <w:rsid w:val="00753238"/>
    <w:rsid w:val="007724B2"/>
    <w:rsid w:val="00775D47"/>
    <w:rsid w:val="00780CE2"/>
    <w:rsid w:val="00780ECD"/>
    <w:rsid w:val="00784C18"/>
    <w:rsid w:val="007927A9"/>
    <w:rsid w:val="00793E15"/>
    <w:rsid w:val="007A48B9"/>
    <w:rsid w:val="007A504B"/>
    <w:rsid w:val="007A60A7"/>
    <w:rsid w:val="007A7DF4"/>
    <w:rsid w:val="007B142E"/>
    <w:rsid w:val="007B25C5"/>
    <w:rsid w:val="007C6662"/>
    <w:rsid w:val="007C727A"/>
    <w:rsid w:val="007C7317"/>
    <w:rsid w:val="007F0501"/>
    <w:rsid w:val="007F0F6B"/>
    <w:rsid w:val="008036F1"/>
    <w:rsid w:val="00810451"/>
    <w:rsid w:val="0081228E"/>
    <w:rsid w:val="0081458E"/>
    <w:rsid w:val="0081572B"/>
    <w:rsid w:val="00822E15"/>
    <w:rsid w:val="008345B2"/>
    <w:rsid w:val="008410E9"/>
    <w:rsid w:val="00842DAF"/>
    <w:rsid w:val="008449AE"/>
    <w:rsid w:val="00846544"/>
    <w:rsid w:val="00860219"/>
    <w:rsid w:val="00861829"/>
    <w:rsid w:val="00870BD0"/>
    <w:rsid w:val="0088638B"/>
    <w:rsid w:val="00892B55"/>
    <w:rsid w:val="00893770"/>
    <w:rsid w:val="0089480A"/>
    <w:rsid w:val="008A1077"/>
    <w:rsid w:val="008B10C9"/>
    <w:rsid w:val="008B3E5C"/>
    <w:rsid w:val="008B44FE"/>
    <w:rsid w:val="008B666B"/>
    <w:rsid w:val="008C01D3"/>
    <w:rsid w:val="008C22DF"/>
    <w:rsid w:val="008D0767"/>
    <w:rsid w:val="008D0D4B"/>
    <w:rsid w:val="008D1962"/>
    <w:rsid w:val="008D2200"/>
    <w:rsid w:val="008D6CE1"/>
    <w:rsid w:val="008D764A"/>
    <w:rsid w:val="008E02C2"/>
    <w:rsid w:val="008E424A"/>
    <w:rsid w:val="008F38BB"/>
    <w:rsid w:val="008F79ED"/>
    <w:rsid w:val="009170A8"/>
    <w:rsid w:val="0092347A"/>
    <w:rsid w:val="00923C4F"/>
    <w:rsid w:val="009247CE"/>
    <w:rsid w:val="00924A5F"/>
    <w:rsid w:val="00927145"/>
    <w:rsid w:val="00927453"/>
    <w:rsid w:val="00927EEA"/>
    <w:rsid w:val="009451BD"/>
    <w:rsid w:val="00956EAF"/>
    <w:rsid w:val="00957316"/>
    <w:rsid w:val="0096345B"/>
    <w:rsid w:val="00965298"/>
    <w:rsid w:val="0096699D"/>
    <w:rsid w:val="00971F7B"/>
    <w:rsid w:val="00972BE2"/>
    <w:rsid w:val="00975E28"/>
    <w:rsid w:val="00981EA5"/>
    <w:rsid w:val="00985616"/>
    <w:rsid w:val="00986E42"/>
    <w:rsid w:val="009876DC"/>
    <w:rsid w:val="00992C31"/>
    <w:rsid w:val="009934D4"/>
    <w:rsid w:val="00994F36"/>
    <w:rsid w:val="00995760"/>
    <w:rsid w:val="0099588A"/>
    <w:rsid w:val="00995A6E"/>
    <w:rsid w:val="009A03D9"/>
    <w:rsid w:val="009A66C3"/>
    <w:rsid w:val="009A7874"/>
    <w:rsid w:val="009B39E6"/>
    <w:rsid w:val="009B5A33"/>
    <w:rsid w:val="009C4BEB"/>
    <w:rsid w:val="009D3158"/>
    <w:rsid w:val="009D3C66"/>
    <w:rsid w:val="009D4A5A"/>
    <w:rsid w:val="009E0FC0"/>
    <w:rsid w:val="009E1F09"/>
    <w:rsid w:val="009E6212"/>
    <w:rsid w:val="009F13BE"/>
    <w:rsid w:val="009F305E"/>
    <w:rsid w:val="009F6A3F"/>
    <w:rsid w:val="00A02408"/>
    <w:rsid w:val="00A10111"/>
    <w:rsid w:val="00A15075"/>
    <w:rsid w:val="00A169A1"/>
    <w:rsid w:val="00A16A4A"/>
    <w:rsid w:val="00A205DE"/>
    <w:rsid w:val="00A236DD"/>
    <w:rsid w:val="00A30752"/>
    <w:rsid w:val="00A311F5"/>
    <w:rsid w:val="00A31F51"/>
    <w:rsid w:val="00A34B44"/>
    <w:rsid w:val="00A36C94"/>
    <w:rsid w:val="00A373F3"/>
    <w:rsid w:val="00A40DE8"/>
    <w:rsid w:val="00A42A16"/>
    <w:rsid w:val="00A47A86"/>
    <w:rsid w:val="00A545E7"/>
    <w:rsid w:val="00A635C2"/>
    <w:rsid w:val="00A639E1"/>
    <w:rsid w:val="00A642C2"/>
    <w:rsid w:val="00A64814"/>
    <w:rsid w:val="00A65687"/>
    <w:rsid w:val="00A70940"/>
    <w:rsid w:val="00A73195"/>
    <w:rsid w:val="00A76CB5"/>
    <w:rsid w:val="00A8155B"/>
    <w:rsid w:val="00A82158"/>
    <w:rsid w:val="00A93984"/>
    <w:rsid w:val="00A97F47"/>
    <w:rsid w:val="00AA313F"/>
    <w:rsid w:val="00AA3542"/>
    <w:rsid w:val="00AA7818"/>
    <w:rsid w:val="00AA7CC4"/>
    <w:rsid w:val="00AB1002"/>
    <w:rsid w:val="00AB603B"/>
    <w:rsid w:val="00AC3BF4"/>
    <w:rsid w:val="00AD03AF"/>
    <w:rsid w:val="00AE1CA9"/>
    <w:rsid w:val="00AE24BA"/>
    <w:rsid w:val="00AE43B4"/>
    <w:rsid w:val="00AE4B52"/>
    <w:rsid w:val="00AE6FE9"/>
    <w:rsid w:val="00AE794E"/>
    <w:rsid w:val="00AF6B80"/>
    <w:rsid w:val="00B07A0A"/>
    <w:rsid w:val="00B21B62"/>
    <w:rsid w:val="00B24FE6"/>
    <w:rsid w:val="00B26BD8"/>
    <w:rsid w:val="00B321FD"/>
    <w:rsid w:val="00B359E2"/>
    <w:rsid w:val="00B40AD6"/>
    <w:rsid w:val="00B50410"/>
    <w:rsid w:val="00B52819"/>
    <w:rsid w:val="00B56726"/>
    <w:rsid w:val="00B57C16"/>
    <w:rsid w:val="00B627A2"/>
    <w:rsid w:val="00B6312A"/>
    <w:rsid w:val="00B631B2"/>
    <w:rsid w:val="00B64E69"/>
    <w:rsid w:val="00B656AB"/>
    <w:rsid w:val="00B65F68"/>
    <w:rsid w:val="00B72EFB"/>
    <w:rsid w:val="00B738EB"/>
    <w:rsid w:val="00B7583B"/>
    <w:rsid w:val="00B773BB"/>
    <w:rsid w:val="00B807A3"/>
    <w:rsid w:val="00B82B54"/>
    <w:rsid w:val="00B82C51"/>
    <w:rsid w:val="00B845B7"/>
    <w:rsid w:val="00B84B7B"/>
    <w:rsid w:val="00B95628"/>
    <w:rsid w:val="00BA2D18"/>
    <w:rsid w:val="00BA3824"/>
    <w:rsid w:val="00BA571E"/>
    <w:rsid w:val="00BB56DF"/>
    <w:rsid w:val="00BB6786"/>
    <w:rsid w:val="00BC4DC2"/>
    <w:rsid w:val="00BD12A3"/>
    <w:rsid w:val="00BE281A"/>
    <w:rsid w:val="00BE4FDB"/>
    <w:rsid w:val="00BF25AB"/>
    <w:rsid w:val="00BF6F48"/>
    <w:rsid w:val="00C0160E"/>
    <w:rsid w:val="00C02AA3"/>
    <w:rsid w:val="00C052E1"/>
    <w:rsid w:val="00C11A41"/>
    <w:rsid w:val="00C1207C"/>
    <w:rsid w:val="00C12B0F"/>
    <w:rsid w:val="00C21BA0"/>
    <w:rsid w:val="00C26946"/>
    <w:rsid w:val="00C27BC8"/>
    <w:rsid w:val="00C31B55"/>
    <w:rsid w:val="00C35260"/>
    <w:rsid w:val="00C40518"/>
    <w:rsid w:val="00C4394F"/>
    <w:rsid w:val="00C442C5"/>
    <w:rsid w:val="00C47864"/>
    <w:rsid w:val="00C52623"/>
    <w:rsid w:val="00C6510E"/>
    <w:rsid w:val="00C73363"/>
    <w:rsid w:val="00C739AD"/>
    <w:rsid w:val="00C761BC"/>
    <w:rsid w:val="00C76E5E"/>
    <w:rsid w:val="00C77959"/>
    <w:rsid w:val="00C80352"/>
    <w:rsid w:val="00C8319A"/>
    <w:rsid w:val="00C90179"/>
    <w:rsid w:val="00CA017E"/>
    <w:rsid w:val="00CA5AD8"/>
    <w:rsid w:val="00CA62C0"/>
    <w:rsid w:val="00CA686F"/>
    <w:rsid w:val="00CA7395"/>
    <w:rsid w:val="00CB1303"/>
    <w:rsid w:val="00CC278E"/>
    <w:rsid w:val="00CC2937"/>
    <w:rsid w:val="00CD07C4"/>
    <w:rsid w:val="00CD22C5"/>
    <w:rsid w:val="00CD2BB4"/>
    <w:rsid w:val="00CD5BB2"/>
    <w:rsid w:val="00CE33E2"/>
    <w:rsid w:val="00CF11F1"/>
    <w:rsid w:val="00CF34DE"/>
    <w:rsid w:val="00CF56B9"/>
    <w:rsid w:val="00D060E9"/>
    <w:rsid w:val="00D066BC"/>
    <w:rsid w:val="00D13560"/>
    <w:rsid w:val="00D2632A"/>
    <w:rsid w:val="00D3413A"/>
    <w:rsid w:val="00D348DE"/>
    <w:rsid w:val="00D37998"/>
    <w:rsid w:val="00D40AEF"/>
    <w:rsid w:val="00D46F24"/>
    <w:rsid w:val="00D705A0"/>
    <w:rsid w:val="00D72119"/>
    <w:rsid w:val="00D80BD6"/>
    <w:rsid w:val="00D90BA3"/>
    <w:rsid w:val="00D978D9"/>
    <w:rsid w:val="00DA2794"/>
    <w:rsid w:val="00DA5B2A"/>
    <w:rsid w:val="00DA6D55"/>
    <w:rsid w:val="00DA7C6A"/>
    <w:rsid w:val="00DB450F"/>
    <w:rsid w:val="00DC4F3F"/>
    <w:rsid w:val="00DD1014"/>
    <w:rsid w:val="00DE2CC6"/>
    <w:rsid w:val="00DE690A"/>
    <w:rsid w:val="00DF45BC"/>
    <w:rsid w:val="00E008A2"/>
    <w:rsid w:val="00E048F7"/>
    <w:rsid w:val="00E10D40"/>
    <w:rsid w:val="00E132FF"/>
    <w:rsid w:val="00E15150"/>
    <w:rsid w:val="00E155CD"/>
    <w:rsid w:val="00E16D88"/>
    <w:rsid w:val="00E25EB8"/>
    <w:rsid w:val="00E31834"/>
    <w:rsid w:val="00E319C9"/>
    <w:rsid w:val="00E355B9"/>
    <w:rsid w:val="00E40814"/>
    <w:rsid w:val="00E4206B"/>
    <w:rsid w:val="00E44872"/>
    <w:rsid w:val="00E44BF8"/>
    <w:rsid w:val="00E5287F"/>
    <w:rsid w:val="00E56A5E"/>
    <w:rsid w:val="00E61105"/>
    <w:rsid w:val="00E62BC3"/>
    <w:rsid w:val="00E63839"/>
    <w:rsid w:val="00E665AF"/>
    <w:rsid w:val="00E720E4"/>
    <w:rsid w:val="00E7280C"/>
    <w:rsid w:val="00E72B60"/>
    <w:rsid w:val="00E74675"/>
    <w:rsid w:val="00E77719"/>
    <w:rsid w:val="00E85A21"/>
    <w:rsid w:val="00E85C62"/>
    <w:rsid w:val="00E862E2"/>
    <w:rsid w:val="00E8705A"/>
    <w:rsid w:val="00E879A6"/>
    <w:rsid w:val="00E90F64"/>
    <w:rsid w:val="00E95226"/>
    <w:rsid w:val="00EA4E1E"/>
    <w:rsid w:val="00EC7E5D"/>
    <w:rsid w:val="00ED1306"/>
    <w:rsid w:val="00ED223C"/>
    <w:rsid w:val="00ED7AFD"/>
    <w:rsid w:val="00EE0129"/>
    <w:rsid w:val="00EE3C11"/>
    <w:rsid w:val="00EE62AC"/>
    <w:rsid w:val="00EE62B3"/>
    <w:rsid w:val="00EF5B80"/>
    <w:rsid w:val="00F034BE"/>
    <w:rsid w:val="00F06BA1"/>
    <w:rsid w:val="00F117F1"/>
    <w:rsid w:val="00F134C2"/>
    <w:rsid w:val="00F13E51"/>
    <w:rsid w:val="00F16379"/>
    <w:rsid w:val="00F17038"/>
    <w:rsid w:val="00F2010A"/>
    <w:rsid w:val="00F209D3"/>
    <w:rsid w:val="00F35882"/>
    <w:rsid w:val="00F36008"/>
    <w:rsid w:val="00F44C40"/>
    <w:rsid w:val="00F576D9"/>
    <w:rsid w:val="00F6173D"/>
    <w:rsid w:val="00F63416"/>
    <w:rsid w:val="00F6589B"/>
    <w:rsid w:val="00F70A69"/>
    <w:rsid w:val="00F73EA2"/>
    <w:rsid w:val="00F762DA"/>
    <w:rsid w:val="00F77A26"/>
    <w:rsid w:val="00F81DD8"/>
    <w:rsid w:val="00F92873"/>
    <w:rsid w:val="00FA4BCB"/>
    <w:rsid w:val="00FA4D09"/>
    <w:rsid w:val="00FB3030"/>
    <w:rsid w:val="00FC16C0"/>
    <w:rsid w:val="00FC6A03"/>
    <w:rsid w:val="00FD0D47"/>
    <w:rsid w:val="00FE7EF4"/>
    <w:rsid w:val="00FF0B32"/>
    <w:rsid w:val="048ADB2A"/>
    <w:rsid w:val="0BA1493D"/>
    <w:rsid w:val="18F1AD59"/>
    <w:rsid w:val="45ECFBA3"/>
    <w:rsid w:val="4A8F613E"/>
    <w:rsid w:val="5D8BC0C0"/>
    <w:rsid w:val="613DBB61"/>
    <w:rsid w:val="64EEE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66D8EA"/>
  <w15:docId w15:val="{EFCC7AD7-0676-41CF-8743-2D3928F5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AA"/>
    <w:rPr>
      <w:rFonts w:ascii="Times New Roman" w:eastAsiaTheme="minorHAnsi" w:hAnsi="Times New Roman"/>
      <w:sz w:val="22"/>
      <w:szCs w:val="22"/>
    </w:rPr>
  </w:style>
  <w:style w:type="paragraph" w:styleId="Heading1">
    <w:name w:val="heading 1"/>
    <w:basedOn w:val="Normal"/>
    <w:next w:val="Normal"/>
    <w:link w:val="Heading1Char"/>
    <w:uiPriority w:val="9"/>
    <w:qFormat/>
    <w:rsid w:val="007515C3"/>
    <w:pPr>
      <w:keepNext/>
      <w:keepLines/>
      <w:spacing w:before="480"/>
      <w:jc w:val="center"/>
      <w:outlineLvl w:val="0"/>
    </w:pPr>
    <w:rPr>
      <w:rFonts w:ascii="Arial" w:eastAsiaTheme="majorEastAsia" w:hAnsi="Arial"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9234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Page"/>
    <w:basedOn w:val="Normal"/>
    <w:rsid w:val="00C761BC"/>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Header">
    <w:name w:val="header"/>
    <w:basedOn w:val="Normal"/>
    <w:link w:val="HeaderChar"/>
    <w:uiPriority w:val="99"/>
    <w:unhideWhenUsed/>
    <w:rsid w:val="00C761BC"/>
    <w:pPr>
      <w:tabs>
        <w:tab w:val="center" w:pos="4320"/>
        <w:tab w:val="right" w:pos="8640"/>
      </w:tabs>
    </w:pPr>
  </w:style>
  <w:style w:type="character" w:customStyle="1" w:styleId="HeaderChar">
    <w:name w:val="Header Char"/>
    <w:basedOn w:val="DefaultParagraphFont"/>
    <w:link w:val="Header"/>
    <w:uiPriority w:val="99"/>
    <w:rsid w:val="00C761BC"/>
    <w:rPr>
      <w:rFonts w:ascii="Times New Roman" w:eastAsiaTheme="minorHAnsi" w:hAnsi="Times New Roman"/>
      <w:sz w:val="22"/>
      <w:szCs w:val="22"/>
    </w:rPr>
  </w:style>
  <w:style w:type="paragraph" w:styleId="Footer">
    <w:name w:val="footer"/>
    <w:basedOn w:val="Normal"/>
    <w:link w:val="FooterChar"/>
    <w:uiPriority w:val="99"/>
    <w:unhideWhenUsed/>
    <w:rsid w:val="00C761BC"/>
    <w:pPr>
      <w:tabs>
        <w:tab w:val="center" w:pos="4320"/>
        <w:tab w:val="right" w:pos="8640"/>
      </w:tabs>
    </w:pPr>
  </w:style>
  <w:style w:type="character" w:customStyle="1" w:styleId="FooterChar">
    <w:name w:val="Footer Char"/>
    <w:basedOn w:val="DefaultParagraphFont"/>
    <w:link w:val="Footer"/>
    <w:uiPriority w:val="99"/>
    <w:rsid w:val="00C761BC"/>
    <w:rPr>
      <w:rFonts w:ascii="Times New Roman" w:eastAsiaTheme="minorHAnsi" w:hAnsi="Times New Roman"/>
      <w:sz w:val="22"/>
      <w:szCs w:val="22"/>
    </w:rPr>
  </w:style>
  <w:style w:type="paragraph" w:styleId="ListParagraph">
    <w:name w:val="List Paragraph"/>
    <w:basedOn w:val="Normal"/>
    <w:uiPriority w:val="34"/>
    <w:qFormat/>
    <w:rsid w:val="00F6589B"/>
    <w:pPr>
      <w:ind w:left="720"/>
      <w:contextualSpacing/>
    </w:pPr>
  </w:style>
  <w:style w:type="character" w:customStyle="1" w:styleId="Heading1Char">
    <w:name w:val="Heading 1 Char"/>
    <w:basedOn w:val="DefaultParagraphFont"/>
    <w:link w:val="Heading1"/>
    <w:uiPriority w:val="9"/>
    <w:rsid w:val="007515C3"/>
    <w:rPr>
      <w:rFonts w:ascii="Arial" w:eastAsiaTheme="majorEastAsia" w:hAnsi="Arial" w:cstheme="majorBidi"/>
      <w:b/>
      <w:bCs/>
      <w:color w:val="345A8A" w:themeColor="accent1" w:themeShade="B5"/>
      <w:szCs w:val="32"/>
    </w:rPr>
  </w:style>
  <w:style w:type="paragraph" w:styleId="TOC1">
    <w:name w:val="toc 1"/>
    <w:basedOn w:val="Normal"/>
    <w:next w:val="Normal"/>
    <w:autoRedefine/>
    <w:uiPriority w:val="39"/>
    <w:unhideWhenUsed/>
    <w:rsid w:val="00BB56DF"/>
    <w:pPr>
      <w:tabs>
        <w:tab w:val="right" w:leader="dot" w:pos="8630"/>
      </w:tabs>
    </w:pPr>
    <w:rPr>
      <w:noProof/>
    </w:rPr>
  </w:style>
  <w:style w:type="paragraph" w:styleId="TOC2">
    <w:name w:val="toc 2"/>
    <w:basedOn w:val="Normal"/>
    <w:next w:val="Normal"/>
    <w:autoRedefine/>
    <w:uiPriority w:val="39"/>
    <w:unhideWhenUsed/>
    <w:rsid w:val="00F6589B"/>
    <w:pPr>
      <w:ind w:left="220"/>
    </w:pPr>
  </w:style>
  <w:style w:type="paragraph" w:styleId="TOC3">
    <w:name w:val="toc 3"/>
    <w:basedOn w:val="Normal"/>
    <w:next w:val="Normal"/>
    <w:autoRedefine/>
    <w:uiPriority w:val="39"/>
    <w:unhideWhenUsed/>
    <w:rsid w:val="00F6589B"/>
    <w:pPr>
      <w:ind w:left="440"/>
    </w:pPr>
  </w:style>
  <w:style w:type="paragraph" w:styleId="TOC4">
    <w:name w:val="toc 4"/>
    <w:basedOn w:val="Normal"/>
    <w:next w:val="Normal"/>
    <w:autoRedefine/>
    <w:uiPriority w:val="39"/>
    <w:unhideWhenUsed/>
    <w:rsid w:val="00F6589B"/>
    <w:pPr>
      <w:ind w:left="660"/>
    </w:pPr>
  </w:style>
  <w:style w:type="paragraph" w:styleId="TOC5">
    <w:name w:val="toc 5"/>
    <w:basedOn w:val="Normal"/>
    <w:next w:val="Normal"/>
    <w:autoRedefine/>
    <w:uiPriority w:val="39"/>
    <w:unhideWhenUsed/>
    <w:rsid w:val="00F6589B"/>
    <w:pPr>
      <w:ind w:left="880"/>
    </w:pPr>
  </w:style>
  <w:style w:type="paragraph" w:styleId="TOC6">
    <w:name w:val="toc 6"/>
    <w:basedOn w:val="Normal"/>
    <w:next w:val="Normal"/>
    <w:autoRedefine/>
    <w:uiPriority w:val="39"/>
    <w:unhideWhenUsed/>
    <w:rsid w:val="00F6589B"/>
    <w:pPr>
      <w:ind w:left="1100"/>
    </w:pPr>
  </w:style>
  <w:style w:type="paragraph" w:styleId="TOC7">
    <w:name w:val="toc 7"/>
    <w:basedOn w:val="Normal"/>
    <w:next w:val="Normal"/>
    <w:autoRedefine/>
    <w:uiPriority w:val="39"/>
    <w:unhideWhenUsed/>
    <w:rsid w:val="00F6589B"/>
    <w:pPr>
      <w:ind w:left="1320"/>
    </w:pPr>
  </w:style>
  <w:style w:type="paragraph" w:styleId="TOC8">
    <w:name w:val="toc 8"/>
    <w:basedOn w:val="Normal"/>
    <w:next w:val="Normal"/>
    <w:autoRedefine/>
    <w:uiPriority w:val="39"/>
    <w:unhideWhenUsed/>
    <w:rsid w:val="00F6589B"/>
    <w:pPr>
      <w:ind w:left="1540"/>
    </w:pPr>
  </w:style>
  <w:style w:type="paragraph" w:styleId="TOC9">
    <w:name w:val="toc 9"/>
    <w:basedOn w:val="Normal"/>
    <w:next w:val="Normal"/>
    <w:autoRedefine/>
    <w:uiPriority w:val="39"/>
    <w:unhideWhenUsed/>
    <w:rsid w:val="00F6589B"/>
    <w:pPr>
      <w:ind w:left="1760"/>
    </w:pPr>
  </w:style>
  <w:style w:type="character" w:customStyle="1" w:styleId="Heading2Char">
    <w:name w:val="Heading 2 Char"/>
    <w:basedOn w:val="DefaultParagraphFont"/>
    <w:link w:val="Heading2"/>
    <w:uiPriority w:val="9"/>
    <w:rsid w:val="0092347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83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56DF"/>
    <w:rPr>
      <w:sz w:val="16"/>
      <w:szCs w:val="16"/>
    </w:rPr>
  </w:style>
  <w:style w:type="paragraph" w:styleId="CommentText">
    <w:name w:val="annotation text"/>
    <w:basedOn w:val="Normal"/>
    <w:link w:val="CommentTextChar"/>
    <w:uiPriority w:val="99"/>
    <w:unhideWhenUsed/>
    <w:rsid w:val="00BB56DF"/>
    <w:rPr>
      <w:sz w:val="20"/>
      <w:szCs w:val="20"/>
    </w:rPr>
  </w:style>
  <w:style w:type="character" w:customStyle="1" w:styleId="CommentTextChar">
    <w:name w:val="Comment Text Char"/>
    <w:basedOn w:val="DefaultParagraphFont"/>
    <w:link w:val="CommentText"/>
    <w:uiPriority w:val="99"/>
    <w:rsid w:val="00BB56DF"/>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BB56DF"/>
    <w:rPr>
      <w:b/>
      <w:bCs/>
    </w:rPr>
  </w:style>
  <w:style w:type="character" w:customStyle="1" w:styleId="CommentSubjectChar">
    <w:name w:val="Comment Subject Char"/>
    <w:basedOn w:val="CommentTextChar"/>
    <w:link w:val="CommentSubject"/>
    <w:uiPriority w:val="99"/>
    <w:semiHidden/>
    <w:rsid w:val="00BB56DF"/>
    <w:rPr>
      <w:rFonts w:ascii="Times New Roman" w:eastAsiaTheme="minorHAnsi" w:hAnsi="Times New Roman"/>
      <w:b/>
      <w:bCs/>
      <w:sz w:val="20"/>
      <w:szCs w:val="20"/>
    </w:rPr>
  </w:style>
  <w:style w:type="paragraph" w:styleId="BalloonText">
    <w:name w:val="Balloon Text"/>
    <w:basedOn w:val="Normal"/>
    <w:link w:val="BalloonTextChar"/>
    <w:uiPriority w:val="99"/>
    <w:semiHidden/>
    <w:unhideWhenUsed/>
    <w:rsid w:val="00BB56DF"/>
    <w:rPr>
      <w:rFonts w:ascii="Tahoma" w:hAnsi="Tahoma" w:cs="Tahoma"/>
      <w:sz w:val="16"/>
      <w:szCs w:val="16"/>
    </w:rPr>
  </w:style>
  <w:style w:type="character" w:customStyle="1" w:styleId="BalloonTextChar">
    <w:name w:val="Balloon Text Char"/>
    <w:basedOn w:val="DefaultParagraphFont"/>
    <w:link w:val="BalloonText"/>
    <w:uiPriority w:val="99"/>
    <w:semiHidden/>
    <w:rsid w:val="00BB56DF"/>
    <w:rPr>
      <w:rFonts w:ascii="Tahoma" w:eastAsiaTheme="minorHAnsi" w:hAnsi="Tahoma" w:cs="Tahoma"/>
      <w:sz w:val="16"/>
      <w:szCs w:val="16"/>
    </w:rPr>
  </w:style>
  <w:style w:type="paragraph" w:styleId="Revision">
    <w:name w:val="Revision"/>
    <w:hidden/>
    <w:uiPriority w:val="99"/>
    <w:semiHidden/>
    <w:rsid w:val="00927145"/>
    <w:rPr>
      <w:rFonts w:ascii="Times New Roman" w:eastAsiaTheme="minorHAnsi" w:hAnsi="Times New Roman"/>
      <w:sz w:val="22"/>
      <w:szCs w:val="22"/>
    </w:rPr>
  </w:style>
  <w:style w:type="character" w:styleId="Hyperlink">
    <w:name w:val="Hyperlink"/>
    <w:basedOn w:val="DefaultParagraphFont"/>
    <w:uiPriority w:val="99"/>
    <w:unhideWhenUsed/>
    <w:rsid w:val="006B6F14"/>
    <w:rPr>
      <w:color w:val="0000FF" w:themeColor="hyperlink"/>
      <w:u w:val="single"/>
    </w:rPr>
  </w:style>
  <w:style w:type="paragraph" w:styleId="TOCHeading">
    <w:name w:val="TOC Heading"/>
    <w:basedOn w:val="Heading1"/>
    <w:next w:val="Normal"/>
    <w:uiPriority w:val="39"/>
    <w:unhideWhenUsed/>
    <w:qFormat/>
    <w:rsid w:val="007515C3"/>
    <w:pPr>
      <w:spacing w:before="240" w:line="259" w:lineRule="auto"/>
      <w:outlineLvl w:val="9"/>
    </w:pPr>
    <w:rPr>
      <w:b w:val="0"/>
      <w:bCs w:val="0"/>
      <w:color w:val="365F91" w:themeColor="accent1" w:themeShade="BF"/>
    </w:rPr>
  </w:style>
  <w:style w:type="character" w:styleId="FollowedHyperlink">
    <w:name w:val="FollowedHyperlink"/>
    <w:basedOn w:val="DefaultParagraphFont"/>
    <w:uiPriority w:val="99"/>
    <w:semiHidden/>
    <w:unhideWhenUsed/>
    <w:rsid w:val="00480BC8"/>
    <w:rPr>
      <w:color w:val="800080" w:themeColor="followedHyperlink"/>
      <w:u w:val="single"/>
    </w:rPr>
  </w:style>
  <w:style w:type="character" w:customStyle="1" w:styleId="UnresolvedMention1">
    <w:name w:val="Unresolved Mention1"/>
    <w:basedOn w:val="DefaultParagraphFont"/>
    <w:uiPriority w:val="99"/>
    <w:semiHidden/>
    <w:unhideWhenUsed/>
    <w:rsid w:val="00A02408"/>
    <w:rPr>
      <w:color w:val="808080"/>
      <w:shd w:val="clear" w:color="auto" w:fill="E6E6E6"/>
    </w:rPr>
  </w:style>
  <w:style w:type="paragraph" w:customStyle="1" w:styleId="paragraph">
    <w:name w:val="paragraph"/>
    <w:basedOn w:val="Normal"/>
    <w:rsid w:val="00467E98"/>
    <w:pPr>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467E98"/>
  </w:style>
  <w:style w:type="character" w:customStyle="1" w:styleId="eop">
    <w:name w:val="eop"/>
    <w:basedOn w:val="DefaultParagraphFont"/>
    <w:rsid w:val="00467E98"/>
  </w:style>
  <w:style w:type="character" w:customStyle="1" w:styleId="scxw168767443">
    <w:name w:val="scxw168767443"/>
    <w:basedOn w:val="DefaultParagraphFont"/>
    <w:rsid w:val="00467E98"/>
  </w:style>
  <w:style w:type="paragraph" w:styleId="Title">
    <w:name w:val="Title"/>
    <w:basedOn w:val="Normal"/>
    <w:next w:val="Normal"/>
    <w:link w:val="TitleChar"/>
    <w:uiPriority w:val="10"/>
    <w:qFormat/>
    <w:rsid w:val="006808A8"/>
    <w:pPr>
      <w:spacing w:line="480" w:lineRule="auto"/>
      <w:jc w:val="center"/>
    </w:pPr>
    <w:rPr>
      <w:rFonts w:eastAsia="Times New Roman" w:cs="Times New Roman"/>
      <w:sz w:val="24"/>
      <w:szCs w:val="24"/>
    </w:rPr>
  </w:style>
  <w:style w:type="character" w:customStyle="1" w:styleId="TitleChar">
    <w:name w:val="Title Char"/>
    <w:basedOn w:val="DefaultParagraphFont"/>
    <w:link w:val="Title"/>
    <w:uiPriority w:val="10"/>
    <w:rsid w:val="006808A8"/>
    <w:rPr>
      <w:rFonts w:ascii="Times New Roman" w:eastAsia="Times New Roman" w:hAnsi="Times New Roman" w:cs="Times New Roman"/>
    </w:rPr>
  </w:style>
  <w:style w:type="paragraph" w:styleId="NormalWeb">
    <w:name w:val="Normal (Web)"/>
    <w:basedOn w:val="Normal"/>
    <w:uiPriority w:val="99"/>
    <w:unhideWhenUsed/>
    <w:rsid w:val="002263AD"/>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2263AD"/>
    <w:rPr>
      <w:b/>
      <w:bCs/>
    </w:rPr>
  </w:style>
  <w:style w:type="character" w:styleId="Emphasis">
    <w:name w:val="Emphasis"/>
    <w:basedOn w:val="DefaultParagraphFont"/>
    <w:uiPriority w:val="20"/>
    <w:qFormat/>
    <w:rsid w:val="00226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628">
      <w:bodyDiv w:val="1"/>
      <w:marLeft w:val="0"/>
      <w:marRight w:val="0"/>
      <w:marTop w:val="0"/>
      <w:marBottom w:val="0"/>
      <w:divBdr>
        <w:top w:val="none" w:sz="0" w:space="0" w:color="auto"/>
        <w:left w:val="none" w:sz="0" w:space="0" w:color="auto"/>
        <w:bottom w:val="none" w:sz="0" w:space="0" w:color="auto"/>
        <w:right w:val="none" w:sz="0" w:space="0" w:color="auto"/>
      </w:divBdr>
    </w:div>
    <w:div w:id="70781444">
      <w:bodyDiv w:val="1"/>
      <w:marLeft w:val="0"/>
      <w:marRight w:val="0"/>
      <w:marTop w:val="0"/>
      <w:marBottom w:val="0"/>
      <w:divBdr>
        <w:top w:val="none" w:sz="0" w:space="0" w:color="auto"/>
        <w:left w:val="none" w:sz="0" w:space="0" w:color="auto"/>
        <w:bottom w:val="none" w:sz="0" w:space="0" w:color="auto"/>
        <w:right w:val="none" w:sz="0" w:space="0" w:color="auto"/>
      </w:divBdr>
      <w:divsChild>
        <w:div w:id="1907061665">
          <w:marLeft w:val="0"/>
          <w:marRight w:val="0"/>
          <w:marTop w:val="0"/>
          <w:marBottom w:val="0"/>
          <w:divBdr>
            <w:top w:val="none" w:sz="0" w:space="0" w:color="auto"/>
            <w:left w:val="none" w:sz="0" w:space="0" w:color="auto"/>
            <w:bottom w:val="none" w:sz="0" w:space="0" w:color="auto"/>
            <w:right w:val="none" w:sz="0" w:space="0" w:color="auto"/>
          </w:divBdr>
        </w:div>
      </w:divsChild>
    </w:div>
    <w:div w:id="100998026">
      <w:bodyDiv w:val="1"/>
      <w:marLeft w:val="0"/>
      <w:marRight w:val="0"/>
      <w:marTop w:val="0"/>
      <w:marBottom w:val="0"/>
      <w:divBdr>
        <w:top w:val="none" w:sz="0" w:space="0" w:color="auto"/>
        <w:left w:val="none" w:sz="0" w:space="0" w:color="auto"/>
        <w:bottom w:val="none" w:sz="0" w:space="0" w:color="auto"/>
        <w:right w:val="none" w:sz="0" w:space="0" w:color="auto"/>
      </w:divBdr>
    </w:div>
    <w:div w:id="243956517">
      <w:bodyDiv w:val="1"/>
      <w:marLeft w:val="0"/>
      <w:marRight w:val="0"/>
      <w:marTop w:val="0"/>
      <w:marBottom w:val="0"/>
      <w:divBdr>
        <w:top w:val="none" w:sz="0" w:space="0" w:color="auto"/>
        <w:left w:val="none" w:sz="0" w:space="0" w:color="auto"/>
        <w:bottom w:val="none" w:sz="0" w:space="0" w:color="auto"/>
        <w:right w:val="none" w:sz="0" w:space="0" w:color="auto"/>
      </w:divBdr>
    </w:div>
    <w:div w:id="386685335">
      <w:bodyDiv w:val="1"/>
      <w:marLeft w:val="0"/>
      <w:marRight w:val="0"/>
      <w:marTop w:val="0"/>
      <w:marBottom w:val="0"/>
      <w:divBdr>
        <w:top w:val="none" w:sz="0" w:space="0" w:color="auto"/>
        <w:left w:val="none" w:sz="0" w:space="0" w:color="auto"/>
        <w:bottom w:val="none" w:sz="0" w:space="0" w:color="auto"/>
        <w:right w:val="none" w:sz="0" w:space="0" w:color="auto"/>
      </w:divBdr>
    </w:div>
    <w:div w:id="754521241">
      <w:bodyDiv w:val="1"/>
      <w:marLeft w:val="0"/>
      <w:marRight w:val="0"/>
      <w:marTop w:val="0"/>
      <w:marBottom w:val="0"/>
      <w:divBdr>
        <w:top w:val="none" w:sz="0" w:space="0" w:color="auto"/>
        <w:left w:val="none" w:sz="0" w:space="0" w:color="auto"/>
        <w:bottom w:val="none" w:sz="0" w:space="0" w:color="auto"/>
        <w:right w:val="none" w:sz="0" w:space="0" w:color="auto"/>
      </w:divBdr>
    </w:div>
    <w:div w:id="758602825">
      <w:bodyDiv w:val="1"/>
      <w:marLeft w:val="0"/>
      <w:marRight w:val="0"/>
      <w:marTop w:val="0"/>
      <w:marBottom w:val="0"/>
      <w:divBdr>
        <w:top w:val="none" w:sz="0" w:space="0" w:color="auto"/>
        <w:left w:val="none" w:sz="0" w:space="0" w:color="auto"/>
        <w:bottom w:val="none" w:sz="0" w:space="0" w:color="auto"/>
        <w:right w:val="none" w:sz="0" w:space="0" w:color="auto"/>
      </w:divBdr>
    </w:div>
    <w:div w:id="902448513">
      <w:bodyDiv w:val="1"/>
      <w:marLeft w:val="0"/>
      <w:marRight w:val="0"/>
      <w:marTop w:val="0"/>
      <w:marBottom w:val="0"/>
      <w:divBdr>
        <w:top w:val="none" w:sz="0" w:space="0" w:color="auto"/>
        <w:left w:val="none" w:sz="0" w:space="0" w:color="auto"/>
        <w:bottom w:val="none" w:sz="0" w:space="0" w:color="auto"/>
        <w:right w:val="none" w:sz="0" w:space="0" w:color="auto"/>
      </w:divBdr>
      <w:divsChild>
        <w:div w:id="1882669629">
          <w:marLeft w:val="0"/>
          <w:marRight w:val="0"/>
          <w:marTop w:val="0"/>
          <w:marBottom w:val="0"/>
          <w:divBdr>
            <w:top w:val="none" w:sz="0" w:space="0" w:color="auto"/>
            <w:left w:val="none" w:sz="0" w:space="0" w:color="auto"/>
            <w:bottom w:val="none" w:sz="0" w:space="0" w:color="auto"/>
            <w:right w:val="none" w:sz="0" w:space="0" w:color="auto"/>
          </w:divBdr>
        </w:div>
      </w:divsChild>
    </w:div>
    <w:div w:id="938755223">
      <w:bodyDiv w:val="1"/>
      <w:marLeft w:val="0"/>
      <w:marRight w:val="0"/>
      <w:marTop w:val="0"/>
      <w:marBottom w:val="0"/>
      <w:divBdr>
        <w:top w:val="none" w:sz="0" w:space="0" w:color="auto"/>
        <w:left w:val="none" w:sz="0" w:space="0" w:color="auto"/>
        <w:bottom w:val="none" w:sz="0" w:space="0" w:color="auto"/>
        <w:right w:val="none" w:sz="0" w:space="0" w:color="auto"/>
      </w:divBdr>
    </w:div>
    <w:div w:id="1144812422">
      <w:bodyDiv w:val="1"/>
      <w:marLeft w:val="0"/>
      <w:marRight w:val="0"/>
      <w:marTop w:val="0"/>
      <w:marBottom w:val="0"/>
      <w:divBdr>
        <w:top w:val="none" w:sz="0" w:space="0" w:color="auto"/>
        <w:left w:val="none" w:sz="0" w:space="0" w:color="auto"/>
        <w:bottom w:val="none" w:sz="0" w:space="0" w:color="auto"/>
        <w:right w:val="none" w:sz="0" w:space="0" w:color="auto"/>
      </w:divBdr>
    </w:div>
    <w:div w:id="1290354248">
      <w:bodyDiv w:val="1"/>
      <w:marLeft w:val="0"/>
      <w:marRight w:val="0"/>
      <w:marTop w:val="0"/>
      <w:marBottom w:val="0"/>
      <w:divBdr>
        <w:top w:val="none" w:sz="0" w:space="0" w:color="auto"/>
        <w:left w:val="none" w:sz="0" w:space="0" w:color="auto"/>
        <w:bottom w:val="none" w:sz="0" w:space="0" w:color="auto"/>
        <w:right w:val="none" w:sz="0" w:space="0" w:color="auto"/>
      </w:divBdr>
    </w:div>
    <w:div w:id="1360471498">
      <w:bodyDiv w:val="1"/>
      <w:marLeft w:val="0"/>
      <w:marRight w:val="0"/>
      <w:marTop w:val="0"/>
      <w:marBottom w:val="0"/>
      <w:divBdr>
        <w:top w:val="none" w:sz="0" w:space="0" w:color="auto"/>
        <w:left w:val="none" w:sz="0" w:space="0" w:color="auto"/>
        <w:bottom w:val="none" w:sz="0" w:space="0" w:color="auto"/>
        <w:right w:val="none" w:sz="0" w:space="0" w:color="auto"/>
      </w:divBdr>
    </w:div>
    <w:div w:id="1427729810">
      <w:bodyDiv w:val="1"/>
      <w:marLeft w:val="0"/>
      <w:marRight w:val="0"/>
      <w:marTop w:val="0"/>
      <w:marBottom w:val="0"/>
      <w:divBdr>
        <w:top w:val="none" w:sz="0" w:space="0" w:color="auto"/>
        <w:left w:val="none" w:sz="0" w:space="0" w:color="auto"/>
        <w:bottom w:val="none" w:sz="0" w:space="0" w:color="auto"/>
        <w:right w:val="none" w:sz="0" w:space="0" w:color="auto"/>
      </w:divBdr>
    </w:div>
    <w:div w:id="1676153563">
      <w:bodyDiv w:val="1"/>
      <w:marLeft w:val="0"/>
      <w:marRight w:val="0"/>
      <w:marTop w:val="0"/>
      <w:marBottom w:val="0"/>
      <w:divBdr>
        <w:top w:val="none" w:sz="0" w:space="0" w:color="auto"/>
        <w:left w:val="none" w:sz="0" w:space="0" w:color="auto"/>
        <w:bottom w:val="none" w:sz="0" w:space="0" w:color="auto"/>
        <w:right w:val="none" w:sz="0" w:space="0" w:color="auto"/>
      </w:divBdr>
      <w:divsChild>
        <w:div w:id="1102798600">
          <w:marLeft w:val="0"/>
          <w:marRight w:val="0"/>
          <w:marTop w:val="0"/>
          <w:marBottom w:val="0"/>
          <w:divBdr>
            <w:top w:val="none" w:sz="0" w:space="0" w:color="auto"/>
            <w:left w:val="none" w:sz="0" w:space="0" w:color="auto"/>
            <w:bottom w:val="none" w:sz="0" w:space="0" w:color="auto"/>
            <w:right w:val="none" w:sz="0" w:space="0" w:color="auto"/>
          </w:divBdr>
        </w:div>
        <w:div w:id="1629584751">
          <w:marLeft w:val="0"/>
          <w:marRight w:val="0"/>
          <w:marTop w:val="0"/>
          <w:marBottom w:val="0"/>
          <w:divBdr>
            <w:top w:val="none" w:sz="0" w:space="0" w:color="auto"/>
            <w:left w:val="none" w:sz="0" w:space="0" w:color="auto"/>
            <w:bottom w:val="none" w:sz="0" w:space="0" w:color="auto"/>
            <w:right w:val="none" w:sz="0" w:space="0" w:color="auto"/>
          </w:divBdr>
        </w:div>
        <w:div w:id="759638858">
          <w:marLeft w:val="0"/>
          <w:marRight w:val="0"/>
          <w:marTop w:val="0"/>
          <w:marBottom w:val="0"/>
          <w:divBdr>
            <w:top w:val="none" w:sz="0" w:space="0" w:color="auto"/>
            <w:left w:val="none" w:sz="0" w:space="0" w:color="auto"/>
            <w:bottom w:val="none" w:sz="0" w:space="0" w:color="auto"/>
            <w:right w:val="none" w:sz="0" w:space="0" w:color="auto"/>
          </w:divBdr>
        </w:div>
        <w:div w:id="1457289943">
          <w:marLeft w:val="0"/>
          <w:marRight w:val="0"/>
          <w:marTop w:val="0"/>
          <w:marBottom w:val="0"/>
          <w:divBdr>
            <w:top w:val="none" w:sz="0" w:space="0" w:color="auto"/>
            <w:left w:val="none" w:sz="0" w:space="0" w:color="auto"/>
            <w:bottom w:val="none" w:sz="0" w:space="0" w:color="auto"/>
            <w:right w:val="none" w:sz="0" w:space="0" w:color="auto"/>
          </w:divBdr>
        </w:div>
        <w:div w:id="1118446740">
          <w:marLeft w:val="0"/>
          <w:marRight w:val="0"/>
          <w:marTop w:val="0"/>
          <w:marBottom w:val="0"/>
          <w:divBdr>
            <w:top w:val="none" w:sz="0" w:space="0" w:color="auto"/>
            <w:left w:val="none" w:sz="0" w:space="0" w:color="auto"/>
            <w:bottom w:val="none" w:sz="0" w:space="0" w:color="auto"/>
            <w:right w:val="none" w:sz="0" w:space="0" w:color="auto"/>
          </w:divBdr>
        </w:div>
        <w:div w:id="1293561140">
          <w:marLeft w:val="0"/>
          <w:marRight w:val="0"/>
          <w:marTop w:val="0"/>
          <w:marBottom w:val="0"/>
          <w:divBdr>
            <w:top w:val="none" w:sz="0" w:space="0" w:color="auto"/>
            <w:left w:val="none" w:sz="0" w:space="0" w:color="auto"/>
            <w:bottom w:val="none" w:sz="0" w:space="0" w:color="auto"/>
            <w:right w:val="none" w:sz="0" w:space="0" w:color="auto"/>
          </w:divBdr>
        </w:div>
        <w:div w:id="792558394">
          <w:marLeft w:val="0"/>
          <w:marRight w:val="0"/>
          <w:marTop w:val="0"/>
          <w:marBottom w:val="0"/>
          <w:divBdr>
            <w:top w:val="none" w:sz="0" w:space="0" w:color="auto"/>
            <w:left w:val="none" w:sz="0" w:space="0" w:color="auto"/>
            <w:bottom w:val="none" w:sz="0" w:space="0" w:color="auto"/>
            <w:right w:val="none" w:sz="0" w:space="0" w:color="auto"/>
          </w:divBdr>
        </w:div>
        <w:div w:id="332345236">
          <w:marLeft w:val="0"/>
          <w:marRight w:val="0"/>
          <w:marTop w:val="0"/>
          <w:marBottom w:val="0"/>
          <w:divBdr>
            <w:top w:val="none" w:sz="0" w:space="0" w:color="auto"/>
            <w:left w:val="none" w:sz="0" w:space="0" w:color="auto"/>
            <w:bottom w:val="none" w:sz="0" w:space="0" w:color="auto"/>
            <w:right w:val="none" w:sz="0" w:space="0" w:color="auto"/>
          </w:divBdr>
        </w:div>
        <w:div w:id="1304655338">
          <w:marLeft w:val="0"/>
          <w:marRight w:val="0"/>
          <w:marTop w:val="0"/>
          <w:marBottom w:val="0"/>
          <w:divBdr>
            <w:top w:val="none" w:sz="0" w:space="0" w:color="auto"/>
            <w:left w:val="none" w:sz="0" w:space="0" w:color="auto"/>
            <w:bottom w:val="none" w:sz="0" w:space="0" w:color="auto"/>
            <w:right w:val="none" w:sz="0" w:space="0" w:color="auto"/>
          </w:divBdr>
        </w:div>
        <w:div w:id="1092702870">
          <w:marLeft w:val="0"/>
          <w:marRight w:val="0"/>
          <w:marTop w:val="0"/>
          <w:marBottom w:val="0"/>
          <w:divBdr>
            <w:top w:val="none" w:sz="0" w:space="0" w:color="auto"/>
            <w:left w:val="none" w:sz="0" w:space="0" w:color="auto"/>
            <w:bottom w:val="none" w:sz="0" w:space="0" w:color="auto"/>
            <w:right w:val="none" w:sz="0" w:space="0" w:color="auto"/>
          </w:divBdr>
        </w:div>
        <w:div w:id="1602685511">
          <w:marLeft w:val="0"/>
          <w:marRight w:val="0"/>
          <w:marTop w:val="0"/>
          <w:marBottom w:val="0"/>
          <w:divBdr>
            <w:top w:val="none" w:sz="0" w:space="0" w:color="auto"/>
            <w:left w:val="none" w:sz="0" w:space="0" w:color="auto"/>
            <w:bottom w:val="none" w:sz="0" w:space="0" w:color="auto"/>
            <w:right w:val="none" w:sz="0" w:space="0" w:color="auto"/>
          </w:divBdr>
        </w:div>
        <w:div w:id="1257323231">
          <w:marLeft w:val="0"/>
          <w:marRight w:val="0"/>
          <w:marTop w:val="0"/>
          <w:marBottom w:val="0"/>
          <w:divBdr>
            <w:top w:val="none" w:sz="0" w:space="0" w:color="auto"/>
            <w:left w:val="none" w:sz="0" w:space="0" w:color="auto"/>
            <w:bottom w:val="none" w:sz="0" w:space="0" w:color="auto"/>
            <w:right w:val="none" w:sz="0" w:space="0" w:color="auto"/>
          </w:divBdr>
        </w:div>
        <w:div w:id="205338104">
          <w:marLeft w:val="0"/>
          <w:marRight w:val="0"/>
          <w:marTop w:val="0"/>
          <w:marBottom w:val="0"/>
          <w:divBdr>
            <w:top w:val="none" w:sz="0" w:space="0" w:color="auto"/>
            <w:left w:val="none" w:sz="0" w:space="0" w:color="auto"/>
            <w:bottom w:val="none" w:sz="0" w:space="0" w:color="auto"/>
            <w:right w:val="none" w:sz="0" w:space="0" w:color="auto"/>
          </w:divBdr>
        </w:div>
        <w:div w:id="2007197597">
          <w:marLeft w:val="0"/>
          <w:marRight w:val="0"/>
          <w:marTop w:val="0"/>
          <w:marBottom w:val="0"/>
          <w:divBdr>
            <w:top w:val="none" w:sz="0" w:space="0" w:color="auto"/>
            <w:left w:val="none" w:sz="0" w:space="0" w:color="auto"/>
            <w:bottom w:val="none" w:sz="0" w:space="0" w:color="auto"/>
            <w:right w:val="none" w:sz="0" w:space="0" w:color="auto"/>
          </w:divBdr>
        </w:div>
        <w:div w:id="669480940">
          <w:marLeft w:val="0"/>
          <w:marRight w:val="0"/>
          <w:marTop w:val="0"/>
          <w:marBottom w:val="0"/>
          <w:divBdr>
            <w:top w:val="none" w:sz="0" w:space="0" w:color="auto"/>
            <w:left w:val="none" w:sz="0" w:space="0" w:color="auto"/>
            <w:bottom w:val="none" w:sz="0" w:space="0" w:color="auto"/>
            <w:right w:val="none" w:sz="0" w:space="0" w:color="auto"/>
          </w:divBdr>
        </w:div>
        <w:div w:id="1356082025">
          <w:marLeft w:val="0"/>
          <w:marRight w:val="0"/>
          <w:marTop w:val="0"/>
          <w:marBottom w:val="0"/>
          <w:divBdr>
            <w:top w:val="none" w:sz="0" w:space="0" w:color="auto"/>
            <w:left w:val="none" w:sz="0" w:space="0" w:color="auto"/>
            <w:bottom w:val="none" w:sz="0" w:space="0" w:color="auto"/>
            <w:right w:val="none" w:sz="0" w:space="0" w:color="auto"/>
          </w:divBdr>
        </w:div>
        <w:div w:id="1930194685">
          <w:marLeft w:val="0"/>
          <w:marRight w:val="0"/>
          <w:marTop w:val="0"/>
          <w:marBottom w:val="0"/>
          <w:divBdr>
            <w:top w:val="none" w:sz="0" w:space="0" w:color="auto"/>
            <w:left w:val="none" w:sz="0" w:space="0" w:color="auto"/>
            <w:bottom w:val="none" w:sz="0" w:space="0" w:color="auto"/>
            <w:right w:val="none" w:sz="0" w:space="0" w:color="auto"/>
          </w:divBdr>
        </w:div>
        <w:div w:id="388260466">
          <w:marLeft w:val="0"/>
          <w:marRight w:val="0"/>
          <w:marTop w:val="0"/>
          <w:marBottom w:val="0"/>
          <w:divBdr>
            <w:top w:val="none" w:sz="0" w:space="0" w:color="auto"/>
            <w:left w:val="none" w:sz="0" w:space="0" w:color="auto"/>
            <w:bottom w:val="none" w:sz="0" w:space="0" w:color="auto"/>
            <w:right w:val="none" w:sz="0" w:space="0" w:color="auto"/>
          </w:divBdr>
        </w:div>
        <w:div w:id="1541281438">
          <w:marLeft w:val="0"/>
          <w:marRight w:val="0"/>
          <w:marTop w:val="0"/>
          <w:marBottom w:val="0"/>
          <w:divBdr>
            <w:top w:val="none" w:sz="0" w:space="0" w:color="auto"/>
            <w:left w:val="none" w:sz="0" w:space="0" w:color="auto"/>
            <w:bottom w:val="none" w:sz="0" w:space="0" w:color="auto"/>
            <w:right w:val="none" w:sz="0" w:space="0" w:color="auto"/>
          </w:divBdr>
        </w:div>
        <w:div w:id="1267348926">
          <w:marLeft w:val="0"/>
          <w:marRight w:val="0"/>
          <w:marTop w:val="0"/>
          <w:marBottom w:val="0"/>
          <w:divBdr>
            <w:top w:val="none" w:sz="0" w:space="0" w:color="auto"/>
            <w:left w:val="none" w:sz="0" w:space="0" w:color="auto"/>
            <w:bottom w:val="none" w:sz="0" w:space="0" w:color="auto"/>
            <w:right w:val="none" w:sz="0" w:space="0" w:color="auto"/>
          </w:divBdr>
        </w:div>
        <w:div w:id="1405564518">
          <w:marLeft w:val="0"/>
          <w:marRight w:val="0"/>
          <w:marTop w:val="0"/>
          <w:marBottom w:val="0"/>
          <w:divBdr>
            <w:top w:val="none" w:sz="0" w:space="0" w:color="auto"/>
            <w:left w:val="none" w:sz="0" w:space="0" w:color="auto"/>
            <w:bottom w:val="none" w:sz="0" w:space="0" w:color="auto"/>
            <w:right w:val="none" w:sz="0" w:space="0" w:color="auto"/>
          </w:divBdr>
        </w:div>
        <w:div w:id="187330063">
          <w:marLeft w:val="0"/>
          <w:marRight w:val="0"/>
          <w:marTop w:val="0"/>
          <w:marBottom w:val="0"/>
          <w:divBdr>
            <w:top w:val="none" w:sz="0" w:space="0" w:color="auto"/>
            <w:left w:val="none" w:sz="0" w:space="0" w:color="auto"/>
            <w:bottom w:val="none" w:sz="0" w:space="0" w:color="auto"/>
            <w:right w:val="none" w:sz="0" w:space="0" w:color="auto"/>
          </w:divBdr>
        </w:div>
        <w:div w:id="1679386555">
          <w:marLeft w:val="0"/>
          <w:marRight w:val="0"/>
          <w:marTop w:val="0"/>
          <w:marBottom w:val="0"/>
          <w:divBdr>
            <w:top w:val="none" w:sz="0" w:space="0" w:color="auto"/>
            <w:left w:val="none" w:sz="0" w:space="0" w:color="auto"/>
            <w:bottom w:val="none" w:sz="0" w:space="0" w:color="auto"/>
            <w:right w:val="none" w:sz="0" w:space="0" w:color="auto"/>
          </w:divBdr>
        </w:div>
        <w:div w:id="412510750">
          <w:marLeft w:val="0"/>
          <w:marRight w:val="0"/>
          <w:marTop w:val="0"/>
          <w:marBottom w:val="0"/>
          <w:divBdr>
            <w:top w:val="none" w:sz="0" w:space="0" w:color="auto"/>
            <w:left w:val="none" w:sz="0" w:space="0" w:color="auto"/>
            <w:bottom w:val="none" w:sz="0" w:space="0" w:color="auto"/>
            <w:right w:val="none" w:sz="0" w:space="0" w:color="auto"/>
          </w:divBdr>
        </w:div>
        <w:div w:id="720785104">
          <w:marLeft w:val="0"/>
          <w:marRight w:val="0"/>
          <w:marTop w:val="0"/>
          <w:marBottom w:val="0"/>
          <w:divBdr>
            <w:top w:val="none" w:sz="0" w:space="0" w:color="auto"/>
            <w:left w:val="none" w:sz="0" w:space="0" w:color="auto"/>
            <w:bottom w:val="none" w:sz="0" w:space="0" w:color="auto"/>
            <w:right w:val="none" w:sz="0" w:space="0" w:color="auto"/>
          </w:divBdr>
        </w:div>
        <w:div w:id="1211576166">
          <w:marLeft w:val="0"/>
          <w:marRight w:val="0"/>
          <w:marTop w:val="0"/>
          <w:marBottom w:val="0"/>
          <w:divBdr>
            <w:top w:val="none" w:sz="0" w:space="0" w:color="auto"/>
            <w:left w:val="none" w:sz="0" w:space="0" w:color="auto"/>
            <w:bottom w:val="none" w:sz="0" w:space="0" w:color="auto"/>
            <w:right w:val="none" w:sz="0" w:space="0" w:color="auto"/>
          </w:divBdr>
          <w:divsChild>
            <w:div w:id="846989417">
              <w:marLeft w:val="0"/>
              <w:marRight w:val="0"/>
              <w:marTop w:val="0"/>
              <w:marBottom w:val="0"/>
              <w:divBdr>
                <w:top w:val="none" w:sz="0" w:space="0" w:color="auto"/>
                <w:left w:val="none" w:sz="0" w:space="0" w:color="auto"/>
                <w:bottom w:val="none" w:sz="0" w:space="0" w:color="auto"/>
                <w:right w:val="none" w:sz="0" w:space="0" w:color="auto"/>
              </w:divBdr>
            </w:div>
            <w:div w:id="613907552">
              <w:marLeft w:val="0"/>
              <w:marRight w:val="0"/>
              <w:marTop w:val="0"/>
              <w:marBottom w:val="0"/>
              <w:divBdr>
                <w:top w:val="none" w:sz="0" w:space="0" w:color="auto"/>
                <w:left w:val="none" w:sz="0" w:space="0" w:color="auto"/>
                <w:bottom w:val="none" w:sz="0" w:space="0" w:color="auto"/>
                <w:right w:val="none" w:sz="0" w:space="0" w:color="auto"/>
              </w:divBdr>
            </w:div>
            <w:div w:id="640770694">
              <w:marLeft w:val="0"/>
              <w:marRight w:val="0"/>
              <w:marTop w:val="0"/>
              <w:marBottom w:val="0"/>
              <w:divBdr>
                <w:top w:val="none" w:sz="0" w:space="0" w:color="auto"/>
                <w:left w:val="none" w:sz="0" w:space="0" w:color="auto"/>
                <w:bottom w:val="none" w:sz="0" w:space="0" w:color="auto"/>
                <w:right w:val="none" w:sz="0" w:space="0" w:color="auto"/>
              </w:divBdr>
            </w:div>
            <w:div w:id="1087120659">
              <w:marLeft w:val="0"/>
              <w:marRight w:val="0"/>
              <w:marTop w:val="0"/>
              <w:marBottom w:val="0"/>
              <w:divBdr>
                <w:top w:val="none" w:sz="0" w:space="0" w:color="auto"/>
                <w:left w:val="none" w:sz="0" w:space="0" w:color="auto"/>
                <w:bottom w:val="none" w:sz="0" w:space="0" w:color="auto"/>
                <w:right w:val="none" w:sz="0" w:space="0" w:color="auto"/>
              </w:divBdr>
            </w:div>
            <w:div w:id="1687705381">
              <w:marLeft w:val="0"/>
              <w:marRight w:val="0"/>
              <w:marTop w:val="0"/>
              <w:marBottom w:val="0"/>
              <w:divBdr>
                <w:top w:val="none" w:sz="0" w:space="0" w:color="auto"/>
                <w:left w:val="none" w:sz="0" w:space="0" w:color="auto"/>
                <w:bottom w:val="none" w:sz="0" w:space="0" w:color="auto"/>
                <w:right w:val="none" w:sz="0" w:space="0" w:color="auto"/>
              </w:divBdr>
            </w:div>
          </w:divsChild>
        </w:div>
        <w:div w:id="2055348889">
          <w:marLeft w:val="0"/>
          <w:marRight w:val="0"/>
          <w:marTop w:val="0"/>
          <w:marBottom w:val="0"/>
          <w:divBdr>
            <w:top w:val="none" w:sz="0" w:space="0" w:color="auto"/>
            <w:left w:val="none" w:sz="0" w:space="0" w:color="auto"/>
            <w:bottom w:val="none" w:sz="0" w:space="0" w:color="auto"/>
            <w:right w:val="none" w:sz="0" w:space="0" w:color="auto"/>
          </w:divBdr>
        </w:div>
        <w:div w:id="1266766372">
          <w:marLeft w:val="0"/>
          <w:marRight w:val="0"/>
          <w:marTop w:val="0"/>
          <w:marBottom w:val="0"/>
          <w:divBdr>
            <w:top w:val="none" w:sz="0" w:space="0" w:color="auto"/>
            <w:left w:val="none" w:sz="0" w:space="0" w:color="auto"/>
            <w:bottom w:val="none" w:sz="0" w:space="0" w:color="auto"/>
            <w:right w:val="none" w:sz="0" w:space="0" w:color="auto"/>
          </w:divBdr>
        </w:div>
        <w:div w:id="1337733721">
          <w:marLeft w:val="0"/>
          <w:marRight w:val="0"/>
          <w:marTop w:val="0"/>
          <w:marBottom w:val="0"/>
          <w:divBdr>
            <w:top w:val="none" w:sz="0" w:space="0" w:color="auto"/>
            <w:left w:val="none" w:sz="0" w:space="0" w:color="auto"/>
            <w:bottom w:val="none" w:sz="0" w:space="0" w:color="auto"/>
            <w:right w:val="none" w:sz="0" w:space="0" w:color="auto"/>
          </w:divBdr>
        </w:div>
        <w:div w:id="163473639">
          <w:marLeft w:val="0"/>
          <w:marRight w:val="0"/>
          <w:marTop w:val="0"/>
          <w:marBottom w:val="0"/>
          <w:divBdr>
            <w:top w:val="none" w:sz="0" w:space="0" w:color="auto"/>
            <w:left w:val="none" w:sz="0" w:space="0" w:color="auto"/>
            <w:bottom w:val="none" w:sz="0" w:space="0" w:color="auto"/>
            <w:right w:val="none" w:sz="0" w:space="0" w:color="auto"/>
          </w:divBdr>
        </w:div>
        <w:div w:id="335155659">
          <w:marLeft w:val="0"/>
          <w:marRight w:val="0"/>
          <w:marTop w:val="0"/>
          <w:marBottom w:val="0"/>
          <w:divBdr>
            <w:top w:val="none" w:sz="0" w:space="0" w:color="auto"/>
            <w:left w:val="none" w:sz="0" w:space="0" w:color="auto"/>
            <w:bottom w:val="none" w:sz="0" w:space="0" w:color="auto"/>
            <w:right w:val="none" w:sz="0" w:space="0" w:color="auto"/>
          </w:divBdr>
        </w:div>
        <w:div w:id="578370096">
          <w:marLeft w:val="0"/>
          <w:marRight w:val="0"/>
          <w:marTop w:val="0"/>
          <w:marBottom w:val="0"/>
          <w:divBdr>
            <w:top w:val="none" w:sz="0" w:space="0" w:color="auto"/>
            <w:left w:val="none" w:sz="0" w:space="0" w:color="auto"/>
            <w:bottom w:val="none" w:sz="0" w:space="0" w:color="auto"/>
            <w:right w:val="none" w:sz="0" w:space="0" w:color="auto"/>
          </w:divBdr>
        </w:div>
        <w:div w:id="1790733014">
          <w:marLeft w:val="0"/>
          <w:marRight w:val="0"/>
          <w:marTop w:val="0"/>
          <w:marBottom w:val="0"/>
          <w:divBdr>
            <w:top w:val="none" w:sz="0" w:space="0" w:color="auto"/>
            <w:left w:val="none" w:sz="0" w:space="0" w:color="auto"/>
            <w:bottom w:val="none" w:sz="0" w:space="0" w:color="auto"/>
            <w:right w:val="none" w:sz="0" w:space="0" w:color="auto"/>
          </w:divBdr>
        </w:div>
        <w:div w:id="1017270453">
          <w:marLeft w:val="0"/>
          <w:marRight w:val="0"/>
          <w:marTop w:val="0"/>
          <w:marBottom w:val="0"/>
          <w:divBdr>
            <w:top w:val="none" w:sz="0" w:space="0" w:color="auto"/>
            <w:left w:val="none" w:sz="0" w:space="0" w:color="auto"/>
            <w:bottom w:val="none" w:sz="0" w:space="0" w:color="auto"/>
            <w:right w:val="none" w:sz="0" w:space="0" w:color="auto"/>
          </w:divBdr>
        </w:div>
        <w:div w:id="1155798799">
          <w:marLeft w:val="0"/>
          <w:marRight w:val="0"/>
          <w:marTop w:val="0"/>
          <w:marBottom w:val="0"/>
          <w:divBdr>
            <w:top w:val="none" w:sz="0" w:space="0" w:color="auto"/>
            <w:left w:val="none" w:sz="0" w:space="0" w:color="auto"/>
            <w:bottom w:val="none" w:sz="0" w:space="0" w:color="auto"/>
            <w:right w:val="none" w:sz="0" w:space="0" w:color="auto"/>
          </w:divBdr>
        </w:div>
        <w:div w:id="628584601">
          <w:marLeft w:val="0"/>
          <w:marRight w:val="0"/>
          <w:marTop w:val="0"/>
          <w:marBottom w:val="0"/>
          <w:divBdr>
            <w:top w:val="none" w:sz="0" w:space="0" w:color="auto"/>
            <w:left w:val="none" w:sz="0" w:space="0" w:color="auto"/>
            <w:bottom w:val="none" w:sz="0" w:space="0" w:color="auto"/>
            <w:right w:val="none" w:sz="0" w:space="0" w:color="auto"/>
          </w:divBdr>
        </w:div>
        <w:div w:id="1901671584">
          <w:marLeft w:val="0"/>
          <w:marRight w:val="0"/>
          <w:marTop w:val="0"/>
          <w:marBottom w:val="0"/>
          <w:divBdr>
            <w:top w:val="none" w:sz="0" w:space="0" w:color="auto"/>
            <w:left w:val="none" w:sz="0" w:space="0" w:color="auto"/>
            <w:bottom w:val="none" w:sz="0" w:space="0" w:color="auto"/>
            <w:right w:val="none" w:sz="0" w:space="0" w:color="auto"/>
          </w:divBdr>
          <w:divsChild>
            <w:div w:id="598947484">
              <w:marLeft w:val="0"/>
              <w:marRight w:val="0"/>
              <w:marTop w:val="0"/>
              <w:marBottom w:val="0"/>
              <w:divBdr>
                <w:top w:val="none" w:sz="0" w:space="0" w:color="auto"/>
                <w:left w:val="none" w:sz="0" w:space="0" w:color="auto"/>
                <w:bottom w:val="none" w:sz="0" w:space="0" w:color="auto"/>
                <w:right w:val="none" w:sz="0" w:space="0" w:color="auto"/>
              </w:divBdr>
            </w:div>
            <w:div w:id="269554985">
              <w:marLeft w:val="0"/>
              <w:marRight w:val="0"/>
              <w:marTop w:val="0"/>
              <w:marBottom w:val="0"/>
              <w:divBdr>
                <w:top w:val="none" w:sz="0" w:space="0" w:color="auto"/>
                <w:left w:val="none" w:sz="0" w:space="0" w:color="auto"/>
                <w:bottom w:val="none" w:sz="0" w:space="0" w:color="auto"/>
                <w:right w:val="none" w:sz="0" w:space="0" w:color="auto"/>
              </w:divBdr>
            </w:div>
            <w:div w:id="1751851233">
              <w:marLeft w:val="0"/>
              <w:marRight w:val="0"/>
              <w:marTop w:val="0"/>
              <w:marBottom w:val="0"/>
              <w:divBdr>
                <w:top w:val="none" w:sz="0" w:space="0" w:color="auto"/>
                <w:left w:val="none" w:sz="0" w:space="0" w:color="auto"/>
                <w:bottom w:val="none" w:sz="0" w:space="0" w:color="auto"/>
                <w:right w:val="none" w:sz="0" w:space="0" w:color="auto"/>
              </w:divBdr>
            </w:div>
            <w:div w:id="1371031933">
              <w:marLeft w:val="0"/>
              <w:marRight w:val="0"/>
              <w:marTop w:val="0"/>
              <w:marBottom w:val="0"/>
              <w:divBdr>
                <w:top w:val="none" w:sz="0" w:space="0" w:color="auto"/>
                <w:left w:val="none" w:sz="0" w:space="0" w:color="auto"/>
                <w:bottom w:val="none" w:sz="0" w:space="0" w:color="auto"/>
                <w:right w:val="none" w:sz="0" w:space="0" w:color="auto"/>
              </w:divBdr>
            </w:div>
            <w:div w:id="81609655">
              <w:marLeft w:val="0"/>
              <w:marRight w:val="0"/>
              <w:marTop w:val="0"/>
              <w:marBottom w:val="0"/>
              <w:divBdr>
                <w:top w:val="none" w:sz="0" w:space="0" w:color="auto"/>
                <w:left w:val="none" w:sz="0" w:space="0" w:color="auto"/>
                <w:bottom w:val="none" w:sz="0" w:space="0" w:color="auto"/>
                <w:right w:val="none" w:sz="0" w:space="0" w:color="auto"/>
              </w:divBdr>
            </w:div>
          </w:divsChild>
        </w:div>
        <w:div w:id="777138706">
          <w:marLeft w:val="0"/>
          <w:marRight w:val="0"/>
          <w:marTop w:val="0"/>
          <w:marBottom w:val="0"/>
          <w:divBdr>
            <w:top w:val="none" w:sz="0" w:space="0" w:color="auto"/>
            <w:left w:val="none" w:sz="0" w:space="0" w:color="auto"/>
            <w:bottom w:val="none" w:sz="0" w:space="0" w:color="auto"/>
            <w:right w:val="none" w:sz="0" w:space="0" w:color="auto"/>
          </w:divBdr>
          <w:divsChild>
            <w:div w:id="1696809907">
              <w:marLeft w:val="0"/>
              <w:marRight w:val="0"/>
              <w:marTop w:val="0"/>
              <w:marBottom w:val="0"/>
              <w:divBdr>
                <w:top w:val="none" w:sz="0" w:space="0" w:color="auto"/>
                <w:left w:val="none" w:sz="0" w:space="0" w:color="auto"/>
                <w:bottom w:val="none" w:sz="0" w:space="0" w:color="auto"/>
                <w:right w:val="none" w:sz="0" w:space="0" w:color="auto"/>
              </w:divBdr>
            </w:div>
            <w:div w:id="1115753021">
              <w:marLeft w:val="0"/>
              <w:marRight w:val="0"/>
              <w:marTop w:val="0"/>
              <w:marBottom w:val="0"/>
              <w:divBdr>
                <w:top w:val="none" w:sz="0" w:space="0" w:color="auto"/>
                <w:left w:val="none" w:sz="0" w:space="0" w:color="auto"/>
                <w:bottom w:val="none" w:sz="0" w:space="0" w:color="auto"/>
                <w:right w:val="none" w:sz="0" w:space="0" w:color="auto"/>
              </w:divBdr>
            </w:div>
            <w:div w:id="1475217553">
              <w:marLeft w:val="0"/>
              <w:marRight w:val="0"/>
              <w:marTop w:val="0"/>
              <w:marBottom w:val="0"/>
              <w:divBdr>
                <w:top w:val="none" w:sz="0" w:space="0" w:color="auto"/>
                <w:left w:val="none" w:sz="0" w:space="0" w:color="auto"/>
                <w:bottom w:val="none" w:sz="0" w:space="0" w:color="auto"/>
                <w:right w:val="none" w:sz="0" w:space="0" w:color="auto"/>
              </w:divBdr>
            </w:div>
            <w:div w:id="730344637">
              <w:marLeft w:val="0"/>
              <w:marRight w:val="0"/>
              <w:marTop w:val="0"/>
              <w:marBottom w:val="0"/>
              <w:divBdr>
                <w:top w:val="none" w:sz="0" w:space="0" w:color="auto"/>
                <w:left w:val="none" w:sz="0" w:space="0" w:color="auto"/>
                <w:bottom w:val="none" w:sz="0" w:space="0" w:color="auto"/>
                <w:right w:val="none" w:sz="0" w:space="0" w:color="auto"/>
              </w:divBdr>
            </w:div>
            <w:div w:id="1717851303">
              <w:marLeft w:val="0"/>
              <w:marRight w:val="0"/>
              <w:marTop w:val="0"/>
              <w:marBottom w:val="0"/>
              <w:divBdr>
                <w:top w:val="none" w:sz="0" w:space="0" w:color="auto"/>
                <w:left w:val="none" w:sz="0" w:space="0" w:color="auto"/>
                <w:bottom w:val="none" w:sz="0" w:space="0" w:color="auto"/>
                <w:right w:val="none" w:sz="0" w:space="0" w:color="auto"/>
              </w:divBdr>
            </w:div>
          </w:divsChild>
        </w:div>
        <w:div w:id="1247306914">
          <w:marLeft w:val="0"/>
          <w:marRight w:val="0"/>
          <w:marTop w:val="0"/>
          <w:marBottom w:val="0"/>
          <w:divBdr>
            <w:top w:val="none" w:sz="0" w:space="0" w:color="auto"/>
            <w:left w:val="none" w:sz="0" w:space="0" w:color="auto"/>
            <w:bottom w:val="none" w:sz="0" w:space="0" w:color="auto"/>
            <w:right w:val="none" w:sz="0" w:space="0" w:color="auto"/>
          </w:divBdr>
          <w:divsChild>
            <w:div w:id="1313213242">
              <w:marLeft w:val="0"/>
              <w:marRight w:val="0"/>
              <w:marTop w:val="0"/>
              <w:marBottom w:val="0"/>
              <w:divBdr>
                <w:top w:val="none" w:sz="0" w:space="0" w:color="auto"/>
                <w:left w:val="none" w:sz="0" w:space="0" w:color="auto"/>
                <w:bottom w:val="none" w:sz="0" w:space="0" w:color="auto"/>
                <w:right w:val="none" w:sz="0" w:space="0" w:color="auto"/>
              </w:divBdr>
            </w:div>
            <w:div w:id="2003119465">
              <w:marLeft w:val="0"/>
              <w:marRight w:val="0"/>
              <w:marTop w:val="0"/>
              <w:marBottom w:val="0"/>
              <w:divBdr>
                <w:top w:val="none" w:sz="0" w:space="0" w:color="auto"/>
                <w:left w:val="none" w:sz="0" w:space="0" w:color="auto"/>
                <w:bottom w:val="none" w:sz="0" w:space="0" w:color="auto"/>
                <w:right w:val="none" w:sz="0" w:space="0" w:color="auto"/>
              </w:divBdr>
            </w:div>
            <w:div w:id="755126026">
              <w:marLeft w:val="0"/>
              <w:marRight w:val="0"/>
              <w:marTop w:val="0"/>
              <w:marBottom w:val="0"/>
              <w:divBdr>
                <w:top w:val="none" w:sz="0" w:space="0" w:color="auto"/>
                <w:left w:val="none" w:sz="0" w:space="0" w:color="auto"/>
                <w:bottom w:val="none" w:sz="0" w:space="0" w:color="auto"/>
                <w:right w:val="none" w:sz="0" w:space="0" w:color="auto"/>
              </w:divBdr>
            </w:div>
            <w:div w:id="1078288740">
              <w:marLeft w:val="0"/>
              <w:marRight w:val="0"/>
              <w:marTop w:val="0"/>
              <w:marBottom w:val="0"/>
              <w:divBdr>
                <w:top w:val="none" w:sz="0" w:space="0" w:color="auto"/>
                <w:left w:val="none" w:sz="0" w:space="0" w:color="auto"/>
                <w:bottom w:val="none" w:sz="0" w:space="0" w:color="auto"/>
                <w:right w:val="none" w:sz="0" w:space="0" w:color="auto"/>
              </w:divBdr>
            </w:div>
            <w:div w:id="1611163207">
              <w:marLeft w:val="0"/>
              <w:marRight w:val="0"/>
              <w:marTop w:val="0"/>
              <w:marBottom w:val="0"/>
              <w:divBdr>
                <w:top w:val="none" w:sz="0" w:space="0" w:color="auto"/>
                <w:left w:val="none" w:sz="0" w:space="0" w:color="auto"/>
                <w:bottom w:val="none" w:sz="0" w:space="0" w:color="auto"/>
                <w:right w:val="none" w:sz="0" w:space="0" w:color="auto"/>
              </w:divBdr>
            </w:div>
          </w:divsChild>
        </w:div>
        <w:div w:id="902906117">
          <w:marLeft w:val="0"/>
          <w:marRight w:val="0"/>
          <w:marTop w:val="0"/>
          <w:marBottom w:val="0"/>
          <w:divBdr>
            <w:top w:val="none" w:sz="0" w:space="0" w:color="auto"/>
            <w:left w:val="none" w:sz="0" w:space="0" w:color="auto"/>
            <w:bottom w:val="none" w:sz="0" w:space="0" w:color="auto"/>
            <w:right w:val="none" w:sz="0" w:space="0" w:color="auto"/>
          </w:divBdr>
        </w:div>
        <w:div w:id="1835952330">
          <w:marLeft w:val="0"/>
          <w:marRight w:val="0"/>
          <w:marTop w:val="0"/>
          <w:marBottom w:val="0"/>
          <w:divBdr>
            <w:top w:val="none" w:sz="0" w:space="0" w:color="auto"/>
            <w:left w:val="none" w:sz="0" w:space="0" w:color="auto"/>
            <w:bottom w:val="none" w:sz="0" w:space="0" w:color="auto"/>
            <w:right w:val="none" w:sz="0" w:space="0" w:color="auto"/>
          </w:divBdr>
        </w:div>
        <w:div w:id="1108089523">
          <w:marLeft w:val="0"/>
          <w:marRight w:val="0"/>
          <w:marTop w:val="0"/>
          <w:marBottom w:val="0"/>
          <w:divBdr>
            <w:top w:val="none" w:sz="0" w:space="0" w:color="auto"/>
            <w:left w:val="none" w:sz="0" w:space="0" w:color="auto"/>
            <w:bottom w:val="none" w:sz="0" w:space="0" w:color="auto"/>
            <w:right w:val="none" w:sz="0" w:space="0" w:color="auto"/>
          </w:divBdr>
        </w:div>
        <w:div w:id="1730374166">
          <w:marLeft w:val="0"/>
          <w:marRight w:val="0"/>
          <w:marTop w:val="0"/>
          <w:marBottom w:val="0"/>
          <w:divBdr>
            <w:top w:val="none" w:sz="0" w:space="0" w:color="auto"/>
            <w:left w:val="none" w:sz="0" w:space="0" w:color="auto"/>
            <w:bottom w:val="none" w:sz="0" w:space="0" w:color="auto"/>
            <w:right w:val="none" w:sz="0" w:space="0" w:color="auto"/>
          </w:divBdr>
        </w:div>
        <w:div w:id="1961917191">
          <w:marLeft w:val="0"/>
          <w:marRight w:val="0"/>
          <w:marTop w:val="0"/>
          <w:marBottom w:val="0"/>
          <w:divBdr>
            <w:top w:val="none" w:sz="0" w:space="0" w:color="auto"/>
            <w:left w:val="none" w:sz="0" w:space="0" w:color="auto"/>
            <w:bottom w:val="none" w:sz="0" w:space="0" w:color="auto"/>
            <w:right w:val="none" w:sz="0" w:space="0" w:color="auto"/>
          </w:divBdr>
        </w:div>
        <w:div w:id="2007659810">
          <w:marLeft w:val="0"/>
          <w:marRight w:val="0"/>
          <w:marTop w:val="0"/>
          <w:marBottom w:val="0"/>
          <w:divBdr>
            <w:top w:val="none" w:sz="0" w:space="0" w:color="auto"/>
            <w:left w:val="none" w:sz="0" w:space="0" w:color="auto"/>
            <w:bottom w:val="none" w:sz="0" w:space="0" w:color="auto"/>
            <w:right w:val="none" w:sz="0" w:space="0" w:color="auto"/>
          </w:divBdr>
        </w:div>
        <w:div w:id="980505589">
          <w:marLeft w:val="0"/>
          <w:marRight w:val="0"/>
          <w:marTop w:val="0"/>
          <w:marBottom w:val="0"/>
          <w:divBdr>
            <w:top w:val="none" w:sz="0" w:space="0" w:color="auto"/>
            <w:left w:val="none" w:sz="0" w:space="0" w:color="auto"/>
            <w:bottom w:val="none" w:sz="0" w:space="0" w:color="auto"/>
            <w:right w:val="none" w:sz="0" w:space="0" w:color="auto"/>
          </w:divBdr>
        </w:div>
        <w:div w:id="19549326">
          <w:marLeft w:val="0"/>
          <w:marRight w:val="0"/>
          <w:marTop w:val="0"/>
          <w:marBottom w:val="0"/>
          <w:divBdr>
            <w:top w:val="none" w:sz="0" w:space="0" w:color="auto"/>
            <w:left w:val="none" w:sz="0" w:space="0" w:color="auto"/>
            <w:bottom w:val="none" w:sz="0" w:space="0" w:color="auto"/>
            <w:right w:val="none" w:sz="0" w:space="0" w:color="auto"/>
          </w:divBdr>
        </w:div>
        <w:div w:id="1902907863">
          <w:marLeft w:val="0"/>
          <w:marRight w:val="0"/>
          <w:marTop w:val="0"/>
          <w:marBottom w:val="0"/>
          <w:divBdr>
            <w:top w:val="none" w:sz="0" w:space="0" w:color="auto"/>
            <w:left w:val="none" w:sz="0" w:space="0" w:color="auto"/>
            <w:bottom w:val="none" w:sz="0" w:space="0" w:color="auto"/>
            <w:right w:val="none" w:sz="0" w:space="0" w:color="auto"/>
          </w:divBdr>
        </w:div>
        <w:div w:id="1789931069">
          <w:marLeft w:val="0"/>
          <w:marRight w:val="0"/>
          <w:marTop w:val="0"/>
          <w:marBottom w:val="0"/>
          <w:divBdr>
            <w:top w:val="none" w:sz="0" w:space="0" w:color="auto"/>
            <w:left w:val="none" w:sz="0" w:space="0" w:color="auto"/>
            <w:bottom w:val="none" w:sz="0" w:space="0" w:color="auto"/>
            <w:right w:val="none" w:sz="0" w:space="0" w:color="auto"/>
          </w:divBdr>
        </w:div>
        <w:div w:id="269506481">
          <w:marLeft w:val="0"/>
          <w:marRight w:val="0"/>
          <w:marTop w:val="0"/>
          <w:marBottom w:val="0"/>
          <w:divBdr>
            <w:top w:val="none" w:sz="0" w:space="0" w:color="auto"/>
            <w:left w:val="none" w:sz="0" w:space="0" w:color="auto"/>
            <w:bottom w:val="none" w:sz="0" w:space="0" w:color="auto"/>
            <w:right w:val="none" w:sz="0" w:space="0" w:color="auto"/>
          </w:divBdr>
          <w:divsChild>
            <w:div w:id="729890937">
              <w:marLeft w:val="0"/>
              <w:marRight w:val="0"/>
              <w:marTop w:val="0"/>
              <w:marBottom w:val="0"/>
              <w:divBdr>
                <w:top w:val="none" w:sz="0" w:space="0" w:color="auto"/>
                <w:left w:val="none" w:sz="0" w:space="0" w:color="auto"/>
                <w:bottom w:val="none" w:sz="0" w:space="0" w:color="auto"/>
                <w:right w:val="none" w:sz="0" w:space="0" w:color="auto"/>
              </w:divBdr>
              <w:divsChild>
                <w:div w:id="555162744">
                  <w:marLeft w:val="0"/>
                  <w:marRight w:val="0"/>
                  <w:marTop w:val="0"/>
                  <w:marBottom w:val="0"/>
                  <w:divBdr>
                    <w:top w:val="none" w:sz="0" w:space="0" w:color="auto"/>
                    <w:left w:val="none" w:sz="0" w:space="0" w:color="auto"/>
                    <w:bottom w:val="none" w:sz="0" w:space="0" w:color="auto"/>
                    <w:right w:val="none" w:sz="0" w:space="0" w:color="auto"/>
                  </w:divBdr>
                  <w:divsChild>
                    <w:div w:id="1945381411">
                      <w:marLeft w:val="0"/>
                      <w:marRight w:val="0"/>
                      <w:marTop w:val="0"/>
                      <w:marBottom w:val="0"/>
                      <w:divBdr>
                        <w:top w:val="none" w:sz="0" w:space="0" w:color="auto"/>
                        <w:left w:val="none" w:sz="0" w:space="0" w:color="auto"/>
                        <w:bottom w:val="none" w:sz="0" w:space="0" w:color="auto"/>
                        <w:right w:val="none" w:sz="0" w:space="0" w:color="auto"/>
                      </w:divBdr>
                    </w:div>
                  </w:divsChild>
                </w:div>
                <w:div w:id="348801831">
                  <w:marLeft w:val="0"/>
                  <w:marRight w:val="0"/>
                  <w:marTop w:val="0"/>
                  <w:marBottom w:val="0"/>
                  <w:divBdr>
                    <w:top w:val="none" w:sz="0" w:space="0" w:color="auto"/>
                    <w:left w:val="none" w:sz="0" w:space="0" w:color="auto"/>
                    <w:bottom w:val="none" w:sz="0" w:space="0" w:color="auto"/>
                    <w:right w:val="none" w:sz="0" w:space="0" w:color="auto"/>
                  </w:divBdr>
                  <w:divsChild>
                    <w:div w:id="647437568">
                      <w:marLeft w:val="0"/>
                      <w:marRight w:val="0"/>
                      <w:marTop w:val="0"/>
                      <w:marBottom w:val="0"/>
                      <w:divBdr>
                        <w:top w:val="none" w:sz="0" w:space="0" w:color="auto"/>
                        <w:left w:val="none" w:sz="0" w:space="0" w:color="auto"/>
                        <w:bottom w:val="none" w:sz="0" w:space="0" w:color="auto"/>
                        <w:right w:val="none" w:sz="0" w:space="0" w:color="auto"/>
                      </w:divBdr>
                    </w:div>
                  </w:divsChild>
                </w:div>
                <w:div w:id="2097944501">
                  <w:marLeft w:val="0"/>
                  <w:marRight w:val="0"/>
                  <w:marTop w:val="0"/>
                  <w:marBottom w:val="0"/>
                  <w:divBdr>
                    <w:top w:val="none" w:sz="0" w:space="0" w:color="auto"/>
                    <w:left w:val="none" w:sz="0" w:space="0" w:color="auto"/>
                    <w:bottom w:val="none" w:sz="0" w:space="0" w:color="auto"/>
                    <w:right w:val="none" w:sz="0" w:space="0" w:color="auto"/>
                  </w:divBdr>
                  <w:divsChild>
                    <w:div w:id="736053710">
                      <w:marLeft w:val="0"/>
                      <w:marRight w:val="0"/>
                      <w:marTop w:val="0"/>
                      <w:marBottom w:val="0"/>
                      <w:divBdr>
                        <w:top w:val="none" w:sz="0" w:space="0" w:color="auto"/>
                        <w:left w:val="none" w:sz="0" w:space="0" w:color="auto"/>
                        <w:bottom w:val="none" w:sz="0" w:space="0" w:color="auto"/>
                        <w:right w:val="none" w:sz="0" w:space="0" w:color="auto"/>
                      </w:divBdr>
                    </w:div>
                  </w:divsChild>
                </w:div>
                <w:div w:id="1129320172">
                  <w:marLeft w:val="0"/>
                  <w:marRight w:val="0"/>
                  <w:marTop w:val="0"/>
                  <w:marBottom w:val="0"/>
                  <w:divBdr>
                    <w:top w:val="none" w:sz="0" w:space="0" w:color="auto"/>
                    <w:left w:val="none" w:sz="0" w:space="0" w:color="auto"/>
                    <w:bottom w:val="none" w:sz="0" w:space="0" w:color="auto"/>
                    <w:right w:val="none" w:sz="0" w:space="0" w:color="auto"/>
                  </w:divBdr>
                  <w:divsChild>
                    <w:div w:id="2094278000">
                      <w:marLeft w:val="0"/>
                      <w:marRight w:val="0"/>
                      <w:marTop w:val="0"/>
                      <w:marBottom w:val="0"/>
                      <w:divBdr>
                        <w:top w:val="none" w:sz="0" w:space="0" w:color="auto"/>
                        <w:left w:val="none" w:sz="0" w:space="0" w:color="auto"/>
                        <w:bottom w:val="none" w:sz="0" w:space="0" w:color="auto"/>
                        <w:right w:val="none" w:sz="0" w:space="0" w:color="auto"/>
                      </w:divBdr>
                    </w:div>
                  </w:divsChild>
                </w:div>
                <w:div w:id="1341740875">
                  <w:marLeft w:val="0"/>
                  <w:marRight w:val="0"/>
                  <w:marTop w:val="0"/>
                  <w:marBottom w:val="0"/>
                  <w:divBdr>
                    <w:top w:val="none" w:sz="0" w:space="0" w:color="auto"/>
                    <w:left w:val="none" w:sz="0" w:space="0" w:color="auto"/>
                    <w:bottom w:val="none" w:sz="0" w:space="0" w:color="auto"/>
                    <w:right w:val="none" w:sz="0" w:space="0" w:color="auto"/>
                  </w:divBdr>
                  <w:divsChild>
                    <w:div w:id="149490023">
                      <w:marLeft w:val="0"/>
                      <w:marRight w:val="0"/>
                      <w:marTop w:val="0"/>
                      <w:marBottom w:val="0"/>
                      <w:divBdr>
                        <w:top w:val="none" w:sz="0" w:space="0" w:color="auto"/>
                        <w:left w:val="none" w:sz="0" w:space="0" w:color="auto"/>
                        <w:bottom w:val="none" w:sz="0" w:space="0" w:color="auto"/>
                        <w:right w:val="none" w:sz="0" w:space="0" w:color="auto"/>
                      </w:divBdr>
                    </w:div>
                  </w:divsChild>
                </w:div>
                <w:div w:id="962733033">
                  <w:marLeft w:val="0"/>
                  <w:marRight w:val="0"/>
                  <w:marTop w:val="0"/>
                  <w:marBottom w:val="0"/>
                  <w:divBdr>
                    <w:top w:val="none" w:sz="0" w:space="0" w:color="auto"/>
                    <w:left w:val="none" w:sz="0" w:space="0" w:color="auto"/>
                    <w:bottom w:val="none" w:sz="0" w:space="0" w:color="auto"/>
                    <w:right w:val="none" w:sz="0" w:space="0" w:color="auto"/>
                  </w:divBdr>
                  <w:divsChild>
                    <w:div w:id="1872954827">
                      <w:marLeft w:val="0"/>
                      <w:marRight w:val="0"/>
                      <w:marTop w:val="0"/>
                      <w:marBottom w:val="0"/>
                      <w:divBdr>
                        <w:top w:val="none" w:sz="0" w:space="0" w:color="auto"/>
                        <w:left w:val="none" w:sz="0" w:space="0" w:color="auto"/>
                        <w:bottom w:val="none" w:sz="0" w:space="0" w:color="auto"/>
                        <w:right w:val="none" w:sz="0" w:space="0" w:color="auto"/>
                      </w:divBdr>
                    </w:div>
                  </w:divsChild>
                </w:div>
                <w:div w:id="1373194373">
                  <w:marLeft w:val="0"/>
                  <w:marRight w:val="0"/>
                  <w:marTop w:val="0"/>
                  <w:marBottom w:val="0"/>
                  <w:divBdr>
                    <w:top w:val="none" w:sz="0" w:space="0" w:color="auto"/>
                    <w:left w:val="none" w:sz="0" w:space="0" w:color="auto"/>
                    <w:bottom w:val="none" w:sz="0" w:space="0" w:color="auto"/>
                    <w:right w:val="none" w:sz="0" w:space="0" w:color="auto"/>
                  </w:divBdr>
                  <w:divsChild>
                    <w:div w:id="748700155">
                      <w:marLeft w:val="0"/>
                      <w:marRight w:val="0"/>
                      <w:marTop w:val="0"/>
                      <w:marBottom w:val="0"/>
                      <w:divBdr>
                        <w:top w:val="none" w:sz="0" w:space="0" w:color="auto"/>
                        <w:left w:val="none" w:sz="0" w:space="0" w:color="auto"/>
                        <w:bottom w:val="none" w:sz="0" w:space="0" w:color="auto"/>
                        <w:right w:val="none" w:sz="0" w:space="0" w:color="auto"/>
                      </w:divBdr>
                    </w:div>
                  </w:divsChild>
                </w:div>
                <w:div w:id="2034576695">
                  <w:marLeft w:val="0"/>
                  <w:marRight w:val="0"/>
                  <w:marTop w:val="0"/>
                  <w:marBottom w:val="0"/>
                  <w:divBdr>
                    <w:top w:val="none" w:sz="0" w:space="0" w:color="auto"/>
                    <w:left w:val="none" w:sz="0" w:space="0" w:color="auto"/>
                    <w:bottom w:val="none" w:sz="0" w:space="0" w:color="auto"/>
                    <w:right w:val="none" w:sz="0" w:space="0" w:color="auto"/>
                  </w:divBdr>
                  <w:divsChild>
                    <w:div w:id="743070669">
                      <w:marLeft w:val="0"/>
                      <w:marRight w:val="0"/>
                      <w:marTop w:val="0"/>
                      <w:marBottom w:val="0"/>
                      <w:divBdr>
                        <w:top w:val="none" w:sz="0" w:space="0" w:color="auto"/>
                        <w:left w:val="none" w:sz="0" w:space="0" w:color="auto"/>
                        <w:bottom w:val="none" w:sz="0" w:space="0" w:color="auto"/>
                        <w:right w:val="none" w:sz="0" w:space="0" w:color="auto"/>
                      </w:divBdr>
                    </w:div>
                  </w:divsChild>
                </w:div>
                <w:div w:id="490944740">
                  <w:marLeft w:val="0"/>
                  <w:marRight w:val="0"/>
                  <w:marTop w:val="0"/>
                  <w:marBottom w:val="0"/>
                  <w:divBdr>
                    <w:top w:val="none" w:sz="0" w:space="0" w:color="auto"/>
                    <w:left w:val="none" w:sz="0" w:space="0" w:color="auto"/>
                    <w:bottom w:val="none" w:sz="0" w:space="0" w:color="auto"/>
                    <w:right w:val="none" w:sz="0" w:space="0" w:color="auto"/>
                  </w:divBdr>
                  <w:divsChild>
                    <w:div w:id="831876351">
                      <w:marLeft w:val="0"/>
                      <w:marRight w:val="0"/>
                      <w:marTop w:val="0"/>
                      <w:marBottom w:val="0"/>
                      <w:divBdr>
                        <w:top w:val="none" w:sz="0" w:space="0" w:color="auto"/>
                        <w:left w:val="none" w:sz="0" w:space="0" w:color="auto"/>
                        <w:bottom w:val="none" w:sz="0" w:space="0" w:color="auto"/>
                        <w:right w:val="none" w:sz="0" w:space="0" w:color="auto"/>
                      </w:divBdr>
                    </w:div>
                  </w:divsChild>
                </w:div>
                <w:div w:id="960189593">
                  <w:marLeft w:val="0"/>
                  <w:marRight w:val="0"/>
                  <w:marTop w:val="0"/>
                  <w:marBottom w:val="0"/>
                  <w:divBdr>
                    <w:top w:val="none" w:sz="0" w:space="0" w:color="auto"/>
                    <w:left w:val="none" w:sz="0" w:space="0" w:color="auto"/>
                    <w:bottom w:val="none" w:sz="0" w:space="0" w:color="auto"/>
                    <w:right w:val="none" w:sz="0" w:space="0" w:color="auto"/>
                  </w:divBdr>
                  <w:divsChild>
                    <w:div w:id="403072352">
                      <w:marLeft w:val="0"/>
                      <w:marRight w:val="0"/>
                      <w:marTop w:val="0"/>
                      <w:marBottom w:val="0"/>
                      <w:divBdr>
                        <w:top w:val="none" w:sz="0" w:space="0" w:color="auto"/>
                        <w:left w:val="none" w:sz="0" w:space="0" w:color="auto"/>
                        <w:bottom w:val="none" w:sz="0" w:space="0" w:color="auto"/>
                        <w:right w:val="none" w:sz="0" w:space="0" w:color="auto"/>
                      </w:divBdr>
                    </w:div>
                  </w:divsChild>
                </w:div>
                <w:div w:id="1394043277">
                  <w:marLeft w:val="0"/>
                  <w:marRight w:val="0"/>
                  <w:marTop w:val="0"/>
                  <w:marBottom w:val="0"/>
                  <w:divBdr>
                    <w:top w:val="none" w:sz="0" w:space="0" w:color="auto"/>
                    <w:left w:val="none" w:sz="0" w:space="0" w:color="auto"/>
                    <w:bottom w:val="none" w:sz="0" w:space="0" w:color="auto"/>
                    <w:right w:val="none" w:sz="0" w:space="0" w:color="auto"/>
                  </w:divBdr>
                  <w:divsChild>
                    <w:div w:id="554657731">
                      <w:marLeft w:val="0"/>
                      <w:marRight w:val="0"/>
                      <w:marTop w:val="0"/>
                      <w:marBottom w:val="0"/>
                      <w:divBdr>
                        <w:top w:val="none" w:sz="0" w:space="0" w:color="auto"/>
                        <w:left w:val="none" w:sz="0" w:space="0" w:color="auto"/>
                        <w:bottom w:val="none" w:sz="0" w:space="0" w:color="auto"/>
                        <w:right w:val="none" w:sz="0" w:space="0" w:color="auto"/>
                      </w:divBdr>
                    </w:div>
                  </w:divsChild>
                </w:div>
                <w:div w:id="1472939879">
                  <w:marLeft w:val="0"/>
                  <w:marRight w:val="0"/>
                  <w:marTop w:val="0"/>
                  <w:marBottom w:val="0"/>
                  <w:divBdr>
                    <w:top w:val="none" w:sz="0" w:space="0" w:color="auto"/>
                    <w:left w:val="none" w:sz="0" w:space="0" w:color="auto"/>
                    <w:bottom w:val="none" w:sz="0" w:space="0" w:color="auto"/>
                    <w:right w:val="none" w:sz="0" w:space="0" w:color="auto"/>
                  </w:divBdr>
                  <w:divsChild>
                    <w:div w:id="2098482674">
                      <w:marLeft w:val="0"/>
                      <w:marRight w:val="0"/>
                      <w:marTop w:val="0"/>
                      <w:marBottom w:val="0"/>
                      <w:divBdr>
                        <w:top w:val="none" w:sz="0" w:space="0" w:color="auto"/>
                        <w:left w:val="none" w:sz="0" w:space="0" w:color="auto"/>
                        <w:bottom w:val="none" w:sz="0" w:space="0" w:color="auto"/>
                        <w:right w:val="none" w:sz="0" w:space="0" w:color="auto"/>
                      </w:divBdr>
                    </w:div>
                  </w:divsChild>
                </w:div>
                <w:div w:id="646475398">
                  <w:marLeft w:val="0"/>
                  <w:marRight w:val="0"/>
                  <w:marTop w:val="0"/>
                  <w:marBottom w:val="0"/>
                  <w:divBdr>
                    <w:top w:val="none" w:sz="0" w:space="0" w:color="auto"/>
                    <w:left w:val="none" w:sz="0" w:space="0" w:color="auto"/>
                    <w:bottom w:val="none" w:sz="0" w:space="0" w:color="auto"/>
                    <w:right w:val="none" w:sz="0" w:space="0" w:color="auto"/>
                  </w:divBdr>
                  <w:divsChild>
                    <w:div w:id="1346830660">
                      <w:marLeft w:val="0"/>
                      <w:marRight w:val="0"/>
                      <w:marTop w:val="0"/>
                      <w:marBottom w:val="0"/>
                      <w:divBdr>
                        <w:top w:val="none" w:sz="0" w:space="0" w:color="auto"/>
                        <w:left w:val="none" w:sz="0" w:space="0" w:color="auto"/>
                        <w:bottom w:val="none" w:sz="0" w:space="0" w:color="auto"/>
                        <w:right w:val="none" w:sz="0" w:space="0" w:color="auto"/>
                      </w:divBdr>
                    </w:div>
                  </w:divsChild>
                </w:div>
                <w:div w:id="203061231">
                  <w:marLeft w:val="0"/>
                  <w:marRight w:val="0"/>
                  <w:marTop w:val="0"/>
                  <w:marBottom w:val="0"/>
                  <w:divBdr>
                    <w:top w:val="none" w:sz="0" w:space="0" w:color="auto"/>
                    <w:left w:val="none" w:sz="0" w:space="0" w:color="auto"/>
                    <w:bottom w:val="none" w:sz="0" w:space="0" w:color="auto"/>
                    <w:right w:val="none" w:sz="0" w:space="0" w:color="auto"/>
                  </w:divBdr>
                  <w:divsChild>
                    <w:div w:id="1007245775">
                      <w:marLeft w:val="0"/>
                      <w:marRight w:val="0"/>
                      <w:marTop w:val="0"/>
                      <w:marBottom w:val="0"/>
                      <w:divBdr>
                        <w:top w:val="none" w:sz="0" w:space="0" w:color="auto"/>
                        <w:left w:val="none" w:sz="0" w:space="0" w:color="auto"/>
                        <w:bottom w:val="none" w:sz="0" w:space="0" w:color="auto"/>
                        <w:right w:val="none" w:sz="0" w:space="0" w:color="auto"/>
                      </w:divBdr>
                    </w:div>
                  </w:divsChild>
                </w:div>
                <w:div w:id="2044741820">
                  <w:marLeft w:val="0"/>
                  <w:marRight w:val="0"/>
                  <w:marTop w:val="0"/>
                  <w:marBottom w:val="0"/>
                  <w:divBdr>
                    <w:top w:val="none" w:sz="0" w:space="0" w:color="auto"/>
                    <w:left w:val="none" w:sz="0" w:space="0" w:color="auto"/>
                    <w:bottom w:val="none" w:sz="0" w:space="0" w:color="auto"/>
                    <w:right w:val="none" w:sz="0" w:space="0" w:color="auto"/>
                  </w:divBdr>
                  <w:divsChild>
                    <w:div w:id="768547878">
                      <w:marLeft w:val="0"/>
                      <w:marRight w:val="0"/>
                      <w:marTop w:val="0"/>
                      <w:marBottom w:val="0"/>
                      <w:divBdr>
                        <w:top w:val="none" w:sz="0" w:space="0" w:color="auto"/>
                        <w:left w:val="none" w:sz="0" w:space="0" w:color="auto"/>
                        <w:bottom w:val="none" w:sz="0" w:space="0" w:color="auto"/>
                        <w:right w:val="none" w:sz="0" w:space="0" w:color="auto"/>
                      </w:divBdr>
                    </w:div>
                  </w:divsChild>
                </w:div>
                <w:div w:id="1850871412">
                  <w:marLeft w:val="0"/>
                  <w:marRight w:val="0"/>
                  <w:marTop w:val="0"/>
                  <w:marBottom w:val="0"/>
                  <w:divBdr>
                    <w:top w:val="none" w:sz="0" w:space="0" w:color="auto"/>
                    <w:left w:val="none" w:sz="0" w:space="0" w:color="auto"/>
                    <w:bottom w:val="none" w:sz="0" w:space="0" w:color="auto"/>
                    <w:right w:val="none" w:sz="0" w:space="0" w:color="auto"/>
                  </w:divBdr>
                  <w:divsChild>
                    <w:div w:id="32462276">
                      <w:marLeft w:val="0"/>
                      <w:marRight w:val="0"/>
                      <w:marTop w:val="0"/>
                      <w:marBottom w:val="0"/>
                      <w:divBdr>
                        <w:top w:val="none" w:sz="0" w:space="0" w:color="auto"/>
                        <w:left w:val="none" w:sz="0" w:space="0" w:color="auto"/>
                        <w:bottom w:val="none" w:sz="0" w:space="0" w:color="auto"/>
                        <w:right w:val="none" w:sz="0" w:space="0" w:color="auto"/>
                      </w:divBdr>
                    </w:div>
                  </w:divsChild>
                </w:div>
                <w:div w:id="1520046070">
                  <w:marLeft w:val="0"/>
                  <w:marRight w:val="0"/>
                  <w:marTop w:val="0"/>
                  <w:marBottom w:val="0"/>
                  <w:divBdr>
                    <w:top w:val="none" w:sz="0" w:space="0" w:color="auto"/>
                    <w:left w:val="none" w:sz="0" w:space="0" w:color="auto"/>
                    <w:bottom w:val="none" w:sz="0" w:space="0" w:color="auto"/>
                    <w:right w:val="none" w:sz="0" w:space="0" w:color="auto"/>
                  </w:divBdr>
                  <w:divsChild>
                    <w:div w:id="2017338346">
                      <w:marLeft w:val="0"/>
                      <w:marRight w:val="0"/>
                      <w:marTop w:val="0"/>
                      <w:marBottom w:val="0"/>
                      <w:divBdr>
                        <w:top w:val="none" w:sz="0" w:space="0" w:color="auto"/>
                        <w:left w:val="none" w:sz="0" w:space="0" w:color="auto"/>
                        <w:bottom w:val="none" w:sz="0" w:space="0" w:color="auto"/>
                        <w:right w:val="none" w:sz="0" w:space="0" w:color="auto"/>
                      </w:divBdr>
                    </w:div>
                  </w:divsChild>
                </w:div>
                <w:div w:id="395125139">
                  <w:marLeft w:val="0"/>
                  <w:marRight w:val="0"/>
                  <w:marTop w:val="0"/>
                  <w:marBottom w:val="0"/>
                  <w:divBdr>
                    <w:top w:val="none" w:sz="0" w:space="0" w:color="auto"/>
                    <w:left w:val="none" w:sz="0" w:space="0" w:color="auto"/>
                    <w:bottom w:val="none" w:sz="0" w:space="0" w:color="auto"/>
                    <w:right w:val="none" w:sz="0" w:space="0" w:color="auto"/>
                  </w:divBdr>
                  <w:divsChild>
                    <w:div w:id="1338651552">
                      <w:marLeft w:val="0"/>
                      <w:marRight w:val="0"/>
                      <w:marTop w:val="0"/>
                      <w:marBottom w:val="0"/>
                      <w:divBdr>
                        <w:top w:val="none" w:sz="0" w:space="0" w:color="auto"/>
                        <w:left w:val="none" w:sz="0" w:space="0" w:color="auto"/>
                        <w:bottom w:val="none" w:sz="0" w:space="0" w:color="auto"/>
                        <w:right w:val="none" w:sz="0" w:space="0" w:color="auto"/>
                      </w:divBdr>
                    </w:div>
                  </w:divsChild>
                </w:div>
                <w:div w:id="962231521">
                  <w:marLeft w:val="0"/>
                  <w:marRight w:val="0"/>
                  <w:marTop w:val="0"/>
                  <w:marBottom w:val="0"/>
                  <w:divBdr>
                    <w:top w:val="none" w:sz="0" w:space="0" w:color="auto"/>
                    <w:left w:val="none" w:sz="0" w:space="0" w:color="auto"/>
                    <w:bottom w:val="none" w:sz="0" w:space="0" w:color="auto"/>
                    <w:right w:val="none" w:sz="0" w:space="0" w:color="auto"/>
                  </w:divBdr>
                  <w:divsChild>
                    <w:div w:id="674307376">
                      <w:marLeft w:val="0"/>
                      <w:marRight w:val="0"/>
                      <w:marTop w:val="0"/>
                      <w:marBottom w:val="0"/>
                      <w:divBdr>
                        <w:top w:val="none" w:sz="0" w:space="0" w:color="auto"/>
                        <w:left w:val="none" w:sz="0" w:space="0" w:color="auto"/>
                        <w:bottom w:val="none" w:sz="0" w:space="0" w:color="auto"/>
                        <w:right w:val="none" w:sz="0" w:space="0" w:color="auto"/>
                      </w:divBdr>
                    </w:div>
                  </w:divsChild>
                </w:div>
                <w:div w:id="1018236600">
                  <w:marLeft w:val="0"/>
                  <w:marRight w:val="0"/>
                  <w:marTop w:val="0"/>
                  <w:marBottom w:val="0"/>
                  <w:divBdr>
                    <w:top w:val="none" w:sz="0" w:space="0" w:color="auto"/>
                    <w:left w:val="none" w:sz="0" w:space="0" w:color="auto"/>
                    <w:bottom w:val="none" w:sz="0" w:space="0" w:color="auto"/>
                    <w:right w:val="none" w:sz="0" w:space="0" w:color="auto"/>
                  </w:divBdr>
                  <w:divsChild>
                    <w:div w:id="2099667523">
                      <w:marLeft w:val="0"/>
                      <w:marRight w:val="0"/>
                      <w:marTop w:val="0"/>
                      <w:marBottom w:val="0"/>
                      <w:divBdr>
                        <w:top w:val="none" w:sz="0" w:space="0" w:color="auto"/>
                        <w:left w:val="none" w:sz="0" w:space="0" w:color="auto"/>
                        <w:bottom w:val="none" w:sz="0" w:space="0" w:color="auto"/>
                        <w:right w:val="none" w:sz="0" w:space="0" w:color="auto"/>
                      </w:divBdr>
                    </w:div>
                  </w:divsChild>
                </w:div>
                <w:div w:id="1813522597">
                  <w:marLeft w:val="0"/>
                  <w:marRight w:val="0"/>
                  <w:marTop w:val="0"/>
                  <w:marBottom w:val="0"/>
                  <w:divBdr>
                    <w:top w:val="none" w:sz="0" w:space="0" w:color="auto"/>
                    <w:left w:val="none" w:sz="0" w:space="0" w:color="auto"/>
                    <w:bottom w:val="none" w:sz="0" w:space="0" w:color="auto"/>
                    <w:right w:val="none" w:sz="0" w:space="0" w:color="auto"/>
                  </w:divBdr>
                  <w:divsChild>
                    <w:div w:id="832994405">
                      <w:marLeft w:val="0"/>
                      <w:marRight w:val="0"/>
                      <w:marTop w:val="0"/>
                      <w:marBottom w:val="0"/>
                      <w:divBdr>
                        <w:top w:val="none" w:sz="0" w:space="0" w:color="auto"/>
                        <w:left w:val="none" w:sz="0" w:space="0" w:color="auto"/>
                        <w:bottom w:val="none" w:sz="0" w:space="0" w:color="auto"/>
                        <w:right w:val="none" w:sz="0" w:space="0" w:color="auto"/>
                      </w:divBdr>
                    </w:div>
                  </w:divsChild>
                </w:div>
                <w:div w:id="1424182012">
                  <w:marLeft w:val="0"/>
                  <w:marRight w:val="0"/>
                  <w:marTop w:val="0"/>
                  <w:marBottom w:val="0"/>
                  <w:divBdr>
                    <w:top w:val="none" w:sz="0" w:space="0" w:color="auto"/>
                    <w:left w:val="none" w:sz="0" w:space="0" w:color="auto"/>
                    <w:bottom w:val="none" w:sz="0" w:space="0" w:color="auto"/>
                    <w:right w:val="none" w:sz="0" w:space="0" w:color="auto"/>
                  </w:divBdr>
                  <w:divsChild>
                    <w:div w:id="1496723358">
                      <w:marLeft w:val="0"/>
                      <w:marRight w:val="0"/>
                      <w:marTop w:val="0"/>
                      <w:marBottom w:val="0"/>
                      <w:divBdr>
                        <w:top w:val="none" w:sz="0" w:space="0" w:color="auto"/>
                        <w:left w:val="none" w:sz="0" w:space="0" w:color="auto"/>
                        <w:bottom w:val="none" w:sz="0" w:space="0" w:color="auto"/>
                        <w:right w:val="none" w:sz="0" w:space="0" w:color="auto"/>
                      </w:divBdr>
                    </w:div>
                  </w:divsChild>
                </w:div>
                <w:div w:id="1216552621">
                  <w:marLeft w:val="0"/>
                  <w:marRight w:val="0"/>
                  <w:marTop w:val="0"/>
                  <w:marBottom w:val="0"/>
                  <w:divBdr>
                    <w:top w:val="none" w:sz="0" w:space="0" w:color="auto"/>
                    <w:left w:val="none" w:sz="0" w:space="0" w:color="auto"/>
                    <w:bottom w:val="none" w:sz="0" w:space="0" w:color="auto"/>
                    <w:right w:val="none" w:sz="0" w:space="0" w:color="auto"/>
                  </w:divBdr>
                  <w:divsChild>
                    <w:div w:id="1411462056">
                      <w:marLeft w:val="0"/>
                      <w:marRight w:val="0"/>
                      <w:marTop w:val="0"/>
                      <w:marBottom w:val="0"/>
                      <w:divBdr>
                        <w:top w:val="none" w:sz="0" w:space="0" w:color="auto"/>
                        <w:left w:val="none" w:sz="0" w:space="0" w:color="auto"/>
                        <w:bottom w:val="none" w:sz="0" w:space="0" w:color="auto"/>
                        <w:right w:val="none" w:sz="0" w:space="0" w:color="auto"/>
                      </w:divBdr>
                    </w:div>
                  </w:divsChild>
                </w:div>
                <w:div w:id="1061170805">
                  <w:marLeft w:val="0"/>
                  <w:marRight w:val="0"/>
                  <w:marTop w:val="0"/>
                  <w:marBottom w:val="0"/>
                  <w:divBdr>
                    <w:top w:val="none" w:sz="0" w:space="0" w:color="auto"/>
                    <w:left w:val="none" w:sz="0" w:space="0" w:color="auto"/>
                    <w:bottom w:val="none" w:sz="0" w:space="0" w:color="auto"/>
                    <w:right w:val="none" w:sz="0" w:space="0" w:color="auto"/>
                  </w:divBdr>
                  <w:divsChild>
                    <w:div w:id="1603029419">
                      <w:marLeft w:val="0"/>
                      <w:marRight w:val="0"/>
                      <w:marTop w:val="0"/>
                      <w:marBottom w:val="0"/>
                      <w:divBdr>
                        <w:top w:val="none" w:sz="0" w:space="0" w:color="auto"/>
                        <w:left w:val="none" w:sz="0" w:space="0" w:color="auto"/>
                        <w:bottom w:val="none" w:sz="0" w:space="0" w:color="auto"/>
                        <w:right w:val="none" w:sz="0" w:space="0" w:color="auto"/>
                      </w:divBdr>
                    </w:div>
                  </w:divsChild>
                </w:div>
                <w:div w:id="812138769">
                  <w:marLeft w:val="0"/>
                  <w:marRight w:val="0"/>
                  <w:marTop w:val="0"/>
                  <w:marBottom w:val="0"/>
                  <w:divBdr>
                    <w:top w:val="none" w:sz="0" w:space="0" w:color="auto"/>
                    <w:left w:val="none" w:sz="0" w:space="0" w:color="auto"/>
                    <w:bottom w:val="none" w:sz="0" w:space="0" w:color="auto"/>
                    <w:right w:val="none" w:sz="0" w:space="0" w:color="auto"/>
                  </w:divBdr>
                  <w:divsChild>
                    <w:div w:id="1384018630">
                      <w:marLeft w:val="0"/>
                      <w:marRight w:val="0"/>
                      <w:marTop w:val="0"/>
                      <w:marBottom w:val="0"/>
                      <w:divBdr>
                        <w:top w:val="none" w:sz="0" w:space="0" w:color="auto"/>
                        <w:left w:val="none" w:sz="0" w:space="0" w:color="auto"/>
                        <w:bottom w:val="none" w:sz="0" w:space="0" w:color="auto"/>
                        <w:right w:val="none" w:sz="0" w:space="0" w:color="auto"/>
                      </w:divBdr>
                    </w:div>
                  </w:divsChild>
                </w:div>
                <w:div w:id="26104194">
                  <w:marLeft w:val="0"/>
                  <w:marRight w:val="0"/>
                  <w:marTop w:val="0"/>
                  <w:marBottom w:val="0"/>
                  <w:divBdr>
                    <w:top w:val="none" w:sz="0" w:space="0" w:color="auto"/>
                    <w:left w:val="none" w:sz="0" w:space="0" w:color="auto"/>
                    <w:bottom w:val="none" w:sz="0" w:space="0" w:color="auto"/>
                    <w:right w:val="none" w:sz="0" w:space="0" w:color="auto"/>
                  </w:divBdr>
                  <w:divsChild>
                    <w:div w:id="1391880750">
                      <w:marLeft w:val="0"/>
                      <w:marRight w:val="0"/>
                      <w:marTop w:val="0"/>
                      <w:marBottom w:val="0"/>
                      <w:divBdr>
                        <w:top w:val="none" w:sz="0" w:space="0" w:color="auto"/>
                        <w:left w:val="none" w:sz="0" w:space="0" w:color="auto"/>
                        <w:bottom w:val="none" w:sz="0" w:space="0" w:color="auto"/>
                        <w:right w:val="none" w:sz="0" w:space="0" w:color="auto"/>
                      </w:divBdr>
                    </w:div>
                  </w:divsChild>
                </w:div>
                <w:div w:id="840435532">
                  <w:marLeft w:val="0"/>
                  <w:marRight w:val="0"/>
                  <w:marTop w:val="0"/>
                  <w:marBottom w:val="0"/>
                  <w:divBdr>
                    <w:top w:val="none" w:sz="0" w:space="0" w:color="auto"/>
                    <w:left w:val="none" w:sz="0" w:space="0" w:color="auto"/>
                    <w:bottom w:val="none" w:sz="0" w:space="0" w:color="auto"/>
                    <w:right w:val="none" w:sz="0" w:space="0" w:color="auto"/>
                  </w:divBdr>
                  <w:divsChild>
                    <w:div w:id="1984653043">
                      <w:marLeft w:val="0"/>
                      <w:marRight w:val="0"/>
                      <w:marTop w:val="0"/>
                      <w:marBottom w:val="0"/>
                      <w:divBdr>
                        <w:top w:val="none" w:sz="0" w:space="0" w:color="auto"/>
                        <w:left w:val="none" w:sz="0" w:space="0" w:color="auto"/>
                        <w:bottom w:val="none" w:sz="0" w:space="0" w:color="auto"/>
                        <w:right w:val="none" w:sz="0" w:space="0" w:color="auto"/>
                      </w:divBdr>
                    </w:div>
                  </w:divsChild>
                </w:div>
                <w:div w:id="207186413">
                  <w:marLeft w:val="0"/>
                  <w:marRight w:val="0"/>
                  <w:marTop w:val="0"/>
                  <w:marBottom w:val="0"/>
                  <w:divBdr>
                    <w:top w:val="none" w:sz="0" w:space="0" w:color="auto"/>
                    <w:left w:val="none" w:sz="0" w:space="0" w:color="auto"/>
                    <w:bottom w:val="none" w:sz="0" w:space="0" w:color="auto"/>
                    <w:right w:val="none" w:sz="0" w:space="0" w:color="auto"/>
                  </w:divBdr>
                  <w:divsChild>
                    <w:div w:id="36857617">
                      <w:marLeft w:val="0"/>
                      <w:marRight w:val="0"/>
                      <w:marTop w:val="0"/>
                      <w:marBottom w:val="0"/>
                      <w:divBdr>
                        <w:top w:val="none" w:sz="0" w:space="0" w:color="auto"/>
                        <w:left w:val="none" w:sz="0" w:space="0" w:color="auto"/>
                        <w:bottom w:val="none" w:sz="0" w:space="0" w:color="auto"/>
                        <w:right w:val="none" w:sz="0" w:space="0" w:color="auto"/>
                      </w:divBdr>
                    </w:div>
                  </w:divsChild>
                </w:div>
                <w:div w:id="581795148">
                  <w:marLeft w:val="0"/>
                  <w:marRight w:val="0"/>
                  <w:marTop w:val="0"/>
                  <w:marBottom w:val="0"/>
                  <w:divBdr>
                    <w:top w:val="none" w:sz="0" w:space="0" w:color="auto"/>
                    <w:left w:val="none" w:sz="0" w:space="0" w:color="auto"/>
                    <w:bottom w:val="none" w:sz="0" w:space="0" w:color="auto"/>
                    <w:right w:val="none" w:sz="0" w:space="0" w:color="auto"/>
                  </w:divBdr>
                  <w:divsChild>
                    <w:div w:id="1491755186">
                      <w:marLeft w:val="0"/>
                      <w:marRight w:val="0"/>
                      <w:marTop w:val="0"/>
                      <w:marBottom w:val="0"/>
                      <w:divBdr>
                        <w:top w:val="none" w:sz="0" w:space="0" w:color="auto"/>
                        <w:left w:val="none" w:sz="0" w:space="0" w:color="auto"/>
                        <w:bottom w:val="none" w:sz="0" w:space="0" w:color="auto"/>
                        <w:right w:val="none" w:sz="0" w:space="0" w:color="auto"/>
                      </w:divBdr>
                    </w:div>
                  </w:divsChild>
                </w:div>
                <w:div w:id="633217064">
                  <w:marLeft w:val="0"/>
                  <w:marRight w:val="0"/>
                  <w:marTop w:val="0"/>
                  <w:marBottom w:val="0"/>
                  <w:divBdr>
                    <w:top w:val="none" w:sz="0" w:space="0" w:color="auto"/>
                    <w:left w:val="none" w:sz="0" w:space="0" w:color="auto"/>
                    <w:bottom w:val="none" w:sz="0" w:space="0" w:color="auto"/>
                    <w:right w:val="none" w:sz="0" w:space="0" w:color="auto"/>
                  </w:divBdr>
                  <w:divsChild>
                    <w:div w:id="1764261484">
                      <w:marLeft w:val="0"/>
                      <w:marRight w:val="0"/>
                      <w:marTop w:val="0"/>
                      <w:marBottom w:val="0"/>
                      <w:divBdr>
                        <w:top w:val="none" w:sz="0" w:space="0" w:color="auto"/>
                        <w:left w:val="none" w:sz="0" w:space="0" w:color="auto"/>
                        <w:bottom w:val="none" w:sz="0" w:space="0" w:color="auto"/>
                        <w:right w:val="none" w:sz="0" w:space="0" w:color="auto"/>
                      </w:divBdr>
                    </w:div>
                  </w:divsChild>
                </w:div>
                <w:div w:id="144204334">
                  <w:marLeft w:val="0"/>
                  <w:marRight w:val="0"/>
                  <w:marTop w:val="0"/>
                  <w:marBottom w:val="0"/>
                  <w:divBdr>
                    <w:top w:val="none" w:sz="0" w:space="0" w:color="auto"/>
                    <w:left w:val="none" w:sz="0" w:space="0" w:color="auto"/>
                    <w:bottom w:val="none" w:sz="0" w:space="0" w:color="auto"/>
                    <w:right w:val="none" w:sz="0" w:space="0" w:color="auto"/>
                  </w:divBdr>
                  <w:divsChild>
                    <w:div w:id="1048257916">
                      <w:marLeft w:val="0"/>
                      <w:marRight w:val="0"/>
                      <w:marTop w:val="0"/>
                      <w:marBottom w:val="0"/>
                      <w:divBdr>
                        <w:top w:val="none" w:sz="0" w:space="0" w:color="auto"/>
                        <w:left w:val="none" w:sz="0" w:space="0" w:color="auto"/>
                        <w:bottom w:val="none" w:sz="0" w:space="0" w:color="auto"/>
                        <w:right w:val="none" w:sz="0" w:space="0" w:color="auto"/>
                      </w:divBdr>
                    </w:div>
                  </w:divsChild>
                </w:div>
                <w:div w:id="1249845391">
                  <w:marLeft w:val="0"/>
                  <w:marRight w:val="0"/>
                  <w:marTop w:val="0"/>
                  <w:marBottom w:val="0"/>
                  <w:divBdr>
                    <w:top w:val="none" w:sz="0" w:space="0" w:color="auto"/>
                    <w:left w:val="none" w:sz="0" w:space="0" w:color="auto"/>
                    <w:bottom w:val="none" w:sz="0" w:space="0" w:color="auto"/>
                    <w:right w:val="none" w:sz="0" w:space="0" w:color="auto"/>
                  </w:divBdr>
                  <w:divsChild>
                    <w:div w:id="805896898">
                      <w:marLeft w:val="0"/>
                      <w:marRight w:val="0"/>
                      <w:marTop w:val="0"/>
                      <w:marBottom w:val="0"/>
                      <w:divBdr>
                        <w:top w:val="none" w:sz="0" w:space="0" w:color="auto"/>
                        <w:left w:val="none" w:sz="0" w:space="0" w:color="auto"/>
                        <w:bottom w:val="none" w:sz="0" w:space="0" w:color="auto"/>
                        <w:right w:val="none" w:sz="0" w:space="0" w:color="auto"/>
                      </w:divBdr>
                    </w:div>
                  </w:divsChild>
                </w:div>
                <w:div w:id="455560332">
                  <w:marLeft w:val="0"/>
                  <w:marRight w:val="0"/>
                  <w:marTop w:val="0"/>
                  <w:marBottom w:val="0"/>
                  <w:divBdr>
                    <w:top w:val="none" w:sz="0" w:space="0" w:color="auto"/>
                    <w:left w:val="none" w:sz="0" w:space="0" w:color="auto"/>
                    <w:bottom w:val="none" w:sz="0" w:space="0" w:color="auto"/>
                    <w:right w:val="none" w:sz="0" w:space="0" w:color="auto"/>
                  </w:divBdr>
                  <w:divsChild>
                    <w:div w:id="271935135">
                      <w:marLeft w:val="0"/>
                      <w:marRight w:val="0"/>
                      <w:marTop w:val="0"/>
                      <w:marBottom w:val="0"/>
                      <w:divBdr>
                        <w:top w:val="none" w:sz="0" w:space="0" w:color="auto"/>
                        <w:left w:val="none" w:sz="0" w:space="0" w:color="auto"/>
                        <w:bottom w:val="none" w:sz="0" w:space="0" w:color="auto"/>
                        <w:right w:val="none" w:sz="0" w:space="0" w:color="auto"/>
                      </w:divBdr>
                    </w:div>
                  </w:divsChild>
                </w:div>
                <w:div w:id="1226641849">
                  <w:marLeft w:val="0"/>
                  <w:marRight w:val="0"/>
                  <w:marTop w:val="0"/>
                  <w:marBottom w:val="0"/>
                  <w:divBdr>
                    <w:top w:val="none" w:sz="0" w:space="0" w:color="auto"/>
                    <w:left w:val="none" w:sz="0" w:space="0" w:color="auto"/>
                    <w:bottom w:val="none" w:sz="0" w:space="0" w:color="auto"/>
                    <w:right w:val="none" w:sz="0" w:space="0" w:color="auto"/>
                  </w:divBdr>
                  <w:divsChild>
                    <w:div w:id="736048997">
                      <w:marLeft w:val="0"/>
                      <w:marRight w:val="0"/>
                      <w:marTop w:val="0"/>
                      <w:marBottom w:val="0"/>
                      <w:divBdr>
                        <w:top w:val="none" w:sz="0" w:space="0" w:color="auto"/>
                        <w:left w:val="none" w:sz="0" w:space="0" w:color="auto"/>
                        <w:bottom w:val="none" w:sz="0" w:space="0" w:color="auto"/>
                        <w:right w:val="none" w:sz="0" w:space="0" w:color="auto"/>
                      </w:divBdr>
                    </w:div>
                  </w:divsChild>
                </w:div>
                <w:div w:id="1885412287">
                  <w:marLeft w:val="0"/>
                  <w:marRight w:val="0"/>
                  <w:marTop w:val="0"/>
                  <w:marBottom w:val="0"/>
                  <w:divBdr>
                    <w:top w:val="none" w:sz="0" w:space="0" w:color="auto"/>
                    <w:left w:val="none" w:sz="0" w:space="0" w:color="auto"/>
                    <w:bottom w:val="none" w:sz="0" w:space="0" w:color="auto"/>
                    <w:right w:val="none" w:sz="0" w:space="0" w:color="auto"/>
                  </w:divBdr>
                  <w:divsChild>
                    <w:div w:id="2062709704">
                      <w:marLeft w:val="0"/>
                      <w:marRight w:val="0"/>
                      <w:marTop w:val="0"/>
                      <w:marBottom w:val="0"/>
                      <w:divBdr>
                        <w:top w:val="none" w:sz="0" w:space="0" w:color="auto"/>
                        <w:left w:val="none" w:sz="0" w:space="0" w:color="auto"/>
                        <w:bottom w:val="none" w:sz="0" w:space="0" w:color="auto"/>
                        <w:right w:val="none" w:sz="0" w:space="0" w:color="auto"/>
                      </w:divBdr>
                    </w:div>
                  </w:divsChild>
                </w:div>
                <w:div w:id="1642299116">
                  <w:marLeft w:val="0"/>
                  <w:marRight w:val="0"/>
                  <w:marTop w:val="0"/>
                  <w:marBottom w:val="0"/>
                  <w:divBdr>
                    <w:top w:val="none" w:sz="0" w:space="0" w:color="auto"/>
                    <w:left w:val="none" w:sz="0" w:space="0" w:color="auto"/>
                    <w:bottom w:val="none" w:sz="0" w:space="0" w:color="auto"/>
                    <w:right w:val="none" w:sz="0" w:space="0" w:color="auto"/>
                  </w:divBdr>
                  <w:divsChild>
                    <w:div w:id="207380749">
                      <w:marLeft w:val="0"/>
                      <w:marRight w:val="0"/>
                      <w:marTop w:val="0"/>
                      <w:marBottom w:val="0"/>
                      <w:divBdr>
                        <w:top w:val="none" w:sz="0" w:space="0" w:color="auto"/>
                        <w:left w:val="none" w:sz="0" w:space="0" w:color="auto"/>
                        <w:bottom w:val="none" w:sz="0" w:space="0" w:color="auto"/>
                        <w:right w:val="none" w:sz="0" w:space="0" w:color="auto"/>
                      </w:divBdr>
                    </w:div>
                  </w:divsChild>
                </w:div>
                <w:div w:id="951205991">
                  <w:marLeft w:val="0"/>
                  <w:marRight w:val="0"/>
                  <w:marTop w:val="0"/>
                  <w:marBottom w:val="0"/>
                  <w:divBdr>
                    <w:top w:val="none" w:sz="0" w:space="0" w:color="auto"/>
                    <w:left w:val="none" w:sz="0" w:space="0" w:color="auto"/>
                    <w:bottom w:val="none" w:sz="0" w:space="0" w:color="auto"/>
                    <w:right w:val="none" w:sz="0" w:space="0" w:color="auto"/>
                  </w:divBdr>
                  <w:divsChild>
                    <w:div w:id="1439831623">
                      <w:marLeft w:val="0"/>
                      <w:marRight w:val="0"/>
                      <w:marTop w:val="0"/>
                      <w:marBottom w:val="0"/>
                      <w:divBdr>
                        <w:top w:val="none" w:sz="0" w:space="0" w:color="auto"/>
                        <w:left w:val="none" w:sz="0" w:space="0" w:color="auto"/>
                        <w:bottom w:val="none" w:sz="0" w:space="0" w:color="auto"/>
                        <w:right w:val="none" w:sz="0" w:space="0" w:color="auto"/>
                      </w:divBdr>
                    </w:div>
                  </w:divsChild>
                </w:div>
                <w:div w:id="640691191">
                  <w:marLeft w:val="0"/>
                  <w:marRight w:val="0"/>
                  <w:marTop w:val="0"/>
                  <w:marBottom w:val="0"/>
                  <w:divBdr>
                    <w:top w:val="none" w:sz="0" w:space="0" w:color="auto"/>
                    <w:left w:val="none" w:sz="0" w:space="0" w:color="auto"/>
                    <w:bottom w:val="none" w:sz="0" w:space="0" w:color="auto"/>
                    <w:right w:val="none" w:sz="0" w:space="0" w:color="auto"/>
                  </w:divBdr>
                  <w:divsChild>
                    <w:div w:id="1425806071">
                      <w:marLeft w:val="0"/>
                      <w:marRight w:val="0"/>
                      <w:marTop w:val="0"/>
                      <w:marBottom w:val="0"/>
                      <w:divBdr>
                        <w:top w:val="none" w:sz="0" w:space="0" w:color="auto"/>
                        <w:left w:val="none" w:sz="0" w:space="0" w:color="auto"/>
                        <w:bottom w:val="none" w:sz="0" w:space="0" w:color="auto"/>
                        <w:right w:val="none" w:sz="0" w:space="0" w:color="auto"/>
                      </w:divBdr>
                    </w:div>
                  </w:divsChild>
                </w:div>
                <w:div w:id="98381371">
                  <w:marLeft w:val="0"/>
                  <w:marRight w:val="0"/>
                  <w:marTop w:val="0"/>
                  <w:marBottom w:val="0"/>
                  <w:divBdr>
                    <w:top w:val="none" w:sz="0" w:space="0" w:color="auto"/>
                    <w:left w:val="none" w:sz="0" w:space="0" w:color="auto"/>
                    <w:bottom w:val="none" w:sz="0" w:space="0" w:color="auto"/>
                    <w:right w:val="none" w:sz="0" w:space="0" w:color="auto"/>
                  </w:divBdr>
                  <w:divsChild>
                    <w:div w:id="722756495">
                      <w:marLeft w:val="0"/>
                      <w:marRight w:val="0"/>
                      <w:marTop w:val="0"/>
                      <w:marBottom w:val="0"/>
                      <w:divBdr>
                        <w:top w:val="none" w:sz="0" w:space="0" w:color="auto"/>
                        <w:left w:val="none" w:sz="0" w:space="0" w:color="auto"/>
                        <w:bottom w:val="none" w:sz="0" w:space="0" w:color="auto"/>
                        <w:right w:val="none" w:sz="0" w:space="0" w:color="auto"/>
                      </w:divBdr>
                    </w:div>
                  </w:divsChild>
                </w:div>
                <w:div w:id="1691373077">
                  <w:marLeft w:val="0"/>
                  <w:marRight w:val="0"/>
                  <w:marTop w:val="0"/>
                  <w:marBottom w:val="0"/>
                  <w:divBdr>
                    <w:top w:val="none" w:sz="0" w:space="0" w:color="auto"/>
                    <w:left w:val="none" w:sz="0" w:space="0" w:color="auto"/>
                    <w:bottom w:val="none" w:sz="0" w:space="0" w:color="auto"/>
                    <w:right w:val="none" w:sz="0" w:space="0" w:color="auto"/>
                  </w:divBdr>
                  <w:divsChild>
                    <w:div w:id="295647092">
                      <w:marLeft w:val="0"/>
                      <w:marRight w:val="0"/>
                      <w:marTop w:val="0"/>
                      <w:marBottom w:val="0"/>
                      <w:divBdr>
                        <w:top w:val="none" w:sz="0" w:space="0" w:color="auto"/>
                        <w:left w:val="none" w:sz="0" w:space="0" w:color="auto"/>
                        <w:bottom w:val="none" w:sz="0" w:space="0" w:color="auto"/>
                        <w:right w:val="none" w:sz="0" w:space="0" w:color="auto"/>
                      </w:divBdr>
                    </w:div>
                  </w:divsChild>
                </w:div>
                <w:div w:id="1717506645">
                  <w:marLeft w:val="0"/>
                  <w:marRight w:val="0"/>
                  <w:marTop w:val="0"/>
                  <w:marBottom w:val="0"/>
                  <w:divBdr>
                    <w:top w:val="none" w:sz="0" w:space="0" w:color="auto"/>
                    <w:left w:val="none" w:sz="0" w:space="0" w:color="auto"/>
                    <w:bottom w:val="none" w:sz="0" w:space="0" w:color="auto"/>
                    <w:right w:val="none" w:sz="0" w:space="0" w:color="auto"/>
                  </w:divBdr>
                  <w:divsChild>
                    <w:div w:id="756943735">
                      <w:marLeft w:val="0"/>
                      <w:marRight w:val="0"/>
                      <w:marTop w:val="0"/>
                      <w:marBottom w:val="0"/>
                      <w:divBdr>
                        <w:top w:val="none" w:sz="0" w:space="0" w:color="auto"/>
                        <w:left w:val="none" w:sz="0" w:space="0" w:color="auto"/>
                        <w:bottom w:val="none" w:sz="0" w:space="0" w:color="auto"/>
                        <w:right w:val="none" w:sz="0" w:space="0" w:color="auto"/>
                      </w:divBdr>
                    </w:div>
                  </w:divsChild>
                </w:div>
                <w:div w:id="1650592947">
                  <w:marLeft w:val="0"/>
                  <w:marRight w:val="0"/>
                  <w:marTop w:val="0"/>
                  <w:marBottom w:val="0"/>
                  <w:divBdr>
                    <w:top w:val="none" w:sz="0" w:space="0" w:color="auto"/>
                    <w:left w:val="none" w:sz="0" w:space="0" w:color="auto"/>
                    <w:bottom w:val="none" w:sz="0" w:space="0" w:color="auto"/>
                    <w:right w:val="none" w:sz="0" w:space="0" w:color="auto"/>
                  </w:divBdr>
                  <w:divsChild>
                    <w:div w:id="1462109006">
                      <w:marLeft w:val="0"/>
                      <w:marRight w:val="0"/>
                      <w:marTop w:val="0"/>
                      <w:marBottom w:val="0"/>
                      <w:divBdr>
                        <w:top w:val="none" w:sz="0" w:space="0" w:color="auto"/>
                        <w:left w:val="none" w:sz="0" w:space="0" w:color="auto"/>
                        <w:bottom w:val="none" w:sz="0" w:space="0" w:color="auto"/>
                        <w:right w:val="none" w:sz="0" w:space="0" w:color="auto"/>
                      </w:divBdr>
                    </w:div>
                  </w:divsChild>
                </w:div>
                <w:div w:id="1434977726">
                  <w:marLeft w:val="0"/>
                  <w:marRight w:val="0"/>
                  <w:marTop w:val="0"/>
                  <w:marBottom w:val="0"/>
                  <w:divBdr>
                    <w:top w:val="none" w:sz="0" w:space="0" w:color="auto"/>
                    <w:left w:val="none" w:sz="0" w:space="0" w:color="auto"/>
                    <w:bottom w:val="none" w:sz="0" w:space="0" w:color="auto"/>
                    <w:right w:val="none" w:sz="0" w:space="0" w:color="auto"/>
                  </w:divBdr>
                  <w:divsChild>
                    <w:div w:id="703602022">
                      <w:marLeft w:val="0"/>
                      <w:marRight w:val="0"/>
                      <w:marTop w:val="0"/>
                      <w:marBottom w:val="0"/>
                      <w:divBdr>
                        <w:top w:val="none" w:sz="0" w:space="0" w:color="auto"/>
                        <w:left w:val="none" w:sz="0" w:space="0" w:color="auto"/>
                        <w:bottom w:val="none" w:sz="0" w:space="0" w:color="auto"/>
                        <w:right w:val="none" w:sz="0" w:space="0" w:color="auto"/>
                      </w:divBdr>
                    </w:div>
                  </w:divsChild>
                </w:div>
                <w:div w:id="1271355603">
                  <w:marLeft w:val="0"/>
                  <w:marRight w:val="0"/>
                  <w:marTop w:val="0"/>
                  <w:marBottom w:val="0"/>
                  <w:divBdr>
                    <w:top w:val="none" w:sz="0" w:space="0" w:color="auto"/>
                    <w:left w:val="none" w:sz="0" w:space="0" w:color="auto"/>
                    <w:bottom w:val="none" w:sz="0" w:space="0" w:color="auto"/>
                    <w:right w:val="none" w:sz="0" w:space="0" w:color="auto"/>
                  </w:divBdr>
                  <w:divsChild>
                    <w:div w:id="1652052930">
                      <w:marLeft w:val="0"/>
                      <w:marRight w:val="0"/>
                      <w:marTop w:val="0"/>
                      <w:marBottom w:val="0"/>
                      <w:divBdr>
                        <w:top w:val="none" w:sz="0" w:space="0" w:color="auto"/>
                        <w:left w:val="none" w:sz="0" w:space="0" w:color="auto"/>
                        <w:bottom w:val="none" w:sz="0" w:space="0" w:color="auto"/>
                        <w:right w:val="none" w:sz="0" w:space="0" w:color="auto"/>
                      </w:divBdr>
                    </w:div>
                  </w:divsChild>
                </w:div>
                <w:div w:id="678628907">
                  <w:marLeft w:val="0"/>
                  <w:marRight w:val="0"/>
                  <w:marTop w:val="0"/>
                  <w:marBottom w:val="0"/>
                  <w:divBdr>
                    <w:top w:val="none" w:sz="0" w:space="0" w:color="auto"/>
                    <w:left w:val="none" w:sz="0" w:space="0" w:color="auto"/>
                    <w:bottom w:val="none" w:sz="0" w:space="0" w:color="auto"/>
                    <w:right w:val="none" w:sz="0" w:space="0" w:color="auto"/>
                  </w:divBdr>
                  <w:divsChild>
                    <w:div w:id="892539075">
                      <w:marLeft w:val="0"/>
                      <w:marRight w:val="0"/>
                      <w:marTop w:val="0"/>
                      <w:marBottom w:val="0"/>
                      <w:divBdr>
                        <w:top w:val="none" w:sz="0" w:space="0" w:color="auto"/>
                        <w:left w:val="none" w:sz="0" w:space="0" w:color="auto"/>
                        <w:bottom w:val="none" w:sz="0" w:space="0" w:color="auto"/>
                        <w:right w:val="none" w:sz="0" w:space="0" w:color="auto"/>
                      </w:divBdr>
                    </w:div>
                  </w:divsChild>
                </w:div>
                <w:div w:id="454182820">
                  <w:marLeft w:val="0"/>
                  <w:marRight w:val="0"/>
                  <w:marTop w:val="0"/>
                  <w:marBottom w:val="0"/>
                  <w:divBdr>
                    <w:top w:val="none" w:sz="0" w:space="0" w:color="auto"/>
                    <w:left w:val="none" w:sz="0" w:space="0" w:color="auto"/>
                    <w:bottom w:val="none" w:sz="0" w:space="0" w:color="auto"/>
                    <w:right w:val="none" w:sz="0" w:space="0" w:color="auto"/>
                  </w:divBdr>
                  <w:divsChild>
                    <w:div w:id="579409412">
                      <w:marLeft w:val="0"/>
                      <w:marRight w:val="0"/>
                      <w:marTop w:val="0"/>
                      <w:marBottom w:val="0"/>
                      <w:divBdr>
                        <w:top w:val="none" w:sz="0" w:space="0" w:color="auto"/>
                        <w:left w:val="none" w:sz="0" w:space="0" w:color="auto"/>
                        <w:bottom w:val="none" w:sz="0" w:space="0" w:color="auto"/>
                        <w:right w:val="none" w:sz="0" w:space="0" w:color="auto"/>
                      </w:divBdr>
                    </w:div>
                  </w:divsChild>
                </w:div>
                <w:div w:id="2123378460">
                  <w:marLeft w:val="0"/>
                  <w:marRight w:val="0"/>
                  <w:marTop w:val="0"/>
                  <w:marBottom w:val="0"/>
                  <w:divBdr>
                    <w:top w:val="none" w:sz="0" w:space="0" w:color="auto"/>
                    <w:left w:val="none" w:sz="0" w:space="0" w:color="auto"/>
                    <w:bottom w:val="none" w:sz="0" w:space="0" w:color="auto"/>
                    <w:right w:val="none" w:sz="0" w:space="0" w:color="auto"/>
                  </w:divBdr>
                  <w:divsChild>
                    <w:div w:id="3679651">
                      <w:marLeft w:val="0"/>
                      <w:marRight w:val="0"/>
                      <w:marTop w:val="0"/>
                      <w:marBottom w:val="0"/>
                      <w:divBdr>
                        <w:top w:val="none" w:sz="0" w:space="0" w:color="auto"/>
                        <w:left w:val="none" w:sz="0" w:space="0" w:color="auto"/>
                        <w:bottom w:val="none" w:sz="0" w:space="0" w:color="auto"/>
                        <w:right w:val="none" w:sz="0" w:space="0" w:color="auto"/>
                      </w:divBdr>
                    </w:div>
                  </w:divsChild>
                </w:div>
                <w:div w:id="701175174">
                  <w:marLeft w:val="0"/>
                  <w:marRight w:val="0"/>
                  <w:marTop w:val="0"/>
                  <w:marBottom w:val="0"/>
                  <w:divBdr>
                    <w:top w:val="none" w:sz="0" w:space="0" w:color="auto"/>
                    <w:left w:val="none" w:sz="0" w:space="0" w:color="auto"/>
                    <w:bottom w:val="none" w:sz="0" w:space="0" w:color="auto"/>
                    <w:right w:val="none" w:sz="0" w:space="0" w:color="auto"/>
                  </w:divBdr>
                  <w:divsChild>
                    <w:div w:id="1209798518">
                      <w:marLeft w:val="0"/>
                      <w:marRight w:val="0"/>
                      <w:marTop w:val="0"/>
                      <w:marBottom w:val="0"/>
                      <w:divBdr>
                        <w:top w:val="none" w:sz="0" w:space="0" w:color="auto"/>
                        <w:left w:val="none" w:sz="0" w:space="0" w:color="auto"/>
                        <w:bottom w:val="none" w:sz="0" w:space="0" w:color="auto"/>
                        <w:right w:val="none" w:sz="0" w:space="0" w:color="auto"/>
                      </w:divBdr>
                    </w:div>
                  </w:divsChild>
                </w:div>
                <w:div w:id="1645088543">
                  <w:marLeft w:val="0"/>
                  <w:marRight w:val="0"/>
                  <w:marTop w:val="0"/>
                  <w:marBottom w:val="0"/>
                  <w:divBdr>
                    <w:top w:val="none" w:sz="0" w:space="0" w:color="auto"/>
                    <w:left w:val="none" w:sz="0" w:space="0" w:color="auto"/>
                    <w:bottom w:val="none" w:sz="0" w:space="0" w:color="auto"/>
                    <w:right w:val="none" w:sz="0" w:space="0" w:color="auto"/>
                  </w:divBdr>
                  <w:divsChild>
                    <w:div w:id="1005984469">
                      <w:marLeft w:val="0"/>
                      <w:marRight w:val="0"/>
                      <w:marTop w:val="0"/>
                      <w:marBottom w:val="0"/>
                      <w:divBdr>
                        <w:top w:val="none" w:sz="0" w:space="0" w:color="auto"/>
                        <w:left w:val="none" w:sz="0" w:space="0" w:color="auto"/>
                        <w:bottom w:val="none" w:sz="0" w:space="0" w:color="auto"/>
                        <w:right w:val="none" w:sz="0" w:space="0" w:color="auto"/>
                      </w:divBdr>
                    </w:div>
                  </w:divsChild>
                </w:div>
                <w:div w:id="616179150">
                  <w:marLeft w:val="0"/>
                  <w:marRight w:val="0"/>
                  <w:marTop w:val="0"/>
                  <w:marBottom w:val="0"/>
                  <w:divBdr>
                    <w:top w:val="none" w:sz="0" w:space="0" w:color="auto"/>
                    <w:left w:val="none" w:sz="0" w:space="0" w:color="auto"/>
                    <w:bottom w:val="none" w:sz="0" w:space="0" w:color="auto"/>
                    <w:right w:val="none" w:sz="0" w:space="0" w:color="auto"/>
                  </w:divBdr>
                  <w:divsChild>
                    <w:div w:id="822501077">
                      <w:marLeft w:val="0"/>
                      <w:marRight w:val="0"/>
                      <w:marTop w:val="0"/>
                      <w:marBottom w:val="0"/>
                      <w:divBdr>
                        <w:top w:val="none" w:sz="0" w:space="0" w:color="auto"/>
                        <w:left w:val="none" w:sz="0" w:space="0" w:color="auto"/>
                        <w:bottom w:val="none" w:sz="0" w:space="0" w:color="auto"/>
                        <w:right w:val="none" w:sz="0" w:space="0" w:color="auto"/>
                      </w:divBdr>
                    </w:div>
                  </w:divsChild>
                </w:div>
                <w:div w:id="2128617714">
                  <w:marLeft w:val="0"/>
                  <w:marRight w:val="0"/>
                  <w:marTop w:val="0"/>
                  <w:marBottom w:val="0"/>
                  <w:divBdr>
                    <w:top w:val="none" w:sz="0" w:space="0" w:color="auto"/>
                    <w:left w:val="none" w:sz="0" w:space="0" w:color="auto"/>
                    <w:bottom w:val="none" w:sz="0" w:space="0" w:color="auto"/>
                    <w:right w:val="none" w:sz="0" w:space="0" w:color="auto"/>
                  </w:divBdr>
                  <w:divsChild>
                    <w:div w:id="1460227237">
                      <w:marLeft w:val="0"/>
                      <w:marRight w:val="0"/>
                      <w:marTop w:val="0"/>
                      <w:marBottom w:val="0"/>
                      <w:divBdr>
                        <w:top w:val="none" w:sz="0" w:space="0" w:color="auto"/>
                        <w:left w:val="none" w:sz="0" w:space="0" w:color="auto"/>
                        <w:bottom w:val="none" w:sz="0" w:space="0" w:color="auto"/>
                        <w:right w:val="none" w:sz="0" w:space="0" w:color="auto"/>
                      </w:divBdr>
                    </w:div>
                  </w:divsChild>
                </w:div>
                <w:div w:id="1258060970">
                  <w:marLeft w:val="0"/>
                  <w:marRight w:val="0"/>
                  <w:marTop w:val="0"/>
                  <w:marBottom w:val="0"/>
                  <w:divBdr>
                    <w:top w:val="none" w:sz="0" w:space="0" w:color="auto"/>
                    <w:left w:val="none" w:sz="0" w:space="0" w:color="auto"/>
                    <w:bottom w:val="none" w:sz="0" w:space="0" w:color="auto"/>
                    <w:right w:val="none" w:sz="0" w:space="0" w:color="auto"/>
                  </w:divBdr>
                  <w:divsChild>
                    <w:div w:id="35744804">
                      <w:marLeft w:val="0"/>
                      <w:marRight w:val="0"/>
                      <w:marTop w:val="0"/>
                      <w:marBottom w:val="0"/>
                      <w:divBdr>
                        <w:top w:val="none" w:sz="0" w:space="0" w:color="auto"/>
                        <w:left w:val="none" w:sz="0" w:space="0" w:color="auto"/>
                        <w:bottom w:val="none" w:sz="0" w:space="0" w:color="auto"/>
                        <w:right w:val="none" w:sz="0" w:space="0" w:color="auto"/>
                      </w:divBdr>
                    </w:div>
                  </w:divsChild>
                </w:div>
                <w:div w:id="1649281562">
                  <w:marLeft w:val="0"/>
                  <w:marRight w:val="0"/>
                  <w:marTop w:val="0"/>
                  <w:marBottom w:val="0"/>
                  <w:divBdr>
                    <w:top w:val="none" w:sz="0" w:space="0" w:color="auto"/>
                    <w:left w:val="none" w:sz="0" w:space="0" w:color="auto"/>
                    <w:bottom w:val="none" w:sz="0" w:space="0" w:color="auto"/>
                    <w:right w:val="none" w:sz="0" w:space="0" w:color="auto"/>
                  </w:divBdr>
                  <w:divsChild>
                    <w:div w:id="737095823">
                      <w:marLeft w:val="0"/>
                      <w:marRight w:val="0"/>
                      <w:marTop w:val="0"/>
                      <w:marBottom w:val="0"/>
                      <w:divBdr>
                        <w:top w:val="none" w:sz="0" w:space="0" w:color="auto"/>
                        <w:left w:val="none" w:sz="0" w:space="0" w:color="auto"/>
                        <w:bottom w:val="none" w:sz="0" w:space="0" w:color="auto"/>
                        <w:right w:val="none" w:sz="0" w:space="0" w:color="auto"/>
                      </w:divBdr>
                    </w:div>
                  </w:divsChild>
                </w:div>
                <w:div w:id="1284920950">
                  <w:marLeft w:val="0"/>
                  <w:marRight w:val="0"/>
                  <w:marTop w:val="0"/>
                  <w:marBottom w:val="0"/>
                  <w:divBdr>
                    <w:top w:val="none" w:sz="0" w:space="0" w:color="auto"/>
                    <w:left w:val="none" w:sz="0" w:space="0" w:color="auto"/>
                    <w:bottom w:val="none" w:sz="0" w:space="0" w:color="auto"/>
                    <w:right w:val="none" w:sz="0" w:space="0" w:color="auto"/>
                  </w:divBdr>
                  <w:divsChild>
                    <w:div w:id="333455978">
                      <w:marLeft w:val="0"/>
                      <w:marRight w:val="0"/>
                      <w:marTop w:val="0"/>
                      <w:marBottom w:val="0"/>
                      <w:divBdr>
                        <w:top w:val="none" w:sz="0" w:space="0" w:color="auto"/>
                        <w:left w:val="none" w:sz="0" w:space="0" w:color="auto"/>
                        <w:bottom w:val="none" w:sz="0" w:space="0" w:color="auto"/>
                        <w:right w:val="none" w:sz="0" w:space="0" w:color="auto"/>
                      </w:divBdr>
                    </w:div>
                  </w:divsChild>
                </w:div>
                <w:div w:id="800850487">
                  <w:marLeft w:val="0"/>
                  <w:marRight w:val="0"/>
                  <w:marTop w:val="0"/>
                  <w:marBottom w:val="0"/>
                  <w:divBdr>
                    <w:top w:val="none" w:sz="0" w:space="0" w:color="auto"/>
                    <w:left w:val="none" w:sz="0" w:space="0" w:color="auto"/>
                    <w:bottom w:val="none" w:sz="0" w:space="0" w:color="auto"/>
                    <w:right w:val="none" w:sz="0" w:space="0" w:color="auto"/>
                  </w:divBdr>
                  <w:divsChild>
                    <w:div w:id="388770950">
                      <w:marLeft w:val="0"/>
                      <w:marRight w:val="0"/>
                      <w:marTop w:val="0"/>
                      <w:marBottom w:val="0"/>
                      <w:divBdr>
                        <w:top w:val="none" w:sz="0" w:space="0" w:color="auto"/>
                        <w:left w:val="none" w:sz="0" w:space="0" w:color="auto"/>
                        <w:bottom w:val="none" w:sz="0" w:space="0" w:color="auto"/>
                        <w:right w:val="none" w:sz="0" w:space="0" w:color="auto"/>
                      </w:divBdr>
                    </w:div>
                  </w:divsChild>
                </w:div>
                <w:div w:id="883828492">
                  <w:marLeft w:val="0"/>
                  <w:marRight w:val="0"/>
                  <w:marTop w:val="0"/>
                  <w:marBottom w:val="0"/>
                  <w:divBdr>
                    <w:top w:val="none" w:sz="0" w:space="0" w:color="auto"/>
                    <w:left w:val="none" w:sz="0" w:space="0" w:color="auto"/>
                    <w:bottom w:val="none" w:sz="0" w:space="0" w:color="auto"/>
                    <w:right w:val="none" w:sz="0" w:space="0" w:color="auto"/>
                  </w:divBdr>
                  <w:divsChild>
                    <w:div w:id="2015641846">
                      <w:marLeft w:val="0"/>
                      <w:marRight w:val="0"/>
                      <w:marTop w:val="0"/>
                      <w:marBottom w:val="0"/>
                      <w:divBdr>
                        <w:top w:val="none" w:sz="0" w:space="0" w:color="auto"/>
                        <w:left w:val="none" w:sz="0" w:space="0" w:color="auto"/>
                        <w:bottom w:val="none" w:sz="0" w:space="0" w:color="auto"/>
                        <w:right w:val="none" w:sz="0" w:space="0" w:color="auto"/>
                      </w:divBdr>
                    </w:div>
                  </w:divsChild>
                </w:div>
                <w:div w:id="931430025">
                  <w:marLeft w:val="0"/>
                  <w:marRight w:val="0"/>
                  <w:marTop w:val="0"/>
                  <w:marBottom w:val="0"/>
                  <w:divBdr>
                    <w:top w:val="none" w:sz="0" w:space="0" w:color="auto"/>
                    <w:left w:val="none" w:sz="0" w:space="0" w:color="auto"/>
                    <w:bottom w:val="none" w:sz="0" w:space="0" w:color="auto"/>
                    <w:right w:val="none" w:sz="0" w:space="0" w:color="auto"/>
                  </w:divBdr>
                  <w:divsChild>
                    <w:div w:id="440954549">
                      <w:marLeft w:val="0"/>
                      <w:marRight w:val="0"/>
                      <w:marTop w:val="0"/>
                      <w:marBottom w:val="0"/>
                      <w:divBdr>
                        <w:top w:val="none" w:sz="0" w:space="0" w:color="auto"/>
                        <w:left w:val="none" w:sz="0" w:space="0" w:color="auto"/>
                        <w:bottom w:val="none" w:sz="0" w:space="0" w:color="auto"/>
                        <w:right w:val="none" w:sz="0" w:space="0" w:color="auto"/>
                      </w:divBdr>
                    </w:div>
                  </w:divsChild>
                </w:div>
                <w:div w:id="354577219">
                  <w:marLeft w:val="0"/>
                  <w:marRight w:val="0"/>
                  <w:marTop w:val="0"/>
                  <w:marBottom w:val="0"/>
                  <w:divBdr>
                    <w:top w:val="none" w:sz="0" w:space="0" w:color="auto"/>
                    <w:left w:val="none" w:sz="0" w:space="0" w:color="auto"/>
                    <w:bottom w:val="none" w:sz="0" w:space="0" w:color="auto"/>
                    <w:right w:val="none" w:sz="0" w:space="0" w:color="auto"/>
                  </w:divBdr>
                  <w:divsChild>
                    <w:div w:id="1848397993">
                      <w:marLeft w:val="0"/>
                      <w:marRight w:val="0"/>
                      <w:marTop w:val="0"/>
                      <w:marBottom w:val="0"/>
                      <w:divBdr>
                        <w:top w:val="none" w:sz="0" w:space="0" w:color="auto"/>
                        <w:left w:val="none" w:sz="0" w:space="0" w:color="auto"/>
                        <w:bottom w:val="none" w:sz="0" w:space="0" w:color="auto"/>
                        <w:right w:val="none" w:sz="0" w:space="0" w:color="auto"/>
                      </w:divBdr>
                    </w:div>
                  </w:divsChild>
                </w:div>
                <w:div w:id="640041392">
                  <w:marLeft w:val="0"/>
                  <w:marRight w:val="0"/>
                  <w:marTop w:val="0"/>
                  <w:marBottom w:val="0"/>
                  <w:divBdr>
                    <w:top w:val="none" w:sz="0" w:space="0" w:color="auto"/>
                    <w:left w:val="none" w:sz="0" w:space="0" w:color="auto"/>
                    <w:bottom w:val="none" w:sz="0" w:space="0" w:color="auto"/>
                    <w:right w:val="none" w:sz="0" w:space="0" w:color="auto"/>
                  </w:divBdr>
                  <w:divsChild>
                    <w:div w:id="75982135">
                      <w:marLeft w:val="0"/>
                      <w:marRight w:val="0"/>
                      <w:marTop w:val="0"/>
                      <w:marBottom w:val="0"/>
                      <w:divBdr>
                        <w:top w:val="none" w:sz="0" w:space="0" w:color="auto"/>
                        <w:left w:val="none" w:sz="0" w:space="0" w:color="auto"/>
                        <w:bottom w:val="none" w:sz="0" w:space="0" w:color="auto"/>
                        <w:right w:val="none" w:sz="0" w:space="0" w:color="auto"/>
                      </w:divBdr>
                    </w:div>
                  </w:divsChild>
                </w:div>
                <w:div w:id="463738692">
                  <w:marLeft w:val="0"/>
                  <w:marRight w:val="0"/>
                  <w:marTop w:val="0"/>
                  <w:marBottom w:val="0"/>
                  <w:divBdr>
                    <w:top w:val="none" w:sz="0" w:space="0" w:color="auto"/>
                    <w:left w:val="none" w:sz="0" w:space="0" w:color="auto"/>
                    <w:bottom w:val="none" w:sz="0" w:space="0" w:color="auto"/>
                    <w:right w:val="none" w:sz="0" w:space="0" w:color="auto"/>
                  </w:divBdr>
                  <w:divsChild>
                    <w:div w:id="419522454">
                      <w:marLeft w:val="0"/>
                      <w:marRight w:val="0"/>
                      <w:marTop w:val="0"/>
                      <w:marBottom w:val="0"/>
                      <w:divBdr>
                        <w:top w:val="none" w:sz="0" w:space="0" w:color="auto"/>
                        <w:left w:val="none" w:sz="0" w:space="0" w:color="auto"/>
                        <w:bottom w:val="none" w:sz="0" w:space="0" w:color="auto"/>
                        <w:right w:val="none" w:sz="0" w:space="0" w:color="auto"/>
                      </w:divBdr>
                    </w:div>
                  </w:divsChild>
                </w:div>
                <w:div w:id="532765422">
                  <w:marLeft w:val="0"/>
                  <w:marRight w:val="0"/>
                  <w:marTop w:val="0"/>
                  <w:marBottom w:val="0"/>
                  <w:divBdr>
                    <w:top w:val="none" w:sz="0" w:space="0" w:color="auto"/>
                    <w:left w:val="none" w:sz="0" w:space="0" w:color="auto"/>
                    <w:bottom w:val="none" w:sz="0" w:space="0" w:color="auto"/>
                    <w:right w:val="none" w:sz="0" w:space="0" w:color="auto"/>
                  </w:divBdr>
                  <w:divsChild>
                    <w:div w:id="395906393">
                      <w:marLeft w:val="0"/>
                      <w:marRight w:val="0"/>
                      <w:marTop w:val="0"/>
                      <w:marBottom w:val="0"/>
                      <w:divBdr>
                        <w:top w:val="none" w:sz="0" w:space="0" w:color="auto"/>
                        <w:left w:val="none" w:sz="0" w:space="0" w:color="auto"/>
                        <w:bottom w:val="none" w:sz="0" w:space="0" w:color="auto"/>
                        <w:right w:val="none" w:sz="0" w:space="0" w:color="auto"/>
                      </w:divBdr>
                    </w:div>
                  </w:divsChild>
                </w:div>
                <w:div w:id="1550191642">
                  <w:marLeft w:val="0"/>
                  <w:marRight w:val="0"/>
                  <w:marTop w:val="0"/>
                  <w:marBottom w:val="0"/>
                  <w:divBdr>
                    <w:top w:val="none" w:sz="0" w:space="0" w:color="auto"/>
                    <w:left w:val="none" w:sz="0" w:space="0" w:color="auto"/>
                    <w:bottom w:val="none" w:sz="0" w:space="0" w:color="auto"/>
                    <w:right w:val="none" w:sz="0" w:space="0" w:color="auto"/>
                  </w:divBdr>
                  <w:divsChild>
                    <w:div w:id="2112388157">
                      <w:marLeft w:val="0"/>
                      <w:marRight w:val="0"/>
                      <w:marTop w:val="0"/>
                      <w:marBottom w:val="0"/>
                      <w:divBdr>
                        <w:top w:val="none" w:sz="0" w:space="0" w:color="auto"/>
                        <w:left w:val="none" w:sz="0" w:space="0" w:color="auto"/>
                        <w:bottom w:val="none" w:sz="0" w:space="0" w:color="auto"/>
                        <w:right w:val="none" w:sz="0" w:space="0" w:color="auto"/>
                      </w:divBdr>
                    </w:div>
                  </w:divsChild>
                </w:div>
                <w:div w:id="842669224">
                  <w:marLeft w:val="0"/>
                  <w:marRight w:val="0"/>
                  <w:marTop w:val="0"/>
                  <w:marBottom w:val="0"/>
                  <w:divBdr>
                    <w:top w:val="none" w:sz="0" w:space="0" w:color="auto"/>
                    <w:left w:val="none" w:sz="0" w:space="0" w:color="auto"/>
                    <w:bottom w:val="none" w:sz="0" w:space="0" w:color="auto"/>
                    <w:right w:val="none" w:sz="0" w:space="0" w:color="auto"/>
                  </w:divBdr>
                  <w:divsChild>
                    <w:div w:id="1413119259">
                      <w:marLeft w:val="0"/>
                      <w:marRight w:val="0"/>
                      <w:marTop w:val="0"/>
                      <w:marBottom w:val="0"/>
                      <w:divBdr>
                        <w:top w:val="none" w:sz="0" w:space="0" w:color="auto"/>
                        <w:left w:val="none" w:sz="0" w:space="0" w:color="auto"/>
                        <w:bottom w:val="none" w:sz="0" w:space="0" w:color="auto"/>
                        <w:right w:val="none" w:sz="0" w:space="0" w:color="auto"/>
                      </w:divBdr>
                    </w:div>
                  </w:divsChild>
                </w:div>
                <w:div w:id="1217547974">
                  <w:marLeft w:val="0"/>
                  <w:marRight w:val="0"/>
                  <w:marTop w:val="0"/>
                  <w:marBottom w:val="0"/>
                  <w:divBdr>
                    <w:top w:val="none" w:sz="0" w:space="0" w:color="auto"/>
                    <w:left w:val="none" w:sz="0" w:space="0" w:color="auto"/>
                    <w:bottom w:val="none" w:sz="0" w:space="0" w:color="auto"/>
                    <w:right w:val="none" w:sz="0" w:space="0" w:color="auto"/>
                  </w:divBdr>
                  <w:divsChild>
                    <w:div w:id="1753117309">
                      <w:marLeft w:val="0"/>
                      <w:marRight w:val="0"/>
                      <w:marTop w:val="0"/>
                      <w:marBottom w:val="0"/>
                      <w:divBdr>
                        <w:top w:val="none" w:sz="0" w:space="0" w:color="auto"/>
                        <w:left w:val="none" w:sz="0" w:space="0" w:color="auto"/>
                        <w:bottom w:val="none" w:sz="0" w:space="0" w:color="auto"/>
                        <w:right w:val="none" w:sz="0" w:space="0" w:color="auto"/>
                      </w:divBdr>
                    </w:div>
                  </w:divsChild>
                </w:div>
                <w:div w:id="669677318">
                  <w:marLeft w:val="0"/>
                  <w:marRight w:val="0"/>
                  <w:marTop w:val="0"/>
                  <w:marBottom w:val="0"/>
                  <w:divBdr>
                    <w:top w:val="none" w:sz="0" w:space="0" w:color="auto"/>
                    <w:left w:val="none" w:sz="0" w:space="0" w:color="auto"/>
                    <w:bottom w:val="none" w:sz="0" w:space="0" w:color="auto"/>
                    <w:right w:val="none" w:sz="0" w:space="0" w:color="auto"/>
                  </w:divBdr>
                  <w:divsChild>
                    <w:div w:id="422646940">
                      <w:marLeft w:val="0"/>
                      <w:marRight w:val="0"/>
                      <w:marTop w:val="0"/>
                      <w:marBottom w:val="0"/>
                      <w:divBdr>
                        <w:top w:val="none" w:sz="0" w:space="0" w:color="auto"/>
                        <w:left w:val="none" w:sz="0" w:space="0" w:color="auto"/>
                        <w:bottom w:val="none" w:sz="0" w:space="0" w:color="auto"/>
                        <w:right w:val="none" w:sz="0" w:space="0" w:color="auto"/>
                      </w:divBdr>
                    </w:div>
                  </w:divsChild>
                </w:div>
                <w:div w:id="1829710406">
                  <w:marLeft w:val="0"/>
                  <w:marRight w:val="0"/>
                  <w:marTop w:val="0"/>
                  <w:marBottom w:val="0"/>
                  <w:divBdr>
                    <w:top w:val="none" w:sz="0" w:space="0" w:color="auto"/>
                    <w:left w:val="none" w:sz="0" w:space="0" w:color="auto"/>
                    <w:bottom w:val="none" w:sz="0" w:space="0" w:color="auto"/>
                    <w:right w:val="none" w:sz="0" w:space="0" w:color="auto"/>
                  </w:divBdr>
                  <w:divsChild>
                    <w:div w:id="1004819428">
                      <w:marLeft w:val="0"/>
                      <w:marRight w:val="0"/>
                      <w:marTop w:val="0"/>
                      <w:marBottom w:val="0"/>
                      <w:divBdr>
                        <w:top w:val="none" w:sz="0" w:space="0" w:color="auto"/>
                        <w:left w:val="none" w:sz="0" w:space="0" w:color="auto"/>
                        <w:bottom w:val="none" w:sz="0" w:space="0" w:color="auto"/>
                        <w:right w:val="none" w:sz="0" w:space="0" w:color="auto"/>
                      </w:divBdr>
                    </w:div>
                  </w:divsChild>
                </w:div>
                <w:div w:id="1925189707">
                  <w:marLeft w:val="0"/>
                  <w:marRight w:val="0"/>
                  <w:marTop w:val="0"/>
                  <w:marBottom w:val="0"/>
                  <w:divBdr>
                    <w:top w:val="none" w:sz="0" w:space="0" w:color="auto"/>
                    <w:left w:val="none" w:sz="0" w:space="0" w:color="auto"/>
                    <w:bottom w:val="none" w:sz="0" w:space="0" w:color="auto"/>
                    <w:right w:val="none" w:sz="0" w:space="0" w:color="auto"/>
                  </w:divBdr>
                  <w:divsChild>
                    <w:div w:id="1439329851">
                      <w:marLeft w:val="0"/>
                      <w:marRight w:val="0"/>
                      <w:marTop w:val="0"/>
                      <w:marBottom w:val="0"/>
                      <w:divBdr>
                        <w:top w:val="none" w:sz="0" w:space="0" w:color="auto"/>
                        <w:left w:val="none" w:sz="0" w:space="0" w:color="auto"/>
                        <w:bottom w:val="none" w:sz="0" w:space="0" w:color="auto"/>
                        <w:right w:val="none" w:sz="0" w:space="0" w:color="auto"/>
                      </w:divBdr>
                    </w:div>
                  </w:divsChild>
                </w:div>
                <w:div w:id="1667513394">
                  <w:marLeft w:val="0"/>
                  <w:marRight w:val="0"/>
                  <w:marTop w:val="0"/>
                  <w:marBottom w:val="0"/>
                  <w:divBdr>
                    <w:top w:val="none" w:sz="0" w:space="0" w:color="auto"/>
                    <w:left w:val="none" w:sz="0" w:space="0" w:color="auto"/>
                    <w:bottom w:val="none" w:sz="0" w:space="0" w:color="auto"/>
                    <w:right w:val="none" w:sz="0" w:space="0" w:color="auto"/>
                  </w:divBdr>
                  <w:divsChild>
                    <w:div w:id="721713964">
                      <w:marLeft w:val="0"/>
                      <w:marRight w:val="0"/>
                      <w:marTop w:val="0"/>
                      <w:marBottom w:val="0"/>
                      <w:divBdr>
                        <w:top w:val="none" w:sz="0" w:space="0" w:color="auto"/>
                        <w:left w:val="none" w:sz="0" w:space="0" w:color="auto"/>
                        <w:bottom w:val="none" w:sz="0" w:space="0" w:color="auto"/>
                        <w:right w:val="none" w:sz="0" w:space="0" w:color="auto"/>
                      </w:divBdr>
                    </w:div>
                  </w:divsChild>
                </w:div>
                <w:div w:id="432477368">
                  <w:marLeft w:val="0"/>
                  <w:marRight w:val="0"/>
                  <w:marTop w:val="0"/>
                  <w:marBottom w:val="0"/>
                  <w:divBdr>
                    <w:top w:val="none" w:sz="0" w:space="0" w:color="auto"/>
                    <w:left w:val="none" w:sz="0" w:space="0" w:color="auto"/>
                    <w:bottom w:val="none" w:sz="0" w:space="0" w:color="auto"/>
                    <w:right w:val="none" w:sz="0" w:space="0" w:color="auto"/>
                  </w:divBdr>
                  <w:divsChild>
                    <w:div w:id="1621764430">
                      <w:marLeft w:val="0"/>
                      <w:marRight w:val="0"/>
                      <w:marTop w:val="0"/>
                      <w:marBottom w:val="0"/>
                      <w:divBdr>
                        <w:top w:val="none" w:sz="0" w:space="0" w:color="auto"/>
                        <w:left w:val="none" w:sz="0" w:space="0" w:color="auto"/>
                        <w:bottom w:val="none" w:sz="0" w:space="0" w:color="auto"/>
                        <w:right w:val="none" w:sz="0" w:space="0" w:color="auto"/>
                      </w:divBdr>
                    </w:div>
                  </w:divsChild>
                </w:div>
                <w:div w:id="948858394">
                  <w:marLeft w:val="0"/>
                  <w:marRight w:val="0"/>
                  <w:marTop w:val="0"/>
                  <w:marBottom w:val="0"/>
                  <w:divBdr>
                    <w:top w:val="none" w:sz="0" w:space="0" w:color="auto"/>
                    <w:left w:val="none" w:sz="0" w:space="0" w:color="auto"/>
                    <w:bottom w:val="none" w:sz="0" w:space="0" w:color="auto"/>
                    <w:right w:val="none" w:sz="0" w:space="0" w:color="auto"/>
                  </w:divBdr>
                  <w:divsChild>
                    <w:div w:id="1892770597">
                      <w:marLeft w:val="0"/>
                      <w:marRight w:val="0"/>
                      <w:marTop w:val="0"/>
                      <w:marBottom w:val="0"/>
                      <w:divBdr>
                        <w:top w:val="none" w:sz="0" w:space="0" w:color="auto"/>
                        <w:left w:val="none" w:sz="0" w:space="0" w:color="auto"/>
                        <w:bottom w:val="none" w:sz="0" w:space="0" w:color="auto"/>
                        <w:right w:val="none" w:sz="0" w:space="0" w:color="auto"/>
                      </w:divBdr>
                    </w:div>
                  </w:divsChild>
                </w:div>
                <w:div w:id="1862819325">
                  <w:marLeft w:val="0"/>
                  <w:marRight w:val="0"/>
                  <w:marTop w:val="0"/>
                  <w:marBottom w:val="0"/>
                  <w:divBdr>
                    <w:top w:val="none" w:sz="0" w:space="0" w:color="auto"/>
                    <w:left w:val="none" w:sz="0" w:space="0" w:color="auto"/>
                    <w:bottom w:val="none" w:sz="0" w:space="0" w:color="auto"/>
                    <w:right w:val="none" w:sz="0" w:space="0" w:color="auto"/>
                  </w:divBdr>
                  <w:divsChild>
                    <w:div w:id="2053534330">
                      <w:marLeft w:val="0"/>
                      <w:marRight w:val="0"/>
                      <w:marTop w:val="0"/>
                      <w:marBottom w:val="0"/>
                      <w:divBdr>
                        <w:top w:val="none" w:sz="0" w:space="0" w:color="auto"/>
                        <w:left w:val="none" w:sz="0" w:space="0" w:color="auto"/>
                        <w:bottom w:val="none" w:sz="0" w:space="0" w:color="auto"/>
                        <w:right w:val="none" w:sz="0" w:space="0" w:color="auto"/>
                      </w:divBdr>
                    </w:div>
                  </w:divsChild>
                </w:div>
                <w:div w:id="1849055016">
                  <w:marLeft w:val="0"/>
                  <w:marRight w:val="0"/>
                  <w:marTop w:val="0"/>
                  <w:marBottom w:val="0"/>
                  <w:divBdr>
                    <w:top w:val="none" w:sz="0" w:space="0" w:color="auto"/>
                    <w:left w:val="none" w:sz="0" w:space="0" w:color="auto"/>
                    <w:bottom w:val="none" w:sz="0" w:space="0" w:color="auto"/>
                    <w:right w:val="none" w:sz="0" w:space="0" w:color="auto"/>
                  </w:divBdr>
                  <w:divsChild>
                    <w:div w:id="1446729827">
                      <w:marLeft w:val="0"/>
                      <w:marRight w:val="0"/>
                      <w:marTop w:val="0"/>
                      <w:marBottom w:val="0"/>
                      <w:divBdr>
                        <w:top w:val="none" w:sz="0" w:space="0" w:color="auto"/>
                        <w:left w:val="none" w:sz="0" w:space="0" w:color="auto"/>
                        <w:bottom w:val="none" w:sz="0" w:space="0" w:color="auto"/>
                        <w:right w:val="none" w:sz="0" w:space="0" w:color="auto"/>
                      </w:divBdr>
                    </w:div>
                  </w:divsChild>
                </w:div>
                <w:div w:id="325327690">
                  <w:marLeft w:val="0"/>
                  <w:marRight w:val="0"/>
                  <w:marTop w:val="0"/>
                  <w:marBottom w:val="0"/>
                  <w:divBdr>
                    <w:top w:val="none" w:sz="0" w:space="0" w:color="auto"/>
                    <w:left w:val="none" w:sz="0" w:space="0" w:color="auto"/>
                    <w:bottom w:val="none" w:sz="0" w:space="0" w:color="auto"/>
                    <w:right w:val="none" w:sz="0" w:space="0" w:color="auto"/>
                  </w:divBdr>
                  <w:divsChild>
                    <w:div w:id="848375812">
                      <w:marLeft w:val="0"/>
                      <w:marRight w:val="0"/>
                      <w:marTop w:val="0"/>
                      <w:marBottom w:val="0"/>
                      <w:divBdr>
                        <w:top w:val="none" w:sz="0" w:space="0" w:color="auto"/>
                        <w:left w:val="none" w:sz="0" w:space="0" w:color="auto"/>
                        <w:bottom w:val="none" w:sz="0" w:space="0" w:color="auto"/>
                        <w:right w:val="none" w:sz="0" w:space="0" w:color="auto"/>
                      </w:divBdr>
                    </w:div>
                  </w:divsChild>
                </w:div>
                <w:div w:id="220211163">
                  <w:marLeft w:val="0"/>
                  <w:marRight w:val="0"/>
                  <w:marTop w:val="0"/>
                  <w:marBottom w:val="0"/>
                  <w:divBdr>
                    <w:top w:val="none" w:sz="0" w:space="0" w:color="auto"/>
                    <w:left w:val="none" w:sz="0" w:space="0" w:color="auto"/>
                    <w:bottom w:val="none" w:sz="0" w:space="0" w:color="auto"/>
                    <w:right w:val="none" w:sz="0" w:space="0" w:color="auto"/>
                  </w:divBdr>
                  <w:divsChild>
                    <w:div w:id="110705682">
                      <w:marLeft w:val="0"/>
                      <w:marRight w:val="0"/>
                      <w:marTop w:val="0"/>
                      <w:marBottom w:val="0"/>
                      <w:divBdr>
                        <w:top w:val="none" w:sz="0" w:space="0" w:color="auto"/>
                        <w:left w:val="none" w:sz="0" w:space="0" w:color="auto"/>
                        <w:bottom w:val="none" w:sz="0" w:space="0" w:color="auto"/>
                        <w:right w:val="none" w:sz="0" w:space="0" w:color="auto"/>
                      </w:divBdr>
                    </w:div>
                  </w:divsChild>
                </w:div>
                <w:div w:id="665786229">
                  <w:marLeft w:val="0"/>
                  <w:marRight w:val="0"/>
                  <w:marTop w:val="0"/>
                  <w:marBottom w:val="0"/>
                  <w:divBdr>
                    <w:top w:val="none" w:sz="0" w:space="0" w:color="auto"/>
                    <w:left w:val="none" w:sz="0" w:space="0" w:color="auto"/>
                    <w:bottom w:val="none" w:sz="0" w:space="0" w:color="auto"/>
                    <w:right w:val="none" w:sz="0" w:space="0" w:color="auto"/>
                  </w:divBdr>
                  <w:divsChild>
                    <w:div w:id="168253334">
                      <w:marLeft w:val="0"/>
                      <w:marRight w:val="0"/>
                      <w:marTop w:val="0"/>
                      <w:marBottom w:val="0"/>
                      <w:divBdr>
                        <w:top w:val="none" w:sz="0" w:space="0" w:color="auto"/>
                        <w:left w:val="none" w:sz="0" w:space="0" w:color="auto"/>
                        <w:bottom w:val="none" w:sz="0" w:space="0" w:color="auto"/>
                        <w:right w:val="none" w:sz="0" w:space="0" w:color="auto"/>
                      </w:divBdr>
                    </w:div>
                  </w:divsChild>
                </w:div>
                <w:div w:id="1464469780">
                  <w:marLeft w:val="0"/>
                  <w:marRight w:val="0"/>
                  <w:marTop w:val="0"/>
                  <w:marBottom w:val="0"/>
                  <w:divBdr>
                    <w:top w:val="none" w:sz="0" w:space="0" w:color="auto"/>
                    <w:left w:val="none" w:sz="0" w:space="0" w:color="auto"/>
                    <w:bottom w:val="none" w:sz="0" w:space="0" w:color="auto"/>
                    <w:right w:val="none" w:sz="0" w:space="0" w:color="auto"/>
                  </w:divBdr>
                  <w:divsChild>
                    <w:div w:id="1703629572">
                      <w:marLeft w:val="0"/>
                      <w:marRight w:val="0"/>
                      <w:marTop w:val="0"/>
                      <w:marBottom w:val="0"/>
                      <w:divBdr>
                        <w:top w:val="none" w:sz="0" w:space="0" w:color="auto"/>
                        <w:left w:val="none" w:sz="0" w:space="0" w:color="auto"/>
                        <w:bottom w:val="none" w:sz="0" w:space="0" w:color="auto"/>
                        <w:right w:val="none" w:sz="0" w:space="0" w:color="auto"/>
                      </w:divBdr>
                    </w:div>
                  </w:divsChild>
                </w:div>
                <w:div w:id="590508480">
                  <w:marLeft w:val="0"/>
                  <w:marRight w:val="0"/>
                  <w:marTop w:val="0"/>
                  <w:marBottom w:val="0"/>
                  <w:divBdr>
                    <w:top w:val="none" w:sz="0" w:space="0" w:color="auto"/>
                    <w:left w:val="none" w:sz="0" w:space="0" w:color="auto"/>
                    <w:bottom w:val="none" w:sz="0" w:space="0" w:color="auto"/>
                    <w:right w:val="none" w:sz="0" w:space="0" w:color="auto"/>
                  </w:divBdr>
                  <w:divsChild>
                    <w:div w:id="1602907121">
                      <w:marLeft w:val="0"/>
                      <w:marRight w:val="0"/>
                      <w:marTop w:val="0"/>
                      <w:marBottom w:val="0"/>
                      <w:divBdr>
                        <w:top w:val="none" w:sz="0" w:space="0" w:color="auto"/>
                        <w:left w:val="none" w:sz="0" w:space="0" w:color="auto"/>
                        <w:bottom w:val="none" w:sz="0" w:space="0" w:color="auto"/>
                        <w:right w:val="none" w:sz="0" w:space="0" w:color="auto"/>
                      </w:divBdr>
                    </w:div>
                  </w:divsChild>
                </w:div>
                <w:div w:id="332418322">
                  <w:marLeft w:val="0"/>
                  <w:marRight w:val="0"/>
                  <w:marTop w:val="0"/>
                  <w:marBottom w:val="0"/>
                  <w:divBdr>
                    <w:top w:val="none" w:sz="0" w:space="0" w:color="auto"/>
                    <w:left w:val="none" w:sz="0" w:space="0" w:color="auto"/>
                    <w:bottom w:val="none" w:sz="0" w:space="0" w:color="auto"/>
                    <w:right w:val="none" w:sz="0" w:space="0" w:color="auto"/>
                  </w:divBdr>
                  <w:divsChild>
                    <w:div w:id="80955114">
                      <w:marLeft w:val="0"/>
                      <w:marRight w:val="0"/>
                      <w:marTop w:val="0"/>
                      <w:marBottom w:val="0"/>
                      <w:divBdr>
                        <w:top w:val="none" w:sz="0" w:space="0" w:color="auto"/>
                        <w:left w:val="none" w:sz="0" w:space="0" w:color="auto"/>
                        <w:bottom w:val="none" w:sz="0" w:space="0" w:color="auto"/>
                        <w:right w:val="none" w:sz="0" w:space="0" w:color="auto"/>
                      </w:divBdr>
                    </w:div>
                  </w:divsChild>
                </w:div>
                <w:div w:id="375198721">
                  <w:marLeft w:val="0"/>
                  <w:marRight w:val="0"/>
                  <w:marTop w:val="0"/>
                  <w:marBottom w:val="0"/>
                  <w:divBdr>
                    <w:top w:val="none" w:sz="0" w:space="0" w:color="auto"/>
                    <w:left w:val="none" w:sz="0" w:space="0" w:color="auto"/>
                    <w:bottom w:val="none" w:sz="0" w:space="0" w:color="auto"/>
                    <w:right w:val="none" w:sz="0" w:space="0" w:color="auto"/>
                  </w:divBdr>
                  <w:divsChild>
                    <w:div w:id="1305966134">
                      <w:marLeft w:val="0"/>
                      <w:marRight w:val="0"/>
                      <w:marTop w:val="0"/>
                      <w:marBottom w:val="0"/>
                      <w:divBdr>
                        <w:top w:val="none" w:sz="0" w:space="0" w:color="auto"/>
                        <w:left w:val="none" w:sz="0" w:space="0" w:color="auto"/>
                        <w:bottom w:val="none" w:sz="0" w:space="0" w:color="auto"/>
                        <w:right w:val="none" w:sz="0" w:space="0" w:color="auto"/>
                      </w:divBdr>
                    </w:div>
                  </w:divsChild>
                </w:div>
                <w:div w:id="1954172930">
                  <w:marLeft w:val="0"/>
                  <w:marRight w:val="0"/>
                  <w:marTop w:val="0"/>
                  <w:marBottom w:val="0"/>
                  <w:divBdr>
                    <w:top w:val="none" w:sz="0" w:space="0" w:color="auto"/>
                    <w:left w:val="none" w:sz="0" w:space="0" w:color="auto"/>
                    <w:bottom w:val="none" w:sz="0" w:space="0" w:color="auto"/>
                    <w:right w:val="none" w:sz="0" w:space="0" w:color="auto"/>
                  </w:divBdr>
                  <w:divsChild>
                    <w:div w:id="1745840138">
                      <w:marLeft w:val="0"/>
                      <w:marRight w:val="0"/>
                      <w:marTop w:val="0"/>
                      <w:marBottom w:val="0"/>
                      <w:divBdr>
                        <w:top w:val="none" w:sz="0" w:space="0" w:color="auto"/>
                        <w:left w:val="none" w:sz="0" w:space="0" w:color="auto"/>
                        <w:bottom w:val="none" w:sz="0" w:space="0" w:color="auto"/>
                        <w:right w:val="none" w:sz="0" w:space="0" w:color="auto"/>
                      </w:divBdr>
                    </w:div>
                  </w:divsChild>
                </w:div>
                <w:div w:id="786587782">
                  <w:marLeft w:val="0"/>
                  <w:marRight w:val="0"/>
                  <w:marTop w:val="0"/>
                  <w:marBottom w:val="0"/>
                  <w:divBdr>
                    <w:top w:val="none" w:sz="0" w:space="0" w:color="auto"/>
                    <w:left w:val="none" w:sz="0" w:space="0" w:color="auto"/>
                    <w:bottom w:val="none" w:sz="0" w:space="0" w:color="auto"/>
                    <w:right w:val="none" w:sz="0" w:space="0" w:color="auto"/>
                  </w:divBdr>
                  <w:divsChild>
                    <w:div w:id="62334449">
                      <w:marLeft w:val="0"/>
                      <w:marRight w:val="0"/>
                      <w:marTop w:val="0"/>
                      <w:marBottom w:val="0"/>
                      <w:divBdr>
                        <w:top w:val="none" w:sz="0" w:space="0" w:color="auto"/>
                        <w:left w:val="none" w:sz="0" w:space="0" w:color="auto"/>
                        <w:bottom w:val="none" w:sz="0" w:space="0" w:color="auto"/>
                        <w:right w:val="none" w:sz="0" w:space="0" w:color="auto"/>
                      </w:divBdr>
                    </w:div>
                  </w:divsChild>
                </w:div>
                <w:div w:id="434710403">
                  <w:marLeft w:val="0"/>
                  <w:marRight w:val="0"/>
                  <w:marTop w:val="0"/>
                  <w:marBottom w:val="0"/>
                  <w:divBdr>
                    <w:top w:val="none" w:sz="0" w:space="0" w:color="auto"/>
                    <w:left w:val="none" w:sz="0" w:space="0" w:color="auto"/>
                    <w:bottom w:val="none" w:sz="0" w:space="0" w:color="auto"/>
                    <w:right w:val="none" w:sz="0" w:space="0" w:color="auto"/>
                  </w:divBdr>
                  <w:divsChild>
                    <w:div w:id="325668897">
                      <w:marLeft w:val="0"/>
                      <w:marRight w:val="0"/>
                      <w:marTop w:val="0"/>
                      <w:marBottom w:val="0"/>
                      <w:divBdr>
                        <w:top w:val="none" w:sz="0" w:space="0" w:color="auto"/>
                        <w:left w:val="none" w:sz="0" w:space="0" w:color="auto"/>
                        <w:bottom w:val="none" w:sz="0" w:space="0" w:color="auto"/>
                        <w:right w:val="none" w:sz="0" w:space="0" w:color="auto"/>
                      </w:divBdr>
                    </w:div>
                  </w:divsChild>
                </w:div>
                <w:div w:id="2122987899">
                  <w:marLeft w:val="0"/>
                  <w:marRight w:val="0"/>
                  <w:marTop w:val="0"/>
                  <w:marBottom w:val="0"/>
                  <w:divBdr>
                    <w:top w:val="none" w:sz="0" w:space="0" w:color="auto"/>
                    <w:left w:val="none" w:sz="0" w:space="0" w:color="auto"/>
                    <w:bottom w:val="none" w:sz="0" w:space="0" w:color="auto"/>
                    <w:right w:val="none" w:sz="0" w:space="0" w:color="auto"/>
                  </w:divBdr>
                  <w:divsChild>
                    <w:div w:id="1937249752">
                      <w:marLeft w:val="0"/>
                      <w:marRight w:val="0"/>
                      <w:marTop w:val="0"/>
                      <w:marBottom w:val="0"/>
                      <w:divBdr>
                        <w:top w:val="none" w:sz="0" w:space="0" w:color="auto"/>
                        <w:left w:val="none" w:sz="0" w:space="0" w:color="auto"/>
                        <w:bottom w:val="none" w:sz="0" w:space="0" w:color="auto"/>
                        <w:right w:val="none" w:sz="0" w:space="0" w:color="auto"/>
                      </w:divBdr>
                    </w:div>
                  </w:divsChild>
                </w:div>
                <w:div w:id="774594380">
                  <w:marLeft w:val="0"/>
                  <w:marRight w:val="0"/>
                  <w:marTop w:val="0"/>
                  <w:marBottom w:val="0"/>
                  <w:divBdr>
                    <w:top w:val="none" w:sz="0" w:space="0" w:color="auto"/>
                    <w:left w:val="none" w:sz="0" w:space="0" w:color="auto"/>
                    <w:bottom w:val="none" w:sz="0" w:space="0" w:color="auto"/>
                    <w:right w:val="none" w:sz="0" w:space="0" w:color="auto"/>
                  </w:divBdr>
                  <w:divsChild>
                    <w:div w:id="1061712845">
                      <w:marLeft w:val="0"/>
                      <w:marRight w:val="0"/>
                      <w:marTop w:val="0"/>
                      <w:marBottom w:val="0"/>
                      <w:divBdr>
                        <w:top w:val="none" w:sz="0" w:space="0" w:color="auto"/>
                        <w:left w:val="none" w:sz="0" w:space="0" w:color="auto"/>
                        <w:bottom w:val="none" w:sz="0" w:space="0" w:color="auto"/>
                        <w:right w:val="none" w:sz="0" w:space="0" w:color="auto"/>
                      </w:divBdr>
                    </w:div>
                  </w:divsChild>
                </w:div>
                <w:div w:id="1018233481">
                  <w:marLeft w:val="0"/>
                  <w:marRight w:val="0"/>
                  <w:marTop w:val="0"/>
                  <w:marBottom w:val="0"/>
                  <w:divBdr>
                    <w:top w:val="none" w:sz="0" w:space="0" w:color="auto"/>
                    <w:left w:val="none" w:sz="0" w:space="0" w:color="auto"/>
                    <w:bottom w:val="none" w:sz="0" w:space="0" w:color="auto"/>
                    <w:right w:val="none" w:sz="0" w:space="0" w:color="auto"/>
                  </w:divBdr>
                  <w:divsChild>
                    <w:div w:id="378475423">
                      <w:marLeft w:val="0"/>
                      <w:marRight w:val="0"/>
                      <w:marTop w:val="0"/>
                      <w:marBottom w:val="0"/>
                      <w:divBdr>
                        <w:top w:val="none" w:sz="0" w:space="0" w:color="auto"/>
                        <w:left w:val="none" w:sz="0" w:space="0" w:color="auto"/>
                        <w:bottom w:val="none" w:sz="0" w:space="0" w:color="auto"/>
                        <w:right w:val="none" w:sz="0" w:space="0" w:color="auto"/>
                      </w:divBdr>
                    </w:div>
                  </w:divsChild>
                </w:div>
                <w:div w:id="886574980">
                  <w:marLeft w:val="0"/>
                  <w:marRight w:val="0"/>
                  <w:marTop w:val="0"/>
                  <w:marBottom w:val="0"/>
                  <w:divBdr>
                    <w:top w:val="none" w:sz="0" w:space="0" w:color="auto"/>
                    <w:left w:val="none" w:sz="0" w:space="0" w:color="auto"/>
                    <w:bottom w:val="none" w:sz="0" w:space="0" w:color="auto"/>
                    <w:right w:val="none" w:sz="0" w:space="0" w:color="auto"/>
                  </w:divBdr>
                  <w:divsChild>
                    <w:div w:id="1338850126">
                      <w:marLeft w:val="0"/>
                      <w:marRight w:val="0"/>
                      <w:marTop w:val="0"/>
                      <w:marBottom w:val="0"/>
                      <w:divBdr>
                        <w:top w:val="none" w:sz="0" w:space="0" w:color="auto"/>
                        <w:left w:val="none" w:sz="0" w:space="0" w:color="auto"/>
                        <w:bottom w:val="none" w:sz="0" w:space="0" w:color="auto"/>
                        <w:right w:val="none" w:sz="0" w:space="0" w:color="auto"/>
                      </w:divBdr>
                    </w:div>
                  </w:divsChild>
                </w:div>
                <w:div w:id="583146343">
                  <w:marLeft w:val="0"/>
                  <w:marRight w:val="0"/>
                  <w:marTop w:val="0"/>
                  <w:marBottom w:val="0"/>
                  <w:divBdr>
                    <w:top w:val="none" w:sz="0" w:space="0" w:color="auto"/>
                    <w:left w:val="none" w:sz="0" w:space="0" w:color="auto"/>
                    <w:bottom w:val="none" w:sz="0" w:space="0" w:color="auto"/>
                    <w:right w:val="none" w:sz="0" w:space="0" w:color="auto"/>
                  </w:divBdr>
                  <w:divsChild>
                    <w:div w:id="1314717747">
                      <w:marLeft w:val="0"/>
                      <w:marRight w:val="0"/>
                      <w:marTop w:val="0"/>
                      <w:marBottom w:val="0"/>
                      <w:divBdr>
                        <w:top w:val="none" w:sz="0" w:space="0" w:color="auto"/>
                        <w:left w:val="none" w:sz="0" w:space="0" w:color="auto"/>
                        <w:bottom w:val="none" w:sz="0" w:space="0" w:color="auto"/>
                        <w:right w:val="none" w:sz="0" w:space="0" w:color="auto"/>
                      </w:divBdr>
                    </w:div>
                  </w:divsChild>
                </w:div>
                <w:div w:id="1449009495">
                  <w:marLeft w:val="0"/>
                  <w:marRight w:val="0"/>
                  <w:marTop w:val="0"/>
                  <w:marBottom w:val="0"/>
                  <w:divBdr>
                    <w:top w:val="none" w:sz="0" w:space="0" w:color="auto"/>
                    <w:left w:val="none" w:sz="0" w:space="0" w:color="auto"/>
                    <w:bottom w:val="none" w:sz="0" w:space="0" w:color="auto"/>
                    <w:right w:val="none" w:sz="0" w:space="0" w:color="auto"/>
                  </w:divBdr>
                  <w:divsChild>
                    <w:div w:id="1412240331">
                      <w:marLeft w:val="0"/>
                      <w:marRight w:val="0"/>
                      <w:marTop w:val="0"/>
                      <w:marBottom w:val="0"/>
                      <w:divBdr>
                        <w:top w:val="none" w:sz="0" w:space="0" w:color="auto"/>
                        <w:left w:val="none" w:sz="0" w:space="0" w:color="auto"/>
                        <w:bottom w:val="none" w:sz="0" w:space="0" w:color="auto"/>
                        <w:right w:val="none" w:sz="0" w:space="0" w:color="auto"/>
                      </w:divBdr>
                    </w:div>
                  </w:divsChild>
                </w:div>
                <w:div w:id="1662613644">
                  <w:marLeft w:val="0"/>
                  <w:marRight w:val="0"/>
                  <w:marTop w:val="0"/>
                  <w:marBottom w:val="0"/>
                  <w:divBdr>
                    <w:top w:val="none" w:sz="0" w:space="0" w:color="auto"/>
                    <w:left w:val="none" w:sz="0" w:space="0" w:color="auto"/>
                    <w:bottom w:val="none" w:sz="0" w:space="0" w:color="auto"/>
                    <w:right w:val="none" w:sz="0" w:space="0" w:color="auto"/>
                  </w:divBdr>
                  <w:divsChild>
                    <w:div w:id="646319311">
                      <w:marLeft w:val="0"/>
                      <w:marRight w:val="0"/>
                      <w:marTop w:val="0"/>
                      <w:marBottom w:val="0"/>
                      <w:divBdr>
                        <w:top w:val="none" w:sz="0" w:space="0" w:color="auto"/>
                        <w:left w:val="none" w:sz="0" w:space="0" w:color="auto"/>
                        <w:bottom w:val="none" w:sz="0" w:space="0" w:color="auto"/>
                        <w:right w:val="none" w:sz="0" w:space="0" w:color="auto"/>
                      </w:divBdr>
                    </w:div>
                  </w:divsChild>
                </w:div>
                <w:div w:id="2142112347">
                  <w:marLeft w:val="0"/>
                  <w:marRight w:val="0"/>
                  <w:marTop w:val="0"/>
                  <w:marBottom w:val="0"/>
                  <w:divBdr>
                    <w:top w:val="none" w:sz="0" w:space="0" w:color="auto"/>
                    <w:left w:val="none" w:sz="0" w:space="0" w:color="auto"/>
                    <w:bottom w:val="none" w:sz="0" w:space="0" w:color="auto"/>
                    <w:right w:val="none" w:sz="0" w:space="0" w:color="auto"/>
                  </w:divBdr>
                  <w:divsChild>
                    <w:div w:id="946160811">
                      <w:marLeft w:val="0"/>
                      <w:marRight w:val="0"/>
                      <w:marTop w:val="0"/>
                      <w:marBottom w:val="0"/>
                      <w:divBdr>
                        <w:top w:val="none" w:sz="0" w:space="0" w:color="auto"/>
                        <w:left w:val="none" w:sz="0" w:space="0" w:color="auto"/>
                        <w:bottom w:val="none" w:sz="0" w:space="0" w:color="auto"/>
                        <w:right w:val="none" w:sz="0" w:space="0" w:color="auto"/>
                      </w:divBdr>
                    </w:div>
                  </w:divsChild>
                </w:div>
                <w:div w:id="1772776288">
                  <w:marLeft w:val="0"/>
                  <w:marRight w:val="0"/>
                  <w:marTop w:val="0"/>
                  <w:marBottom w:val="0"/>
                  <w:divBdr>
                    <w:top w:val="none" w:sz="0" w:space="0" w:color="auto"/>
                    <w:left w:val="none" w:sz="0" w:space="0" w:color="auto"/>
                    <w:bottom w:val="none" w:sz="0" w:space="0" w:color="auto"/>
                    <w:right w:val="none" w:sz="0" w:space="0" w:color="auto"/>
                  </w:divBdr>
                  <w:divsChild>
                    <w:div w:id="1363358793">
                      <w:marLeft w:val="0"/>
                      <w:marRight w:val="0"/>
                      <w:marTop w:val="0"/>
                      <w:marBottom w:val="0"/>
                      <w:divBdr>
                        <w:top w:val="none" w:sz="0" w:space="0" w:color="auto"/>
                        <w:left w:val="none" w:sz="0" w:space="0" w:color="auto"/>
                        <w:bottom w:val="none" w:sz="0" w:space="0" w:color="auto"/>
                        <w:right w:val="none" w:sz="0" w:space="0" w:color="auto"/>
                      </w:divBdr>
                    </w:div>
                  </w:divsChild>
                </w:div>
                <w:div w:id="152255871">
                  <w:marLeft w:val="0"/>
                  <w:marRight w:val="0"/>
                  <w:marTop w:val="0"/>
                  <w:marBottom w:val="0"/>
                  <w:divBdr>
                    <w:top w:val="none" w:sz="0" w:space="0" w:color="auto"/>
                    <w:left w:val="none" w:sz="0" w:space="0" w:color="auto"/>
                    <w:bottom w:val="none" w:sz="0" w:space="0" w:color="auto"/>
                    <w:right w:val="none" w:sz="0" w:space="0" w:color="auto"/>
                  </w:divBdr>
                  <w:divsChild>
                    <w:div w:id="1615476143">
                      <w:marLeft w:val="0"/>
                      <w:marRight w:val="0"/>
                      <w:marTop w:val="0"/>
                      <w:marBottom w:val="0"/>
                      <w:divBdr>
                        <w:top w:val="none" w:sz="0" w:space="0" w:color="auto"/>
                        <w:left w:val="none" w:sz="0" w:space="0" w:color="auto"/>
                        <w:bottom w:val="none" w:sz="0" w:space="0" w:color="auto"/>
                        <w:right w:val="none" w:sz="0" w:space="0" w:color="auto"/>
                      </w:divBdr>
                    </w:div>
                  </w:divsChild>
                </w:div>
                <w:div w:id="2136175890">
                  <w:marLeft w:val="0"/>
                  <w:marRight w:val="0"/>
                  <w:marTop w:val="0"/>
                  <w:marBottom w:val="0"/>
                  <w:divBdr>
                    <w:top w:val="none" w:sz="0" w:space="0" w:color="auto"/>
                    <w:left w:val="none" w:sz="0" w:space="0" w:color="auto"/>
                    <w:bottom w:val="none" w:sz="0" w:space="0" w:color="auto"/>
                    <w:right w:val="none" w:sz="0" w:space="0" w:color="auto"/>
                  </w:divBdr>
                  <w:divsChild>
                    <w:div w:id="1217937813">
                      <w:marLeft w:val="0"/>
                      <w:marRight w:val="0"/>
                      <w:marTop w:val="0"/>
                      <w:marBottom w:val="0"/>
                      <w:divBdr>
                        <w:top w:val="none" w:sz="0" w:space="0" w:color="auto"/>
                        <w:left w:val="none" w:sz="0" w:space="0" w:color="auto"/>
                        <w:bottom w:val="none" w:sz="0" w:space="0" w:color="auto"/>
                        <w:right w:val="none" w:sz="0" w:space="0" w:color="auto"/>
                      </w:divBdr>
                    </w:div>
                  </w:divsChild>
                </w:div>
                <w:div w:id="1169060361">
                  <w:marLeft w:val="0"/>
                  <w:marRight w:val="0"/>
                  <w:marTop w:val="0"/>
                  <w:marBottom w:val="0"/>
                  <w:divBdr>
                    <w:top w:val="none" w:sz="0" w:space="0" w:color="auto"/>
                    <w:left w:val="none" w:sz="0" w:space="0" w:color="auto"/>
                    <w:bottom w:val="none" w:sz="0" w:space="0" w:color="auto"/>
                    <w:right w:val="none" w:sz="0" w:space="0" w:color="auto"/>
                  </w:divBdr>
                  <w:divsChild>
                    <w:div w:id="1350716773">
                      <w:marLeft w:val="0"/>
                      <w:marRight w:val="0"/>
                      <w:marTop w:val="0"/>
                      <w:marBottom w:val="0"/>
                      <w:divBdr>
                        <w:top w:val="none" w:sz="0" w:space="0" w:color="auto"/>
                        <w:left w:val="none" w:sz="0" w:space="0" w:color="auto"/>
                        <w:bottom w:val="none" w:sz="0" w:space="0" w:color="auto"/>
                        <w:right w:val="none" w:sz="0" w:space="0" w:color="auto"/>
                      </w:divBdr>
                    </w:div>
                  </w:divsChild>
                </w:div>
                <w:div w:id="2007055361">
                  <w:marLeft w:val="0"/>
                  <w:marRight w:val="0"/>
                  <w:marTop w:val="0"/>
                  <w:marBottom w:val="0"/>
                  <w:divBdr>
                    <w:top w:val="none" w:sz="0" w:space="0" w:color="auto"/>
                    <w:left w:val="none" w:sz="0" w:space="0" w:color="auto"/>
                    <w:bottom w:val="none" w:sz="0" w:space="0" w:color="auto"/>
                    <w:right w:val="none" w:sz="0" w:space="0" w:color="auto"/>
                  </w:divBdr>
                  <w:divsChild>
                    <w:div w:id="1741631398">
                      <w:marLeft w:val="0"/>
                      <w:marRight w:val="0"/>
                      <w:marTop w:val="0"/>
                      <w:marBottom w:val="0"/>
                      <w:divBdr>
                        <w:top w:val="none" w:sz="0" w:space="0" w:color="auto"/>
                        <w:left w:val="none" w:sz="0" w:space="0" w:color="auto"/>
                        <w:bottom w:val="none" w:sz="0" w:space="0" w:color="auto"/>
                        <w:right w:val="none" w:sz="0" w:space="0" w:color="auto"/>
                      </w:divBdr>
                    </w:div>
                  </w:divsChild>
                </w:div>
                <w:div w:id="451631572">
                  <w:marLeft w:val="0"/>
                  <w:marRight w:val="0"/>
                  <w:marTop w:val="0"/>
                  <w:marBottom w:val="0"/>
                  <w:divBdr>
                    <w:top w:val="none" w:sz="0" w:space="0" w:color="auto"/>
                    <w:left w:val="none" w:sz="0" w:space="0" w:color="auto"/>
                    <w:bottom w:val="none" w:sz="0" w:space="0" w:color="auto"/>
                    <w:right w:val="none" w:sz="0" w:space="0" w:color="auto"/>
                  </w:divBdr>
                  <w:divsChild>
                    <w:div w:id="194975443">
                      <w:marLeft w:val="0"/>
                      <w:marRight w:val="0"/>
                      <w:marTop w:val="0"/>
                      <w:marBottom w:val="0"/>
                      <w:divBdr>
                        <w:top w:val="none" w:sz="0" w:space="0" w:color="auto"/>
                        <w:left w:val="none" w:sz="0" w:space="0" w:color="auto"/>
                        <w:bottom w:val="none" w:sz="0" w:space="0" w:color="auto"/>
                        <w:right w:val="none" w:sz="0" w:space="0" w:color="auto"/>
                      </w:divBdr>
                    </w:div>
                  </w:divsChild>
                </w:div>
                <w:div w:id="1156530023">
                  <w:marLeft w:val="0"/>
                  <w:marRight w:val="0"/>
                  <w:marTop w:val="0"/>
                  <w:marBottom w:val="0"/>
                  <w:divBdr>
                    <w:top w:val="none" w:sz="0" w:space="0" w:color="auto"/>
                    <w:left w:val="none" w:sz="0" w:space="0" w:color="auto"/>
                    <w:bottom w:val="none" w:sz="0" w:space="0" w:color="auto"/>
                    <w:right w:val="none" w:sz="0" w:space="0" w:color="auto"/>
                  </w:divBdr>
                  <w:divsChild>
                    <w:div w:id="1218007895">
                      <w:marLeft w:val="0"/>
                      <w:marRight w:val="0"/>
                      <w:marTop w:val="0"/>
                      <w:marBottom w:val="0"/>
                      <w:divBdr>
                        <w:top w:val="none" w:sz="0" w:space="0" w:color="auto"/>
                        <w:left w:val="none" w:sz="0" w:space="0" w:color="auto"/>
                        <w:bottom w:val="none" w:sz="0" w:space="0" w:color="auto"/>
                        <w:right w:val="none" w:sz="0" w:space="0" w:color="auto"/>
                      </w:divBdr>
                    </w:div>
                  </w:divsChild>
                </w:div>
                <w:div w:id="2006785226">
                  <w:marLeft w:val="0"/>
                  <w:marRight w:val="0"/>
                  <w:marTop w:val="0"/>
                  <w:marBottom w:val="0"/>
                  <w:divBdr>
                    <w:top w:val="none" w:sz="0" w:space="0" w:color="auto"/>
                    <w:left w:val="none" w:sz="0" w:space="0" w:color="auto"/>
                    <w:bottom w:val="none" w:sz="0" w:space="0" w:color="auto"/>
                    <w:right w:val="none" w:sz="0" w:space="0" w:color="auto"/>
                  </w:divBdr>
                  <w:divsChild>
                    <w:div w:id="1921744885">
                      <w:marLeft w:val="0"/>
                      <w:marRight w:val="0"/>
                      <w:marTop w:val="0"/>
                      <w:marBottom w:val="0"/>
                      <w:divBdr>
                        <w:top w:val="none" w:sz="0" w:space="0" w:color="auto"/>
                        <w:left w:val="none" w:sz="0" w:space="0" w:color="auto"/>
                        <w:bottom w:val="none" w:sz="0" w:space="0" w:color="auto"/>
                        <w:right w:val="none" w:sz="0" w:space="0" w:color="auto"/>
                      </w:divBdr>
                    </w:div>
                  </w:divsChild>
                </w:div>
                <w:div w:id="147746627">
                  <w:marLeft w:val="0"/>
                  <w:marRight w:val="0"/>
                  <w:marTop w:val="0"/>
                  <w:marBottom w:val="0"/>
                  <w:divBdr>
                    <w:top w:val="none" w:sz="0" w:space="0" w:color="auto"/>
                    <w:left w:val="none" w:sz="0" w:space="0" w:color="auto"/>
                    <w:bottom w:val="none" w:sz="0" w:space="0" w:color="auto"/>
                    <w:right w:val="none" w:sz="0" w:space="0" w:color="auto"/>
                  </w:divBdr>
                  <w:divsChild>
                    <w:div w:id="350297734">
                      <w:marLeft w:val="0"/>
                      <w:marRight w:val="0"/>
                      <w:marTop w:val="0"/>
                      <w:marBottom w:val="0"/>
                      <w:divBdr>
                        <w:top w:val="none" w:sz="0" w:space="0" w:color="auto"/>
                        <w:left w:val="none" w:sz="0" w:space="0" w:color="auto"/>
                        <w:bottom w:val="none" w:sz="0" w:space="0" w:color="auto"/>
                        <w:right w:val="none" w:sz="0" w:space="0" w:color="auto"/>
                      </w:divBdr>
                    </w:div>
                  </w:divsChild>
                </w:div>
                <w:div w:id="2092385988">
                  <w:marLeft w:val="0"/>
                  <w:marRight w:val="0"/>
                  <w:marTop w:val="0"/>
                  <w:marBottom w:val="0"/>
                  <w:divBdr>
                    <w:top w:val="none" w:sz="0" w:space="0" w:color="auto"/>
                    <w:left w:val="none" w:sz="0" w:space="0" w:color="auto"/>
                    <w:bottom w:val="none" w:sz="0" w:space="0" w:color="auto"/>
                    <w:right w:val="none" w:sz="0" w:space="0" w:color="auto"/>
                  </w:divBdr>
                  <w:divsChild>
                    <w:div w:id="2071027992">
                      <w:marLeft w:val="0"/>
                      <w:marRight w:val="0"/>
                      <w:marTop w:val="0"/>
                      <w:marBottom w:val="0"/>
                      <w:divBdr>
                        <w:top w:val="none" w:sz="0" w:space="0" w:color="auto"/>
                        <w:left w:val="none" w:sz="0" w:space="0" w:color="auto"/>
                        <w:bottom w:val="none" w:sz="0" w:space="0" w:color="auto"/>
                        <w:right w:val="none" w:sz="0" w:space="0" w:color="auto"/>
                      </w:divBdr>
                    </w:div>
                  </w:divsChild>
                </w:div>
                <w:div w:id="1654334070">
                  <w:marLeft w:val="0"/>
                  <w:marRight w:val="0"/>
                  <w:marTop w:val="0"/>
                  <w:marBottom w:val="0"/>
                  <w:divBdr>
                    <w:top w:val="none" w:sz="0" w:space="0" w:color="auto"/>
                    <w:left w:val="none" w:sz="0" w:space="0" w:color="auto"/>
                    <w:bottom w:val="none" w:sz="0" w:space="0" w:color="auto"/>
                    <w:right w:val="none" w:sz="0" w:space="0" w:color="auto"/>
                  </w:divBdr>
                  <w:divsChild>
                    <w:div w:id="1565097445">
                      <w:marLeft w:val="0"/>
                      <w:marRight w:val="0"/>
                      <w:marTop w:val="0"/>
                      <w:marBottom w:val="0"/>
                      <w:divBdr>
                        <w:top w:val="none" w:sz="0" w:space="0" w:color="auto"/>
                        <w:left w:val="none" w:sz="0" w:space="0" w:color="auto"/>
                        <w:bottom w:val="none" w:sz="0" w:space="0" w:color="auto"/>
                        <w:right w:val="none" w:sz="0" w:space="0" w:color="auto"/>
                      </w:divBdr>
                    </w:div>
                  </w:divsChild>
                </w:div>
                <w:div w:id="210921580">
                  <w:marLeft w:val="0"/>
                  <w:marRight w:val="0"/>
                  <w:marTop w:val="0"/>
                  <w:marBottom w:val="0"/>
                  <w:divBdr>
                    <w:top w:val="none" w:sz="0" w:space="0" w:color="auto"/>
                    <w:left w:val="none" w:sz="0" w:space="0" w:color="auto"/>
                    <w:bottom w:val="none" w:sz="0" w:space="0" w:color="auto"/>
                    <w:right w:val="none" w:sz="0" w:space="0" w:color="auto"/>
                  </w:divBdr>
                  <w:divsChild>
                    <w:div w:id="238442192">
                      <w:marLeft w:val="0"/>
                      <w:marRight w:val="0"/>
                      <w:marTop w:val="0"/>
                      <w:marBottom w:val="0"/>
                      <w:divBdr>
                        <w:top w:val="none" w:sz="0" w:space="0" w:color="auto"/>
                        <w:left w:val="none" w:sz="0" w:space="0" w:color="auto"/>
                        <w:bottom w:val="none" w:sz="0" w:space="0" w:color="auto"/>
                        <w:right w:val="none" w:sz="0" w:space="0" w:color="auto"/>
                      </w:divBdr>
                    </w:div>
                  </w:divsChild>
                </w:div>
                <w:div w:id="954748663">
                  <w:marLeft w:val="0"/>
                  <w:marRight w:val="0"/>
                  <w:marTop w:val="0"/>
                  <w:marBottom w:val="0"/>
                  <w:divBdr>
                    <w:top w:val="none" w:sz="0" w:space="0" w:color="auto"/>
                    <w:left w:val="none" w:sz="0" w:space="0" w:color="auto"/>
                    <w:bottom w:val="none" w:sz="0" w:space="0" w:color="auto"/>
                    <w:right w:val="none" w:sz="0" w:space="0" w:color="auto"/>
                  </w:divBdr>
                  <w:divsChild>
                    <w:div w:id="725450485">
                      <w:marLeft w:val="0"/>
                      <w:marRight w:val="0"/>
                      <w:marTop w:val="0"/>
                      <w:marBottom w:val="0"/>
                      <w:divBdr>
                        <w:top w:val="none" w:sz="0" w:space="0" w:color="auto"/>
                        <w:left w:val="none" w:sz="0" w:space="0" w:color="auto"/>
                        <w:bottom w:val="none" w:sz="0" w:space="0" w:color="auto"/>
                        <w:right w:val="none" w:sz="0" w:space="0" w:color="auto"/>
                      </w:divBdr>
                    </w:div>
                  </w:divsChild>
                </w:div>
                <w:div w:id="329140363">
                  <w:marLeft w:val="0"/>
                  <w:marRight w:val="0"/>
                  <w:marTop w:val="0"/>
                  <w:marBottom w:val="0"/>
                  <w:divBdr>
                    <w:top w:val="none" w:sz="0" w:space="0" w:color="auto"/>
                    <w:left w:val="none" w:sz="0" w:space="0" w:color="auto"/>
                    <w:bottom w:val="none" w:sz="0" w:space="0" w:color="auto"/>
                    <w:right w:val="none" w:sz="0" w:space="0" w:color="auto"/>
                  </w:divBdr>
                  <w:divsChild>
                    <w:div w:id="1994331111">
                      <w:marLeft w:val="0"/>
                      <w:marRight w:val="0"/>
                      <w:marTop w:val="0"/>
                      <w:marBottom w:val="0"/>
                      <w:divBdr>
                        <w:top w:val="none" w:sz="0" w:space="0" w:color="auto"/>
                        <w:left w:val="none" w:sz="0" w:space="0" w:color="auto"/>
                        <w:bottom w:val="none" w:sz="0" w:space="0" w:color="auto"/>
                        <w:right w:val="none" w:sz="0" w:space="0" w:color="auto"/>
                      </w:divBdr>
                    </w:div>
                  </w:divsChild>
                </w:div>
                <w:div w:id="1240403963">
                  <w:marLeft w:val="0"/>
                  <w:marRight w:val="0"/>
                  <w:marTop w:val="0"/>
                  <w:marBottom w:val="0"/>
                  <w:divBdr>
                    <w:top w:val="none" w:sz="0" w:space="0" w:color="auto"/>
                    <w:left w:val="none" w:sz="0" w:space="0" w:color="auto"/>
                    <w:bottom w:val="none" w:sz="0" w:space="0" w:color="auto"/>
                    <w:right w:val="none" w:sz="0" w:space="0" w:color="auto"/>
                  </w:divBdr>
                  <w:divsChild>
                    <w:div w:id="608052388">
                      <w:marLeft w:val="0"/>
                      <w:marRight w:val="0"/>
                      <w:marTop w:val="0"/>
                      <w:marBottom w:val="0"/>
                      <w:divBdr>
                        <w:top w:val="none" w:sz="0" w:space="0" w:color="auto"/>
                        <w:left w:val="none" w:sz="0" w:space="0" w:color="auto"/>
                        <w:bottom w:val="none" w:sz="0" w:space="0" w:color="auto"/>
                        <w:right w:val="none" w:sz="0" w:space="0" w:color="auto"/>
                      </w:divBdr>
                    </w:div>
                  </w:divsChild>
                </w:div>
                <w:div w:id="1741708844">
                  <w:marLeft w:val="0"/>
                  <w:marRight w:val="0"/>
                  <w:marTop w:val="0"/>
                  <w:marBottom w:val="0"/>
                  <w:divBdr>
                    <w:top w:val="none" w:sz="0" w:space="0" w:color="auto"/>
                    <w:left w:val="none" w:sz="0" w:space="0" w:color="auto"/>
                    <w:bottom w:val="none" w:sz="0" w:space="0" w:color="auto"/>
                    <w:right w:val="none" w:sz="0" w:space="0" w:color="auto"/>
                  </w:divBdr>
                  <w:divsChild>
                    <w:div w:id="308443958">
                      <w:marLeft w:val="0"/>
                      <w:marRight w:val="0"/>
                      <w:marTop w:val="0"/>
                      <w:marBottom w:val="0"/>
                      <w:divBdr>
                        <w:top w:val="none" w:sz="0" w:space="0" w:color="auto"/>
                        <w:left w:val="none" w:sz="0" w:space="0" w:color="auto"/>
                        <w:bottom w:val="none" w:sz="0" w:space="0" w:color="auto"/>
                        <w:right w:val="none" w:sz="0" w:space="0" w:color="auto"/>
                      </w:divBdr>
                    </w:div>
                  </w:divsChild>
                </w:div>
                <w:div w:id="738793773">
                  <w:marLeft w:val="0"/>
                  <w:marRight w:val="0"/>
                  <w:marTop w:val="0"/>
                  <w:marBottom w:val="0"/>
                  <w:divBdr>
                    <w:top w:val="none" w:sz="0" w:space="0" w:color="auto"/>
                    <w:left w:val="none" w:sz="0" w:space="0" w:color="auto"/>
                    <w:bottom w:val="none" w:sz="0" w:space="0" w:color="auto"/>
                    <w:right w:val="none" w:sz="0" w:space="0" w:color="auto"/>
                  </w:divBdr>
                  <w:divsChild>
                    <w:div w:id="1408650243">
                      <w:marLeft w:val="0"/>
                      <w:marRight w:val="0"/>
                      <w:marTop w:val="0"/>
                      <w:marBottom w:val="0"/>
                      <w:divBdr>
                        <w:top w:val="none" w:sz="0" w:space="0" w:color="auto"/>
                        <w:left w:val="none" w:sz="0" w:space="0" w:color="auto"/>
                        <w:bottom w:val="none" w:sz="0" w:space="0" w:color="auto"/>
                        <w:right w:val="none" w:sz="0" w:space="0" w:color="auto"/>
                      </w:divBdr>
                    </w:div>
                  </w:divsChild>
                </w:div>
                <w:div w:id="421801874">
                  <w:marLeft w:val="0"/>
                  <w:marRight w:val="0"/>
                  <w:marTop w:val="0"/>
                  <w:marBottom w:val="0"/>
                  <w:divBdr>
                    <w:top w:val="none" w:sz="0" w:space="0" w:color="auto"/>
                    <w:left w:val="none" w:sz="0" w:space="0" w:color="auto"/>
                    <w:bottom w:val="none" w:sz="0" w:space="0" w:color="auto"/>
                    <w:right w:val="none" w:sz="0" w:space="0" w:color="auto"/>
                  </w:divBdr>
                  <w:divsChild>
                    <w:div w:id="17183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470">
          <w:marLeft w:val="0"/>
          <w:marRight w:val="0"/>
          <w:marTop w:val="0"/>
          <w:marBottom w:val="0"/>
          <w:divBdr>
            <w:top w:val="none" w:sz="0" w:space="0" w:color="auto"/>
            <w:left w:val="none" w:sz="0" w:space="0" w:color="auto"/>
            <w:bottom w:val="none" w:sz="0" w:space="0" w:color="auto"/>
            <w:right w:val="none" w:sz="0" w:space="0" w:color="auto"/>
          </w:divBdr>
        </w:div>
        <w:div w:id="131558902">
          <w:marLeft w:val="0"/>
          <w:marRight w:val="0"/>
          <w:marTop w:val="0"/>
          <w:marBottom w:val="0"/>
          <w:divBdr>
            <w:top w:val="none" w:sz="0" w:space="0" w:color="auto"/>
            <w:left w:val="none" w:sz="0" w:space="0" w:color="auto"/>
            <w:bottom w:val="none" w:sz="0" w:space="0" w:color="auto"/>
            <w:right w:val="none" w:sz="0" w:space="0" w:color="auto"/>
          </w:divBdr>
        </w:div>
        <w:div w:id="642347864">
          <w:marLeft w:val="0"/>
          <w:marRight w:val="0"/>
          <w:marTop w:val="0"/>
          <w:marBottom w:val="0"/>
          <w:divBdr>
            <w:top w:val="none" w:sz="0" w:space="0" w:color="auto"/>
            <w:left w:val="none" w:sz="0" w:space="0" w:color="auto"/>
            <w:bottom w:val="none" w:sz="0" w:space="0" w:color="auto"/>
            <w:right w:val="none" w:sz="0" w:space="0" w:color="auto"/>
          </w:divBdr>
        </w:div>
        <w:div w:id="744113673">
          <w:marLeft w:val="0"/>
          <w:marRight w:val="0"/>
          <w:marTop w:val="0"/>
          <w:marBottom w:val="0"/>
          <w:divBdr>
            <w:top w:val="none" w:sz="0" w:space="0" w:color="auto"/>
            <w:left w:val="none" w:sz="0" w:space="0" w:color="auto"/>
            <w:bottom w:val="none" w:sz="0" w:space="0" w:color="auto"/>
            <w:right w:val="none" w:sz="0" w:space="0" w:color="auto"/>
          </w:divBdr>
        </w:div>
      </w:divsChild>
    </w:div>
    <w:div w:id="1730028951">
      <w:bodyDiv w:val="1"/>
      <w:marLeft w:val="0"/>
      <w:marRight w:val="0"/>
      <w:marTop w:val="0"/>
      <w:marBottom w:val="0"/>
      <w:divBdr>
        <w:top w:val="none" w:sz="0" w:space="0" w:color="auto"/>
        <w:left w:val="none" w:sz="0" w:space="0" w:color="auto"/>
        <w:bottom w:val="none" w:sz="0" w:space="0" w:color="auto"/>
        <w:right w:val="none" w:sz="0" w:space="0" w:color="auto"/>
      </w:divBdr>
      <w:divsChild>
        <w:div w:id="1507355585">
          <w:marLeft w:val="0"/>
          <w:marRight w:val="0"/>
          <w:marTop w:val="0"/>
          <w:marBottom w:val="0"/>
          <w:divBdr>
            <w:top w:val="none" w:sz="0" w:space="0" w:color="auto"/>
            <w:left w:val="none" w:sz="0" w:space="0" w:color="auto"/>
            <w:bottom w:val="none" w:sz="0" w:space="0" w:color="auto"/>
            <w:right w:val="none" w:sz="0" w:space="0" w:color="auto"/>
          </w:divBdr>
          <w:divsChild>
            <w:div w:id="2033411675">
              <w:marLeft w:val="0"/>
              <w:marRight w:val="0"/>
              <w:marTop w:val="0"/>
              <w:marBottom w:val="0"/>
              <w:divBdr>
                <w:top w:val="none" w:sz="0" w:space="0" w:color="auto"/>
                <w:left w:val="none" w:sz="0" w:space="0" w:color="auto"/>
                <w:bottom w:val="none" w:sz="0" w:space="0" w:color="auto"/>
                <w:right w:val="none" w:sz="0" w:space="0" w:color="auto"/>
              </w:divBdr>
            </w:div>
          </w:divsChild>
        </w:div>
        <w:div w:id="1518731485">
          <w:marLeft w:val="0"/>
          <w:marRight w:val="0"/>
          <w:marTop w:val="0"/>
          <w:marBottom w:val="0"/>
          <w:divBdr>
            <w:top w:val="none" w:sz="0" w:space="0" w:color="auto"/>
            <w:left w:val="none" w:sz="0" w:space="0" w:color="auto"/>
            <w:bottom w:val="none" w:sz="0" w:space="0" w:color="auto"/>
            <w:right w:val="none" w:sz="0" w:space="0" w:color="auto"/>
          </w:divBdr>
          <w:divsChild>
            <w:div w:id="15740029">
              <w:marLeft w:val="0"/>
              <w:marRight w:val="0"/>
              <w:marTop w:val="0"/>
              <w:marBottom w:val="0"/>
              <w:divBdr>
                <w:top w:val="none" w:sz="0" w:space="0" w:color="auto"/>
                <w:left w:val="none" w:sz="0" w:space="0" w:color="auto"/>
                <w:bottom w:val="none" w:sz="0" w:space="0" w:color="auto"/>
                <w:right w:val="none" w:sz="0" w:space="0" w:color="auto"/>
              </w:divBdr>
            </w:div>
          </w:divsChild>
        </w:div>
        <w:div w:id="498231654">
          <w:marLeft w:val="0"/>
          <w:marRight w:val="0"/>
          <w:marTop w:val="0"/>
          <w:marBottom w:val="0"/>
          <w:divBdr>
            <w:top w:val="none" w:sz="0" w:space="0" w:color="auto"/>
            <w:left w:val="none" w:sz="0" w:space="0" w:color="auto"/>
            <w:bottom w:val="none" w:sz="0" w:space="0" w:color="auto"/>
            <w:right w:val="none" w:sz="0" w:space="0" w:color="auto"/>
          </w:divBdr>
          <w:divsChild>
            <w:div w:id="754522455">
              <w:marLeft w:val="0"/>
              <w:marRight w:val="0"/>
              <w:marTop w:val="0"/>
              <w:marBottom w:val="0"/>
              <w:divBdr>
                <w:top w:val="none" w:sz="0" w:space="0" w:color="auto"/>
                <w:left w:val="none" w:sz="0" w:space="0" w:color="auto"/>
                <w:bottom w:val="none" w:sz="0" w:space="0" w:color="auto"/>
                <w:right w:val="none" w:sz="0" w:space="0" w:color="auto"/>
              </w:divBdr>
            </w:div>
          </w:divsChild>
        </w:div>
        <w:div w:id="79450717">
          <w:marLeft w:val="0"/>
          <w:marRight w:val="0"/>
          <w:marTop w:val="0"/>
          <w:marBottom w:val="0"/>
          <w:divBdr>
            <w:top w:val="none" w:sz="0" w:space="0" w:color="auto"/>
            <w:left w:val="none" w:sz="0" w:space="0" w:color="auto"/>
            <w:bottom w:val="none" w:sz="0" w:space="0" w:color="auto"/>
            <w:right w:val="none" w:sz="0" w:space="0" w:color="auto"/>
          </w:divBdr>
          <w:divsChild>
            <w:div w:id="3871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8cf17207-3428-4bd6-883c-687de811649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5B033F995A674C853732AE9C94A7B5" ma:contentTypeVersion="6" ma:contentTypeDescription="Create a new document." ma:contentTypeScope="" ma:versionID="d82f761c159d2d8aada33496799b561a">
  <xsd:schema xmlns:xsd="http://www.w3.org/2001/XMLSchema" xmlns:xs="http://www.w3.org/2001/XMLSchema" xmlns:p="http://schemas.microsoft.com/office/2006/metadata/properties" xmlns:ns2="7861d672-a03f-42f4-9fbe-17d7c9dca5c7" xmlns:ns3="8cf17207-3428-4bd6-883c-687de8116495" targetNamespace="http://schemas.microsoft.com/office/2006/metadata/properties" ma:root="true" ma:fieldsID="1f04b60a723e8d3e478895d71452333a" ns2:_="" ns3:_="">
    <xsd:import namespace="7861d672-a03f-42f4-9fbe-17d7c9dca5c7"/>
    <xsd:import namespace="8cf17207-3428-4bd6-883c-687de81164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1d672-a03f-42f4-9fbe-17d7c9dca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17207-3428-4bd6-883c-687de81164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86E723-9042-495F-A554-24A017C56EB9}">
  <ds:schemaRefs>
    <ds:schemaRef ds:uri="http://schemas.openxmlformats.org/officeDocument/2006/bibliography"/>
  </ds:schemaRefs>
</ds:datastoreItem>
</file>

<file path=customXml/itemProps2.xml><?xml version="1.0" encoding="utf-8"?>
<ds:datastoreItem xmlns:ds="http://schemas.openxmlformats.org/officeDocument/2006/customXml" ds:itemID="{1EE3923D-7866-4FB1-B314-87AB4294B07D}">
  <ds:schemaRefs>
    <ds:schemaRef ds:uri="http://schemas.microsoft.com/office/2006/metadata/properties"/>
    <ds:schemaRef ds:uri="http://schemas.microsoft.com/office/infopath/2007/PartnerControls"/>
    <ds:schemaRef ds:uri="8cf17207-3428-4bd6-883c-687de8116495"/>
  </ds:schemaRefs>
</ds:datastoreItem>
</file>

<file path=customXml/itemProps3.xml><?xml version="1.0" encoding="utf-8"?>
<ds:datastoreItem xmlns:ds="http://schemas.openxmlformats.org/officeDocument/2006/customXml" ds:itemID="{96F4E1F4-4EF4-43B2-B6E2-2CA7B852BFB5}">
  <ds:schemaRefs>
    <ds:schemaRef ds:uri="http://schemas.microsoft.com/sharepoint/v3/contenttype/forms"/>
  </ds:schemaRefs>
</ds:datastoreItem>
</file>

<file path=customXml/itemProps4.xml><?xml version="1.0" encoding="utf-8"?>
<ds:datastoreItem xmlns:ds="http://schemas.openxmlformats.org/officeDocument/2006/customXml" ds:itemID="{FF6C5048-7E84-4F5E-9EDE-4A2E817A1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1d672-a03f-42f4-9fbe-17d7c9dca5c7"/>
    <ds:schemaRef ds:uri="8cf17207-3428-4bd6-883c-687de811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17</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Business Report Template</vt:lpstr>
    </vt:vector>
  </TitlesOfParts>
  <Company>Western Governors University</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Report Template</dc:title>
  <dc:creator>Jimmie Flores</dc:creator>
  <cp:lastModifiedBy>Nicole Reiswig</cp:lastModifiedBy>
  <cp:revision>228</cp:revision>
  <cp:lastPrinted>2019-12-28T19:36:00Z</cp:lastPrinted>
  <dcterms:created xsi:type="dcterms:W3CDTF">2023-03-15T21:47:00Z</dcterms:created>
  <dcterms:modified xsi:type="dcterms:W3CDTF">2023-03-17T19:28:00Z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0x010100EE5B033F995A674C853732AE9C94A7B5</vt:lpwstr>
  </property>
  <property fmtid="{D5CDD505-2E9C-101B-9397-08002B2CF9AE}" pid="3" name="Order">
    <vt:r8>403000</vt:r8>
  </property>
  <property fmtid="{D5CDD505-2E9C-101B-9397-08002B2CF9AE}" pid="4" name="xd_Signature">
    <vt:bool>false</vt:bool>
  </property>
  <property fmtid="{D5CDD505-2E9C-101B-9397-08002B2CF9AE}" pid="5" name="Ticket number">
    <vt:lpwstr>N/A</vt:lpwstr>
  </property>
  <property fmtid="{D5CDD505-2E9C-101B-9397-08002B2CF9AE}" pid="6" name="xd_ProgID">
    <vt:lpwstr/>
  </property>
  <property fmtid="{D5CDD505-2E9C-101B-9397-08002B2CF9AE}" pid="7" name="Change published?">
    <vt:bool>false</vt:bool>
  </property>
  <property fmtid="{D5CDD505-2E9C-101B-9397-08002B2CF9AE}" pid="8" name="ComplianceAssetId">
    <vt:lpwstr/>
  </property>
  <property fmtid="{D5CDD505-2E9C-101B-9397-08002B2CF9AE}" pid="9" name="TemplateUrl">
    <vt:lpwstr/>
  </property>
  <property fmtid="{D5CDD505-2E9C-101B-9397-08002B2CF9AE}" pid="10" name="GrammarlyDocumentId">
    <vt:lpwstr>2d462d2e0207a8c580b183bbb2ea1bca4b1fdb069b82efd2574b70d4faac3dd5</vt:lpwstr>
  </property>
</Properties>
</file>