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0050" w:rsidRPr="00E90050" w:rsidRDefault="00E90050" w:rsidP="00E90050">
      <w:pPr>
        <w:pStyle w:val="berschrift1"/>
        <w:rPr>
          <w:rFonts w:eastAsia="Times New Roman"/>
          <w:lang w:val="en-US" w:eastAsia="de-DE"/>
        </w:rPr>
      </w:pPr>
      <w:r w:rsidRPr="00E90050">
        <w:rPr>
          <w:rFonts w:eastAsia="Times New Roman"/>
          <w:lang w:val="en-US" w:eastAsia="de-DE"/>
        </w:rPr>
        <w:t>Requirements Document</w:t>
      </w:r>
    </w:p>
    <w:p w:rsidR="00E90050" w:rsidRPr="00E90050" w:rsidRDefault="00E90050" w:rsidP="00E90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Projekt:</w:t>
      </w:r>
      <w:r w:rsidRPr="00E9005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Mumbai–Ahmedabad High-Speed Rail Corridor – Optimierte Fahrplanlösung</w:t>
      </w:r>
    </w:p>
    <w:p w:rsidR="00E90050" w:rsidRPr="00E90050" w:rsidRDefault="00E90050" w:rsidP="00E90050">
      <w:pPr>
        <w:pStyle w:val="berschrift2"/>
        <w:rPr>
          <w:rFonts w:eastAsia="Times New Roman"/>
          <w:lang w:eastAsia="de-DE"/>
        </w:rPr>
      </w:pPr>
      <w:r w:rsidRPr="00E90050">
        <w:rPr>
          <w:rFonts w:eastAsia="Times New Roman"/>
          <w:lang w:eastAsia="de-DE"/>
        </w:rPr>
        <w:t>1. Einführung</w:t>
      </w:r>
    </w:p>
    <w:p w:rsidR="00E90050" w:rsidRPr="00E90050" w:rsidRDefault="00E90050" w:rsidP="00E90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Dieses Dokument beschreibt die Anforderungen an die Entwicklung und Implementierung eines optimierten Fahrplansystems für die Mumbai–Ahmedabad Hochgeschwindigkeitsstrecke. Ziel ist es, Effizienz und Pünktlichkeit zu maximieren und die Ressourcennutzung zu optimieren.</w:t>
      </w:r>
    </w:p>
    <w:p w:rsidR="00E90050" w:rsidRPr="00E90050" w:rsidRDefault="00E90050" w:rsidP="00E9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8" style="width:0;height:1.5pt" o:hralign="center" o:hrstd="t" o:hr="t" fillcolor="#a0a0a0" stroked="f"/>
        </w:pict>
      </w:r>
    </w:p>
    <w:p w:rsidR="00E90050" w:rsidRPr="00E90050" w:rsidRDefault="00E90050" w:rsidP="00E90050">
      <w:pPr>
        <w:pStyle w:val="berschrift2"/>
        <w:rPr>
          <w:rFonts w:eastAsia="Times New Roman"/>
          <w:lang w:eastAsia="de-DE"/>
        </w:rPr>
      </w:pPr>
      <w:r w:rsidRPr="00E90050">
        <w:rPr>
          <w:rFonts w:eastAsia="Times New Roman"/>
          <w:lang w:eastAsia="de-DE"/>
        </w:rPr>
        <w:t>2. Anforderungen</w:t>
      </w:r>
    </w:p>
    <w:p w:rsidR="00E90050" w:rsidRPr="00E90050" w:rsidRDefault="00E90050" w:rsidP="00E90050">
      <w:pPr>
        <w:pStyle w:val="berschrift3"/>
        <w:rPr>
          <w:rFonts w:eastAsia="Times New Roman"/>
          <w:lang w:eastAsia="de-DE"/>
        </w:rPr>
      </w:pPr>
      <w:r w:rsidRPr="00E90050">
        <w:rPr>
          <w:rFonts w:eastAsia="Times New Roman"/>
          <w:lang w:eastAsia="de-DE"/>
        </w:rPr>
        <w:t xml:space="preserve">2.1 Business </w:t>
      </w:r>
      <w:proofErr w:type="spellStart"/>
      <w:r w:rsidRPr="00E90050">
        <w:rPr>
          <w:rFonts w:eastAsia="Times New Roman"/>
          <w:lang w:eastAsia="de-DE"/>
        </w:rPr>
        <w:t>Requirements</w:t>
      </w:r>
      <w:proofErr w:type="spellEnd"/>
    </w:p>
    <w:p w:rsidR="00E90050" w:rsidRPr="00E90050" w:rsidRDefault="00E90050" w:rsidP="00E90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Anforderungen definieren die geschäftlichen Ziele und Vorteile des Projekts:</w:t>
      </w:r>
    </w:p>
    <w:p w:rsidR="00E90050" w:rsidRPr="00E90050" w:rsidRDefault="00E90050" w:rsidP="00E90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Optimierung der Fahrplanerstellung:</w:t>
      </w: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Reduzierung von Verspätungen und maximale Effizienz im Zugbetrieb.</w:t>
      </w:r>
    </w:p>
    <w:p w:rsidR="00E90050" w:rsidRPr="00E90050" w:rsidRDefault="00E90050" w:rsidP="00E90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Einhaltung von Vorschriften:</w:t>
      </w: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Sicherstellung der Einhaltung der NHSRCL- und internationalen Bahnvorschriften.</w:t>
      </w:r>
    </w:p>
    <w:p w:rsidR="00E90050" w:rsidRPr="00E90050" w:rsidRDefault="00E90050" w:rsidP="00E90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Kosteneffizienz:</w:t>
      </w: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Reduzierung operativer Kosten durch vorausschauende Planung.</w:t>
      </w:r>
    </w:p>
    <w:p w:rsidR="00E90050" w:rsidRPr="00E90050" w:rsidRDefault="00E90050" w:rsidP="00E90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Steigerung der Passagierzufriedenheit:</w:t>
      </w: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Durch pünktlichere Züge und bessere Ressourcenplanung.</w:t>
      </w:r>
    </w:p>
    <w:p w:rsidR="00E90050" w:rsidRPr="00E90050" w:rsidRDefault="00E90050" w:rsidP="00E90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Integration mit bestehenden Systemen:</w:t>
      </w: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Kompatibilität mit IT- und Buchungssystemen der NHSRCL.</w:t>
      </w:r>
    </w:p>
    <w:p w:rsidR="00E90050" w:rsidRPr="00E90050" w:rsidRDefault="00E90050" w:rsidP="00E90050">
      <w:pPr>
        <w:pStyle w:val="berschrift3"/>
        <w:rPr>
          <w:rFonts w:eastAsia="Times New Roman"/>
          <w:lang w:eastAsia="de-DE"/>
        </w:rPr>
      </w:pPr>
      <w:r w:rsidRPr="00E90050">
        <w:rPr>
          <w:rFonts w:eastAsia="Times New Roman"/>
          <w:lang w:eastAsia="de-DE"/>
        </w:rPr>
        <w:t xml:space="preserve">2.2 Stakeholder </w:t>
      </w:r>
      <w:proofErr w:type="spellStart"/>
      <w:r w:rsidRPr="00E90050">
        <w:rPr>
          <w:rFonts w:eastAsia="Times New Roman"/>
          <w:lang w:eastAsia="de-DE"/>
        </w:rPr>
        <w:t>Requirements</w:t>
      </w:r>
      <w:proofErr w:type="spellEnd"/>
    </w:p>
    <w:p w:rsidR="00E90050" w:rsidRPr="00E90050" w:rsidRDefault="00E90050" w:rsidP="00E90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Anforderungen erfassen die Erwartungen der wichtigsten Projektbeteiligten:</w:t>
      </w:r>
    </w:p>
    <w:p w:rsidR="00E90050" w:rsidRPr="00E90050" w:rsidRDefault="00E90050" w:rsidP="00E90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National High-Speed Rail Corporation Limited (NHSRCL):</w:t>
      </w:r>
    </w:p>
    <w:p w:rsidR="00E90050" w:rsidRPr="00E90050" w:rsidRDefault="00E90050" w:rsidP="00E90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Einhaltung aller betrieblichen und regulatorischen Anforderungen.</w:t>
      </w:r>
    </w:p>
    <w:p w:rsidR="00E90050" w:rsidRPr="00E90050" w:rsidRDefault="00E90050" w:rsidP="00E90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Verbesserte Fahrpläne mit weniger Verspätungen.</w:t>
      </w:r>
    </w:p>
    <w:p w:rsidR="00E90050" w:rsidRPr="00E90050" w:rsidRDefault="00E90050" w:rsidP="00E90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Projektmanagement-Team:</w:t>
      </w:r>
    </w:p>
    <w:p w:rsidR="00E90050" w:rsidRPr="00E90050" w:rsidRDefault="00E90050" w:rsidP="00E90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Transparente Einbindung der Stakeholder in den Entwicklungsprozess.</w:t>
      </w:r>
    </w:p>
    <w:p w:rsidR="00E90050" w:rsidRPr="00E90050" w:rsidRDefault="00E90050" w:rsidP="00E90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Klare Reporting- und Entscheidungsmechanismen.</w:t>
      </w:r>
    </w:p>
    <w:p w:rsidR="00E90050" w:rsidRPr="00E90050" w:rsidRDefault="00E90050" w:rsidP="00E90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Bahnbetreiber &amp; Wartungsteams:</w:t>
      </w:r>
    </w:p>
    <w:p w:rsidR="00E90050" w:rsidRPr="00E90050" w:rsidRDefault="00E90050" w:rsidP="00E90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Integration von Wartungsintervallen in die Fahrpläne.</w:t>
      </w:r>
    </w:p>
    <w:p w:rsidR="00E90050" w:rsidRPr="00E90050" w:rsidRDefault="00E90050" w:rsidP="00E90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Echtzeit-Überwachung von Zugbewegungen und Ausfällen.</w:t>
      </w:r>
    </w:p>
    <w:p w:rsidR="00E90050" w:rsidRPr="00E90050" w:rsidRDefault="00E90050" w:rsidP="00E90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Passagiere:</w:t>
      </w:r>
    </w:p>
    <w:p w:rsidR="00E90050" w:rsidRPr="00E90050" w:rsidRDefault="00E90050" w:rsidP="00E90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Zuverlässige und leicht verständliche Fahrpläne.</w:t>
      </w:r>
    </w:p>
    <w:p w:rsidR="00E90050" w:rsidRPr="00E90050" w:rsidRDefault="00E90050" w:rsidP="00E90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Echtzeit-Informationen zu Verspätungen und Alternativen.</w:t>
      </w:r>
    </w:p>
    <w:p w:rsidR="00E90050" w:rsidRPr="00E90050" w:rsidRDefault="00E90050" w:rsidP="00E90050">
      <w:pPr>
        <w:pStyle w:val="berschrift3"/>
        <w:rPr>
          <w:rFonts w:eastAsia="Times New Roman"/>
          <w:lang w:eastAsia="de-DE"/>
        </w:rPr>
      </w:pPr>
      <w:r w:rsidRPr="00E90050">
        <w:rPr>
          <w:rFonts w:eastAsia="Times New Roman"/>
          <w:lang w:eastAsia="de-DE"/>
        </w:rPr>
        <w:t xml:space="preserve">2.3 </w:t>
      </w:r>
      <w:proofErr w:type="spellStart"/>
      <w:r w:rsidRPr="00E90050">
        <w:rPr>
          <w:rFonts w:eastAsia="Times New Roman"/>
          <w:lang w:eastAsia="de-DE"/>
        </w:rPr>
        <w:t>Functional</w:t>
      </w:r>
      <w:proofErr w:type="spellEnd"/>
      <w:r w:rsidRPr="00E90050">
        <w:rPr>
          <w:rFonts w:eastAsia="Times New Roman"/>
          <w:lang w:eastAsia="de-DE"/>
        </w:rPr>
        <w:t xml:space="preserve"> </w:t>
      </w:r>
      <w:proofErr w:type="spellStart"/>
      <w:r w:rsidRPr="00E90050">
        <w:rPr>
          <w:rFonts w:eastAsia="Times New Roman"/>
          <w:lang w:eastAsia="de-DE"/>
        </w:rPr>
        <w:t>Requirements</w:t>
      </w:r>
      <w:proofErr w:type="spellEnd"/>
    </w:p>
    <w:p w:rsidR="00E90050" w:rsidRPr="00E90050" w:rsidRDefault="00E90050" w:rsidP="00E90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Anforderungen beschreiben, welche Funktionen das System bereitstellen muss:</w:t>
      </w:r>
    </w:p>
    <w:p w:rsidR="00E90050" w:rsidRPr="00E90050" w:rsidRDefault="00E90050" w:rsidP="00E90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Automatische Fahrplanerstellung:</w:t>
      </w:r>
    </w:p>
    <w:p w:rsidR="00E90050" w:rsidRPr="00E90050" w:rsidRDefault="00E90050" w:rsidP="00E900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Nutzung von KI zur Optimierung der Fahrzeiten basierend auf historischen Daten und aktuellen Bedingungen.</w:t>
      </w:r>
    </w:p>
    <w:p w:rsidR="00E90050" w:rsidRPr="00E90050" w:rsidRDefault="00E90050" w:rsidP="00E90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Dynamische Anpassung:</w:t>
      </w:r>
    </w:p>
    <w:p w:rsidR="00E90050" w:rsidRPr="00E90050" w:rsidRDefault="00E90050" w:rsidP="00E900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Automatische Änderungen der Fahrpläne bei Verspätungen, Wetterereignissen oder Notfällen.</w:t>
      </w:r>
    </w:p>
    <w:p w:rsidR="00E90050" w:rsidRPr="00E90050" w:rsidRDefault="00E90050" w:rsidP="00E90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Mehrkriterielle</w:t>
      </w:r>
      <w:proofErr w:type="spellEnd"/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Optimierung:</w:t>
      </w:r>
    </w:p>
    <w:p w:rsidR="00E90050" w:rsidRPr="00E90050" w:rsidRDefault="00E90050" w:rsidP="00E900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Optimierung auf Basis von Passagieraufkommen, Stationskapazität und Energieeffizienz.</w:t>
      </w:r>
    </w:p>
    <w:p w:rsidR="00E90050" w:rsidRPr="00E90050" w:rsidRDefault="00E90050" w:rsidP="00E90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Echtzeitüberwachung und Steuerung:</w:t>
      </w:r>
    </w:p>
    <w:p w:rsidR="00E90050" w:rsidRPr="00E90050" w:rsidRDefault="00E90050" w:rsidP="00E900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Verfolgung von Zügen mit Live-Updates zu Pünktlichkeit und Streckenverfügbarkeit.</w:t>
      </w:r>
    </w:p>
    <w:p w:rsidR="00E90050" w:rsidRPr="00E90050" w:rsidRDefault="00E90050" w:rsidP="00E90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Benutzerverwaltung:</w:t>
      </w:r>
    </w:p>
    <w:p w:rsidR="00E90050" w:rsidRPr="00E90050" w:rsidRDefault="00E90050" w:rsidP="00E900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Differenzierte Zugriffsrechte für Operatoren, Manager und Administratoren.</w:t>
      </w:r>
    </w:p>
    <w:p w:rsidR="00E90050" w:rsidRPr="00E90050" w:rsidRDefault="00E90050" w:rsidP="00E90050">
      <w:pPr>
        <w:pStyle w:val="berschrift3"/>
        <w:rPr>
          <w:rFonts w:eastAsia="Times New Roman"/>
          <w:lang w:eastAsia="de-DE"/>
        </w:rPr>
      </w:pPr>
      <w:r w:rsidRPr="00E90050">
        <w:rPr>
          <w:rFonts w:eastAsia="Times New Roman"/>
          <w:lang w:eastAsia="de-DE"/>
        </w:rPr>
        <w:t>2.4 Non-</w:t>
      </w:r>
      <w:proofErr w:type="spellStart"/>
      <w:r w:rsidRPr="00E90050">
        <w:rPr>
          <w:rFonts w:eastAsia="Times New Roman"/>
          <w:lang w:eastAsia="de-DE"/>
        </w:rPr>
        <w:t>Functional</w:t>
      </w:r>
      <w:proofErr w:type="spellEnd"/>
      <w:r w:rsidRPr="00E90050">
        <w:rPr>
          <w:rFonts w:eastAsia="Times New Roman"/>
          <w:lang w:eastAsia="de-DE"/>
        </w:rPr>
        <w:t xml:space="preserve"> </w:t>
      </w:r>
      <w:proofErr w:type="spellStart"/>
      <w:r w:rsidRPr="00E90050">
        <w:rPr>
          <w:rFonts w:eastAsia="Times New Roman"/>
          <w:lang w:eastAsia="de-DE"/>
        </w:rPr>
        <w:t>Requirements</w:t>
      </w:r>
      <w:proofErr w:type="spellEnd"/>
    </w:p>
    <w:p w:rsidR="00E90050" w:rsidRPr="00E90050" w:rsidRDefault="00E90050" w:rsidP="00E90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Anforderungen legen Qualitäts- und Leistungsstandards fest:</w:t>
      </w:r>
    </w:p>
    <w:p w:rsidR="00E90050" w:rsidRPr="00E90050" w:rsidRDefault="00E90050" w:rsidP="00E90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Systemperformance:</w:t>
      </w:r>
    </w:p>
    <w:p w:rsidR="00E90050" w:rsidRPr="00E90050" w:rsidRDefault="00E90050" w:rsidP="00E90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Skalierbarkeit auf bis zu 200 Züge pro Tag.</w:t>
      </w:r>
    </w:p>
    <w:p w:rsidR="00E90050" w:rsidRPr="00E90050" w:rsidRDefault="00E90050" w:rsidP="00E90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Systemverfügbarkeit von 99,99%.</w:t>
      </w:r>
    </w:p>
    <w:p w:rsidR="00E90050" w:rsidRPr="00E90050" w:rsidRDefault="00E90050" w:rsidP="00E90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Antwortzeiten von unter 2 Sekunden für Echtzeit-Updates.</w:t>
      </w:r>
    </w:p>
    <w:p w:rsidR="00E90050" w:rsidRPr="00E90050" w:rsidRDefault="00E90050" w:rsidP="00E90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Sicherheit:</w:t>
      </w:r>
    </w:p>
    <w:p w:rsidR="00E90050" w:rsidRPr="00E90050" w:rsidRDefault="00E90050" w:rsidP="00E90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Datenverschlüsselung für Übertragungen und Speicherung.</w:t>
      </w:r>
    </w:p>
    <w:p w:rsidR="00E90050" w:rsidRPr="00E90050" w:rsidRDefault="00E90050" w:rsidP="00E90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Mehrstufige Authentifizierung für sensible Systembereiche.</w:t>
      </w:r>
    </w:p>
    <w:p w:rsidR="00E90050" w:rsidRPr="00E90050" w:rsidRDefault="00E90050" w:rsidP="00E90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Compliance:</w:t>
      </w:r>
    </w:p>
    <w:p w:rsidR="00E90050" w:rsidRPr="00E90050" w:rsidRDefault="00E90050" w:rsidP="00E90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Einhaltung internationaler Bahnstandards (UIC, ISO 9001).</w:t>
      </w:r>
    </w:p>
    <w:p w:rsidR="00E90050" w:rsidRPr="00E90050" w:rsidRDefault="00E90050" w:rsidP="00E90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Integration in NHSRCL-Sicherheitsrichtlinien.</w:t>
      </w:r>
    </w:p>
    <w:p w:rsidR="00E90050" w:rsidRPr="00E90050" w:rsidRDefault="00E90050" w:rsidP="00E90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Wartung &amp; Erweiterbarkeit:</w:t>
      </w:r>
    </w:p>
    <w:p w:rsidR="00E90050" w:rsidRPr="00E90050" w:rsidRDefault="00E90050" w:rsidP="00E90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Modularer Aufbau für einfache Updates und Erweiterungen.</w:t>
      </w:r>
    </w:p>
    <w:p w:rsidR="00E90050" w:rsidRPr="00E90050" w:rsidRDefault="00E90050" w:rsidP="00E90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Dokumentation und Schulungen für NHSRCL-Mitarbeiter.</w:t>
      </w:r>
    </w:p>
    <w:p w:rsidR="00E90050" w:rsidRPr="00E90050" w:rsidRDefault="00E90050" w:rsidP="00E90050">
      <w:pPr>
        <w:pStyle w:val="berschrift3"/>
        <w:rPr>
          <w:rFonts w:eastAsia="Times New Roman"/>
          <w:lang w:eastAsia="de-DE"/>
        </w:rPr>
      </w:pPr>
      <w:r w:rsidRPr="00E90050">
        <w:rPr>
          <w:rFonts w:eastAsia="Times New Roman"/>
          <w:lang w:eastAsia="de-DE"/>
        </w:rPr>
        <w:t xml:space="preserve">2.5 Transition </w:t>
      </w:r>
      <w:proofErr w:type="spellStart"/>
      <w:r w:rsidRPr="00E90050">
        <w:rPr>
          <w:rFonts w:eastAsia="Times New Roman"/>
          <w:lang w:eastAsia="de-DE"/>
        </w:rPr>
        <w:t>Requirements</w:t>
      </w:r>
      <w:proofErr w:type="spellEnd"/>
    </w:p>
    <w:p w:rsidR="00E90050" w:rsidRPr="00E90050" w:rsidRDefault="00E90050" w:rsidP="00E90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Anforderungen regeln die Einführung des neuen Systems:</w:t>
      </w:r>
    </w:p>
    <w:p w:rsidR="00E90050" w:rsidRPr="00E90050" w:rsidRDefault="00E90050" w:rsidP="00E90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Datenmigration:</w:t>
      </w:r>
    </w:p>
    <w:p w:rsidR="00E90050" w:rsidRPr="00E90050" w:rsidRDefault="00E90050" w:rsidP="00E900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Übernahme bestehender Fahrplandaten in das neue System.</w:t>
      </w:r>
    </w:p>
    <w:p w:rsidR="00E90050" w:rsidRPr="00E90050" w:rsidRDefault="00E90050" w:rsidP="00E90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Schulungen:</w:t>
      </w:r>
    </w:p>
    <w:p w:rsidR="00E90050" w:rsidRPr="00E90050" w:rsidRDefault="00E90050" w:rsidP="00E900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Schulungsprogramme für NHSRCL-Operatoren und Management.</w:t>
      </w:r>
    </w:p>
    <w:p w:rsidR="00E90050" w:rsidRPr="00E90050" w:rsidRDefault="00E90050" w:rsidP="00E90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Parallelbetrieb:</w:t>
      </w:r>
    </w:p>
    <w:p w:rsidR="00E90050" w:rsidRPr="00E90050" w:rsidRDefault="00E90050" w:rsidP="00E900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Testbetrieb mit altem und neuem System für 3 Monate.</w:t>
      </w:r>
    </w:p>
    <w:p w:rsidR="00E90050" w:rsidRPr="00E90050" w:rsidRDefault="00E90050" w:rsidP="00E90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Support &amp; Wartung:</w:t>
      </w:r>
    </w:p>
    <w:p w:rsidR="00E90050" w:rsidRPr="00E90050" w:rsidRDefault="00E90050" w:rsidP="00E900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12 Monate technische Unterstützung nach dem Go-Live.</w:t>
      </w:r>
    </w:p>
    <w:p w:rsidR="00E90050" w:rsidRPr="00E90050" w:rsidRDefault="00E90050" w:rsidP="00E9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9" style="width:0;height:1.5pt" o:hralign="center" o:hrstd="t" o:hr="t" fillcolor="#a0a0a0" stroked="f"/>
        </w:pict>
      </w:r>
    </w:p>
    <w:p w:rsidR="00E90050" w:rsidRPr="00E90050" w:rsidRDefault="00E90050" w:rsidP="00E90050">
      <w:pPr>
        <w:pStyle w:val="berschrift2"/>
        <w:rPr>
          <w:rFonts w:eastAsia="Times New Roman"/>
          <w:lang w:eastAsia="de-DE"/>
        </w:rPr>
      </w:pPr>
      <w:r w:rsidRPr="00E90050">
        <w:rPr>
          <w:rFonts w:eastAsia="Times New Roman"/>
          <w:lang w:eastAsia="de-DE"/>
        </w:rPr>
        <w:t>3. Annahmen und Abhängigkeiten</w:t>
      </w:r>
    </w:p>
    <w:p w:rsidR="00E90050" w:rsidRPr="00E90050" w:rsidRDefault="00E90050" w:rsidP="00E90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Verfügbarkeit präziser Fahrgast- und Betriebsdaten.</w:t>
      </w:r>
    </w:p>
    <w:p w:rsidR="00E90050" w:rsidRPr="00E90050" w:rsidRDefault="00E90050" w:rsidP="00E90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Unterstützung durch NHSRCL-Abteilungen.</w:t>
      </w:r>
    </w:p>
    <w:p w:rsidR="00E90050" w:rsidRPr="00E90050" w:rsidRDefault="00E90050" w:rsidP="00E90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Bereitstellung ausreichender finanzieller Mittel für das Projekt.</w:t>
      </w:r>
    </w:p>
    <w:p w:rsidR="00E90050" w:rsidRPr="00E90050" w:rsidRDefault="00E90050" w:rsidP="00E9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90" style="width:0;height:1.5pt" o:hralign="center" o:hrstd="t" o:hr="t" fillcolor="#a0a0a0" stroked="f"/>
        </w:pict>
      </w:r>
    </w:p>
    <w:p w:rsidR="00E90050" w:rsidRPr="00E90050" w:rsidRDefault="00E90050" w:rsidP="00E90050">
      <w:pPr>
        <w:pStyle w:val="berschrift2"/>
        <w:rPr>
          <w:rFonts w:eastAsia="Times New Roman"/>
          <w:lang w:eastAsia="de-DE"/>
        </w:rPr>
      </w:pPr>
      <w:r w:rsidRPr="00E90050">
        <w:rPr>
          <w:rFonts w:eastAsia="Times New Roman"/>
          <w:lang w:eastAsia="de-DE"/>
        </w:rPr>
        <w:t>4. Risiken und Akzeptanzkriterien</w:t>
      </w:r>
    </w:p>
    <w:p w:rsidR="00E90050" w:rsidRPr="00E90050" w:rsidRDefault="00E90050" w:rsidP="00E90050">
      <w:pPr>
        <w:pStyle w:val="berschrift3"/>
        <w:rPr>
          <w:rFonts w:eastAsia="Times New Roman"/>
          <w:lang w:eastAsia="de-DE"/>
        </w:rPr>
      </w:pPr>
      <w:r w:rsidRPr="00E90050">
        <w:rPr>
          <w:rFonts w:eastAsia="Times New Roman"/>
          <w:lang w:eastAsia="de-DE"/>
        </w:rPr>
        <w:t>4.1 Risiken</w:t>
      </w:r>
    </w:p>
    <w:p w:rsidR="00E90050" w:rsidRPr="00E90050" w:rsidRDefault="00E90050" w:rsidP="00E90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Technische Risiken:</w:t>
      </w: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AI/ML-Modellversagen oder fehlerhafte Datenverarbeitung.</w:t>
      </w:r>
    </w:p>
    <w:p w:rsidR="00E90050" w:rsidRPr="00E90050" w:rsidRDefault="00E90050" w:rsidP="00E90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Regulatorische Risiken:</w:t>
      </w: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Verzögerungen durch unerwartete Gesetzesänderungen.</w:t>
      </w:r>
    </w:p>
    <w:p w:rsidR="00E90050" w:rsidRPr="00E90050" w:rsidRDefault="00E90050" w:rsidP="00E90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Stakeholder-Risiken:</w:t>
      </w: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Widerstand gegen neue Technologien und Prozesse.</w:t>
      </w:r>
    </w:p>
    <w:p w:rsidR="00E90050" w:rsidRPr="00E90050" w:rsidRDefault="00E90050" w:rsidP="00E90050">
      <w:pPr>
        <w:pStyle w:val="berschrift3"/>
        <w:rPr>
          <w:rFonts w:eastAsia="Times New Roman"/>
          <w:lang w:eastAsia="de-DE"/>
        </w:rPr>
      </w:pPr>
      <w:r w:rsidRPr="00E90050">
        <w:rPr>
          <w:rFonts w:eastAsia="Times New Roman"/>
          <w:lang w:eastAsia="de-DE"/>
        </w:rPr>
        <w:t>4.2 Akzeptanz</w:t>
      </w:r>
      <w:bookmarkStart w:id="0" w:name="_GoBack"/>
      <w:bookmarkEnd w:id="0"/>
      <w:r w:rsidRPr="00E90050">
        <w:rPr>
          <w:rFonts w:eastAsia="Times New Roman"/>
          <w:lang w:eastAsia="de-DE"/>
        </w:rPr>
        <w:t>kriterien</w:t>
      </w:r>
    </w:p>
    <w:p w:rsidR="00E90050" w:rsidRPr="00E90050" w:rsidRDefault="00E90050" w:rsidP="00E90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System erfüllt alle funktionalen und nicht-funktionalen Anforderungen.</w:t>
      </w:r>
    </w:p>
    <w:p w:rsidR="00E90050" w:rsidRPr="00E90050" w:rsidRDefault="00E90050" w:rsidP="00E90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Erfolgreicher Pilotbetrieb mit einer Teilmenge der geplanten Fahrten.</w:t>
      </w:r>
    </w:p>
    <w:p w:rsidR="00E90050" w:rsidRPr="00E90050" w:rsidRDefault="00E90050" w:rsidP="00E90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0050">
        <w:rPr>
          <w:rFonts w:ascii="Times New Roman" w:eastAsia="Times New Roman" w:hAnsi="Times New Roman" w:cs="Times New Roman"/>
          <w:sz w:val="24"/>
          <w:szCs w:val="24"/>
          <w:lang w:eastAsia="de-DE"/>
        </w:rPr>
        <w:t>Offizielle Abnahme durch NHSRCL nach Testlauf.</w:t>
      </w:r>
    </w:p>
    <w:p w:rsidR="006F16A4" w:rsidRDefault="00E90050"/>
    <w:sectPr w:rsidR="006F16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0789B"/>
    <w:multiLevelType w:val="multilevel"/>
    <w:tmpl w:val="537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F07B4"/>
    <w:multiLevelType w:val="multilevel"/>
    <w:tmpl w:val="691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3009F"/>
    <w:multiLevelType w:val="multilevel"/>
    <w:tmpl w:val="DECE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508EB"/>
    <w:multiLevelType w:val="multilevel"/>
    <w:tmpl w:val="B9D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62FC5"/>
    <w:multiLevelType w:val="multilevel"/>
    <w:tmpl w:val="911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E6028"/>
    <w:multiLevelType w:val="multilevel"/>
    <w:tmpl w:val="6A9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260DA"/>
    <w:multiLevelType w:val="multilevel"/>
    <w:tmpl w:val="926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24E16"/>
    <w:multiLevelType w:val="multilevel"/>
    <w:tmpl w:val="AD4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50"/>
    <w:rsid w:val="002C3BE1"/>
    <w:rsid w:val="0068767C"/>
    <w:rsid w:val="00BA302F"/>
    <w:rsid w:val="00E90050"/>
    <w:rsid w:val="00FB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DF11C5-7521-464F-BE21-0E2D1011D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00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900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900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0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900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900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1</cp:revision>
  <dcterms:created xsi:type="dcterms:W3CDTF">2025-02-24T10:20:00Z</dcterms:created>
  <dcterms:modified xsi:type="dcterms:W3CDTF">2025-02-24T10:22:00Z</dcterms:modified>
</cp:coreProperties>
</file>