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55405" w14:textId="77777777" w:rsidR="00C93433" w:rsidRPr="00873590" w:rsidRDefault="00C93433" w:rsidP="00C934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>Project Scope Statement</w:t>
      </w:r>
    </w:p>
    <w:p w14:paraId="56E52C7D" w14:textId="77777777" w:rsidR="00C93433" w:rsidRPr="00873590" w:rsidRDefault="00C93433" w:rsidP="00C93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Mumbai–Ahmedabad High-Speed Rail Corridor – Proposal Development for Efficient Timetable Planning and Execution</w:t>
      </w:r>
    </w:p>
    <w:p w14:paraId="30E8AE19" w14:textId="77777777" w:rsidR="00C93433" w:rsidRPr="00873590" w:rsidRDefault="00C93433" w:rsidP="00C934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1. Project Objectives</w:t>
      </w:r>
    </w:p>
    <w:p w14:paraId="696BC421" w14:textId="77777777" w:rsidR="00C93433" w:rsidRPr="00873590" w:rsidRDefault="00C93433" w:rsidP="00C93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The primary objective of this project is to develop a </w:t>
      </w:r>
      <w:r w:rsidRPr="008735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comprehensive, cost-effective, and data-driven proposal</w:t>
      </w:r>
      <w:r w:rsidRPr="008735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for the planning and execution of train schedules along the Mumbai–Ahmedabad High-Speed Rail Corridor. This proposal will aim to:</w:t>
      </w:r>
    </w:p>
    <w:p w14:paraId="66501807" w14:textId="77777777" w:rsidR="00C93433" w:rsidRPr="00873590" w:rsidRDefault="00C93433" w:rsidP="00C934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Enhance efficiency and punctuality</w:t>
      </w:r>
      <w:r w:rsidRPr="008735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of train operations using AI/ML-based predictive analytics.</w:t>
      </w:r>
    </w:p>
    <w:p w14:paraId="29B6AFEB" w14:textId="77777777" w:rsidR="00C93433" w:rsidRPr="00873590" w:rsidRDefault="00C93433" w:rsidP="00C934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Ensure compliance</w:t>
      </w:r>
      <w:r w:rsidRPr="008735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with NHSRCL guidelines and international railway standards.</w:t>
      </w:r>
    </w:p>
    <w:p w14:paraId="60878902" w14:textId="77777777" w:rsidR="00C93433" w:rsidRPr="00873590" w:rsidRDefault="00C93433" w:rsidP="00C934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Optimize resource allocation</w:t>
      </w:r>
      <w:r w:rsidRPr="008735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to improve operational efficiency and minimize delays.</w:t>
      </w:r>
    </w:p>
    <w:p w14:paraId="4AA00C3C" w14:textId="77777777" w:rsidR="00C93433" w:rsidRPr="00873590" w:rsidRDefault="00C93433" w:rsidP="00C934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Deliver a high-quality proposal</w:t>
      </w:r>
      <w:r w:rsidRPr="008735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that includes technical feasibility analysis, financial projections, and an implementation roadmap for NHSRCL.</w:t>
      </w:r>
    </w:p>
    <w:p w14:paraId="790232F5" w14:textId="77777777" w:rsidR="00C93433" w:rsidRPr="00873590" w:rsidRDefault="00C93433" w:rsidP="00C934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2. Project Scope Description</w:t>
      </w:r>
    </w:p>
    <w:p w14:paraId="6469E70C" w14:textId="77777777" w:rsidR="00C93433" w:rsidRPr="00873590" w:rsidRDefault="00C93433" w:rsidP="00C93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The project involves the development of a detailed </w:t>
      </w:r>
      <w:r w:rsidRPr="008735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timetable planning and execution proposal</w:t>
      </w:r>
      <w:r w:rsidRPr="008735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that incorporates:</w:t>
      </w:r>
    </w:p>
    <w:p w14:paraId="4DD1B5EA" w14:textId="77777777" w:rsidR="00C93433" w:rsidRPr="00873590" w:rsidRDefault="00C93433" w:rsidP="00C934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Automated scheduling models</w:t>
      </w:r>
      <w:r w:rsidRPr="008735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that optimize train operations based on passenger demand, station capacity, and energy efficiency.</w:t>
      </w:r>
    </w:p>
    <w:p w14:paraId="013CA3D5" w14:textId="77777777" w:rsidR="00C93433" w:rsidRPr="00873590" w:rsidRDefault="00C93433" w:rsidP="00C934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Real-time monitoring and adjustment mechanisms</w:t>
      </w:r>
      <w:r w:rsidRPr="008735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for delay management and dynamic schedule updates.</w:t>
      </w:r>
    </w:p>
    <w:p w14:paraId="0E65E358" w14:textId="77777777" w:rsidR="00C93433" w:rsidRPr="00873590" w:rsidRDefault="00C93433" w:rsidP="00C934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Stakeholder collaboration</w:t>
      </w:r>
      <w:r w:rsidRPr="008735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with NHSRCL and regulatory bodies to align the proposal with operational needs.</w:t>
      </w:r>
    </w:p>
    <w:p w14:paraId="75CF6CF3" w14:textId="77777777" w:rsidR="00C93433" w:rsidRPr="00873590" w:rsidRDefault="00C93433" w:rsidP="00C934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Financial analysis</w:t>
      </w:r>
      <w:r w:rsidRPr="008735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including cost estimates, return on investment (ROI), and funding requirements.</w:t>
      </w:r>
    </w:p>
    <w:p w14:paraId="3193A4A5" w14:textId="77777777" w:rsidR="00C93433" w:rsidRPr="00873590" w:rsidRDefault="00C93433" w:rsidP="00C934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Regulatory compliance framework</w:t>
      </w:r>
      <w:r w:rsidRPr="008735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to ensure adherence to Indian Railways’ safety and operational guidelines.</w:t>
      </w:r>
    </w:p>
    <w:p w14:paraId="082021A4" w14:textId="77777777" w:rsidR="00C93433" w:rsidRPr="00873590" w:rsidRDefault="00C93433" w:rsidP="00C934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In-Scope:</w:t>
      </w:r>
    </w:p>
    <w:p w14:paraId="53B73FEF" w14:textId="77777777" w:rsidR="00C93433" w:rsidRPr="00873590" w:rsidRDefault="00C93433" w:rsidP="00C934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AI/ML-driven timetable </w:t>
      </w:r>
      <w:proofErr w:type="spellStart"/>
      <w:r w:rsidRPr="008735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modeling</w:t>
      </w:r>
      <w:proofErr w:type="spellEnd"/>
      <w:r w:rsidRPr="008735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and optimization.</w:t>
      </w:r>
    </w:p>
    <w:p w14:paraId="381C85DF" w14:textId="77777777" w:rsidR="00C93433" w:rsidRPr="00873590" w:rsidRDefault="00C93433" w:rsidP="00C934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Compliance assessment against Indian and international railway standards.</w:t>
      </w:r>
    </w:p>
    <w:p w14:paraId="394891E1" w14:textId="77777777" w:rsidR="00C93433" w:rsidRPr="00873590" w:rsidRDefault="00C93433" w:rsidP="00C934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Proposal documentation, including technical details and cost estimates.</w:t>
      </w:r>
    </w:p>
    <w:p w14:paraId="301144B9" w14:textId="77777777" w:rsidR="00C93433" w:rsidRPr="00873590" w:rsidRDefault="00C93433" w:rsidP="00C934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Development of presentation materials for NHSRCL stakeholders.</w:t>
      </w:r>
    </w:p>
    <w:p w14:paraId="21863AD6" w14:textId="77777777" w:rsidR="00C93433" w:rsidRPr="00873590" w:rsidRDefault="00C93433" w:rsidP="00C934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Out-of-Scope:</w:t>
      </w:r>
    </w:p>
    <w:p w14:paraId="358BDE1D" w14:textId="77777777" w:rsidR="00C93433" w:rsidRPr="00873590" w:rsidRDefault="00C93433" w:rsidP="00C934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Direct implementation of the scheduling system.</w:t>
      </w:r>
    </w:p>
    <w:p w14:paraId="51D4C51E" w14:textId="77777777" w:rsidR="00C93433" w:rsidRPr="00873590" w:rsidRDefault="00C93433" w:rsidP="00C934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Development of hardware infrastructure for railway operations.</w:t>
      </w:r>
    </w:p>
    <w:p w14:paraId="6A9AEDC8" w14:textId="77777777" w:rsidR="00C93433" w:rsidRPr="00873590" w:rsidRDefault="00C93433" w:rsidP="00C934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Deployment of AI/ML models in live railway operations.</w:t>
      </w:r>
    </w:p>
    <w:p w14:paraId="54A10259" w14:textId="77777777" w:rsidR="00C93433" w:rsidRPr="00873590" w:rsidRDefault="00C93433" w:rsidP="00C934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3. Project Deliverables</w:t>
      </w:r>
    </w:p>
    <w:p w14:paraId="3FE3F15D" w14:textId="77777777" w:rsidR="00C93433" w:rsidRPr="00873590" w:rsidRDefault="00C93433" w:rsidP="00C93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The key deliverables for this project include:</w:t>
      </w:r>
    </w:p>
    <w:p w14:paraId="26AF5F3E" w14:textId="77777777" w:rsidR="00C93433" w:rsidRPr="00873590" w:rsidRDefault="00C93433" w:rsidP="00C934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Proposal Document:</w:t>
      </w:r>
    </w:p>
    <w:p w14:paraId="30E59AED" w14:textId="77777777" w:rsidR="00C93433" w:rsidRPr="00873590" w:rsidRDefault="00C93433" w:rsidP="00C9343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Executive summary and strategic objectives.</w:t>
      </w:r>
    </w:p>
    <w:p w14:paraId="737541EC" w14:textId="77777777" w:rsidR="00C93433" w:rsidRPr="00873590" w:rsidRDefault="00C93433" w:rsidP="00C9343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Detailed project scope, methodology, and implementation roadmap.</w:t>
      </w:r>
    </w:p>
    <w:p w14:paraId="746EF40A" w14:textId="77777777" w:rsidR="00C93433" w:rsidRPr="00873590" w:rsidRDefault="00C93433" w:rsidP="00C9343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Cost-benefit analysis and ROI projections.</w:t>
      </w:r>
    </w:p>
    <w:p w14:paraId="5F9526D5" w14:textId="77777777" w:rsidR="00C93433" w:rsidRPr="00873590" w:rsidRDefault="00C93433" w:rsidP="00C934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Technical Solution:</w:t>
      </w:r>
    </w:p>
    <w:p w14:paraId="77FF9550" w14:textId="77777777" w:rsidR="00C93433" w:rsidRPr="00873590" w:rsidRDefault="00C93433" w:rsidP="00C9343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AI/ML-driven timetable optimization framework.</w:t>
      </w:r>
    </w:p>
    <w:p w14:paraId="23101966" w14:textId="77777777" w:rsidR="00C93433" w:rsidRPr="00873590" w:rsidRDefault="00C93433" w:rsidP="00C9343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System architecture for real-time monitoring.</w:t>
      </w:r>
    </w:p>
    <w:p w14:paraId="3BAB10EE" w14:textId="77777777" w:rsidR="00C93433" w:rsidRPr="00873590" w:rsidRDefault="00C93433" w:rsidP="00C9343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Simulation models for schedule feasibility validation.</w:t>
      </w:r>
    </w:p>
    <w:p w14:paraId="2CB5611D" w14:textId="77777777" w:rsidR="00C93433" w:rsidRPr="00873590" w:rsidRDefault="00C93433" w:rsidP="00C934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Presentation Materials:</w:t>
      </w:r>
    </w:p>
    <w:p w14:paraId="455B6988" w14:textId="77777777" w:rsidR="00C93433" w:rsidRPr="00873590" w:rsidRDefault="00C93433" w:rsidP="00C9343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PowerPoint presentations for NHSRCL stakeholders.</w:t>
      </w:r>
    </w:p>
    <w:p w14:paraId="5EEC51A2" w14:textId="77777777" w:rsidR="00C93433" w:rsidRPr="00873590" w:rsidRDefault="00C93433" w:rsidP="00C9343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Supporting documents, graphs, and data visualizations.</w:t>
      </w:r>
    </w:p>
    <w:p w14:paraId="2B049BC7" w14:textId="77777777" w:rsidR="00C93433" w:rsidRPr="00873590" w:rsidRDefault="00C93433" w:rsidP="00C934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4. Acceptance Criteria</w:t>
      </w:r>
    </w:p>
    <w:p w14:paraId="6AD8F8A8" w14:textId="77777777" w:rsidR="00C93433" w:rsidRPr="00873590" w:rsidRDefault="00C93433" w:rsidP="00C93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For the proposal and deliverables to be accepted, the following conditions must be met:</w:t>
      </w:r>
    </w:p>
    <w:p w14:paraId="20C83D4B" w14:textId="77777777" w:rsidR="00C93433" w:rsidRPr="00873590" w:rsidRDefault="00C93433" w:rsidP="00C934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The proposal aligns with NHSRCL’s strategic goals and operational requirements.</w:t>
      </w:r>
    </w:p>
    <w:p w14:paraId="3CE42E41" w14:textId="77777777" w:rsidR="00C93433" w:rsidRPr="00873590" w:rsidRDefault="00C93433" w:rsidP="00C934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AI-driven scheduling models achieve at least </w:t>
      </w:r>
      <w:r w:rsidRPr="008735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95% accuracy</w:t>
      </w:r>
      <w:r w:rsidRPr="008735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in simulations.</w:t>
      </w:r>
    </w:p>
    <w:p w14:paraId="18CF3C72" w14:textId="77777777" w:rsidR="00C93433" w:rsidRPr="00873590" w:rsidRDefault="00C93433" w:rsidP="00C934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Compliance with NHSRCL and </w:t>
      </w:r>
      <w:r w:rsidRPr="008735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international high-speed rail standards (UIC, ISO 9001:2015)</w:t>
      </w:r>
      <w:r w:rsidRPr="008735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614EAA2B" w14:textId="77777777" w:rsidR="00C93433" w:rsidRPr="00873590" w:rsidRDefault="00C93433" w:rsidP="00C934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Stakeholder approval</w:t>
      </w:r>
      <w:r w:rsidRPr="008735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from NHSRCL’s review committee.</w:t>
      </w:r>
    </w:p>
    <w:p w14:paraId="21E31BC6" w14:textId="77777777" w:rsidR="00C93433" w:rsidRPr="00873590" w:rsidRDefault="00C93433" w:rsidP="00C934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5. Project Constraints</w:t>
      </w:r>
    </w:p>
    <w:p w14:paraId="20AD40D7" w14:textId="77777777" w:rsidR="00C93433" w:rsidRPr="00873590" w:rsidRDefault="00C93433" w:rsidP="00C934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Time:</w:t>
      </w:r>
      <w:r w:rsidRPr="008735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The final proposal must be submitted by </w:t>
      </w:r>
      <w:r w:rsidRPr="008735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June 15, 2025</w:t>
      </w:r>
      <w:r w:rsidRPr="008735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319D3DA4" w14:textId="77777777" w:rsidR="00C93433" w:rsidRPr="00873590" w:rsidRDefault="00C93433" w:rsidP="00C934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Budget:</w:t>
      </w:r>
      <w:r w:rsidRPr="008735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Total budget is estimated at </w:t>
      </w:r>
      <w:r w:rsidRPr="008735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€950,000</w:t>
      </w:r>
      <w:r w:rsidRPr="008735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, with allocated costs for personnel, R&amp;D, and documentation.</w:t>
      </w:r>
    </w:p>
    <w:p w14:paraId="785285A1" w14:textId="77777777" w:rsidR="00C93433" w:rsidRPr="00873590" w:rsidRDefault="00C93433" w:rsidP="00C934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Regulatory Compliance:</w:t>
      </w:r>
      <w:r w:rsidRPr="008735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The solution must meet </w:t>
      </w:r>
      <w:r w:rsidRPr="008735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Indian Railways’ safety and operational regulations</w:t>
      </w:r>
      <w:r w:rsidRPr="008735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10DD7584" w14:textId="77777777" w:rsidR="00C93433" w:rsidRPr="00873590" w:rsidRDefault="00C93433" w:rsidP="00C934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Technology:</w:t>
      </w:r>
      <w:r w:rsidRPr="008735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AI/ML models must be compatible with NHSRCL’s existing IT infrastructure.</w:t>
      </w:r>
    </w:p>
    <w:p w14:paraId="1AF1FE88" w14:textId="77777777" w:rsidR="00C93433" w:rsidRPr="00873590" w:rsidRDefault="00C93433" w:rsidP="00C934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6. Project Assumptions</w:t>
      </w:r>
    </w:p>
    <w:p w14:paraId="50BE5603" w14:textId="77777777" w:rsidR="00C93433" w:rsidRPr="00873590" w:rsidRDefault="00C93433" w:rsidP="00C934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NHSRCL will provide </w:t>
      </w:r>
      <w:r w:rsidRPr="008735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timely access to operational data</w:t>
      </w:r>
      <w:r w:rsidRPr="008735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required for timetable </w:t>
      </w:r>
      <w:proofErr w:type="spellStart"/>
      <w:r w:rsidRPr="008735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modeling</w:t>
      </w:r>
      <w:proofErr w:type="spellEnd"/>
      <w:r w:rsidRPr="008735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30F68A2E" w14:textId="77777777" w:rsidR="00C93433" w:rsidRPr="00873590" w:rsidRDefault="00C93433" w:rsidP="00C934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The project team will have access to </w:t>
      </w:r>
      <w:r w:rsidRPr="008735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sufficient computational resources</w:t>
      </w:r>
      <w:r w:rsidRPr="008735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for AI/ML simulations.</w:t>
      </w:r>
    </w:p>
    <w:p w14:paraId="7D1FDF6C" w14:textId="77777777" w:rsidR="00C93433" w:rsidRPr="00873590" w:rsidRDefault="00C93433" w:rsidP="00C934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Key stakeholders will be available for </w:t>
      </w:r>
      <w:r w:rsidRPr="008735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collaboration and review meetings</w:t>
      </w:r>
      <w:r w:rsidRPr="008735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as scheduled.</w:t>
      </w:r>
    </w:p>
    <w:p w14:paraId="4ACB34D6" w14:textId="77777777" w:rsidR="00C93433" w:rsidRPr="00873590" w:rsidRDefault="00C93433" w:rsidP="00C934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The </w:t>
      </w:r>
      <w:r w:rsidRPr="008735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budget and funding</w:t>
      </w:r>
      <w:r w:rsidRPr="008735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for proposal development will remain unchanged throughout the project duration.</w:t>
      </w:r>
    </w:p>
    <w:p w14:paraId="70B6C04B" w14:textId="77777777" w:rsidR="00C93433" w:rsidRPr="00873590" w:rsidRDefault="00C93433" w:rsidP="00C934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7. Project Exclusions</w:t>
      </w:r>
    </w:p>
    <w:p w14:paraId="2DFBF32F" w14:textId="77777777" w:rsidR="00C93433" w:rsidRPr="00873590" w:rsidRDefault="00C93433" w:rsidP="00C93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The project does not include:</w:t>
      </w:r>
    </w:p>
    <w:p w14:paraId="35AD2851" w14:textId="77777777" w:rsidR="00C93433" w:rsidRPr="00873590" w:rsidRDefault="00C93433" w:rsidP="00C934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Physical construction or modification of railway infrastructure.</w:t>
      </w:r>
    </w:p>
    <w:p w14:paraId="4EF087E3" w14:textId="77777777" w:rsidR="00C93433" w:rsidRPr="00873590" w:rsidRDefault="00C93433" w:rsidP="00C934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Deployment of scheduling models into NHSRCL’s operational system.</w:t>
      </w:r>
    </w:p>
    <w:p w14:paraId="7C99EED8" w14:textId="77777777" w:rsidR="00C93433" w:rsidRPr="00873590" w:rsidRDefault="00C93433" w:rsidP="00C934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Real-time AI testing with actual train movements.</w:t>
      </w:r>
    </w:p>
    <w:p w14:paraId="386CDD70" w14:textId="77777777" w:rsidR="00C93433" w:rsidRPr="00873590" w:rsidRDefault="00C93433" w:rsidP="00C934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8. Project Boundaries</w:t>
      </w:r>
    </w:p>
    <w:p w14:paraId="4377ED06" w14:textId="77777777" w:rsidR="00C93433" w:rsidRPr="00873590" w:rsidRDefault="00C93433" w:rsidP="00C93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The project will start with a </w:t>
      </w:r>
      <w:r w:rsidRPr="008735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requirement analysis phase</w:t>
      </w:r>
      <w:r w:rsidRPr="008735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(Feb 2025) and conclude with the </w:t>
      </w:r>
      <w:r w:rsidRPr="008735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submission of the final proposal (June 2025)</w:t>
      </w:r>
      <w:r w:rsidRPr="008735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 Key boundary conditions include:</w:t>
      </w:r>
    </w:p>
    <w:p w14:paraId="6ACCE920" w14:textId="77777777" w:rsidR="00C93433" w:rsidRPr="00873590" w:rsidRDefault="00C93433" w:rsidP="00C934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Geographical scope:</w:t>
      </w:r>
      <w:r w:rsidRPr="008735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The Mumbai–Ahmedabad High-Speed Rail Corridor.</w:t>
      </w:r>
    </w:p>
    <w:p w14:paraId="52186AAF" w14:textId="77777777" w:rsidR="00C93433" w:rsidRPr="00873590" w:rsidRDefault="00C93433" w:rsidP="00C934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Operational focus:</w:t>
      </w:r>
      <w:r w:rsidRPr="008735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Timetable planning and execution, not railway maintenance or infrastructure development.</w:t>
      </w:r>
    </w:p>
    <w:p w14:paraId="0DC1915F" w14:textId="77777777" w:rsidR="00C93433" w:rsidRPr="00873590" w:rsidRDefault="00C93433" w:rsidP="00C934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9. Project Organization</w:t>
      </w:r>
    </w:p>
    <w:p w14:paraId="55F29C2A" w14:textId="77777777" w:rsidR="00C93433" w:rsidRPr="00873590" w:rsidRDefault="00C93433" w:rsidP="00C934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Project Team Roles and Responsibilities</w:t>
      </w:r>
    </w:p>
    <w:p w14:paraId="575DC901" w14:textId="77777777" w:rsidR="00C93433" w:rsidRPr="00873590" w:rsidRDefault="00C93433" w:rsidP="00C934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Project Sponsor (Nicole Schelter, CEO, </w:t>
      </w:r>
      <w:proofErr w:type="spellStart"/>
      <w:r w:rsidRPr="008735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viaTeams</w:t>
      </w:r>
      <w:proofErr w:type="spellEnd"/>
      <w:r w:rsidRPr="008735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)</w:t>
      </w:r>
      <w:r w:rsidRPr="008735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Provides executive oversight and approvals.</w:t>
      </w:r>
    </w:p>
    <w:p w14:paraId="43F50BB9" w14:textId="77777777" w:rsidR="00C93433" w:rsidRPr="00873590" w:rsidRDefault="00C93433" w:rsidP="00C934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Project Manager (Roger </w:t>
      </w:r>
      <w:proofErr w:type="spellStart"/>
      <w:r w:rsidRPr="008735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Candoo</w:t>
      </w:r>
      <w:proofErr w:type="spellEnd"/>
      <w:r w:rsidRPr="008735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, </w:t>
      </w:r>
      <w:proofErr w:type="spellStart"/>
      <w:r w:rsidRPr="008735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Teamlead</w:t>
      </w:r>
      <w:proofErr w:type="spellEnd"/>
      <w:r w:rsidRPr="008735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Timetable Planning and Execution, </w:t>
      </w:r>
      <w:proofErr w:type="spellStart"/>
      <w:r w:rsidRPr="008735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viaTeams</w:t>
      </w:r>
      <w:proofErr w:type="spellEnd"/>
      <w:r w:rsidRPr="008735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)</w:t>
      </w:r>
      <w:r w:rsidRPr="008735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Leads project execution, resource management, and stakeholder coordination.</w:t>
      </w:r>
    </w:p>
    <w:p w14:paraId="2ACF8250" w14:textId="77777777" w:rsidR="00C93433" w:rsidRPr="00873590" w:rsidRDefault="00C93433" w:rsidP="00C934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Technical Team</w:t>
      </w:r>
      <w:r w:rsidRPr="008735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Develops AI/ML models and timetable simulations.</w:t>
      </w:r>
    </w:p>
    <w:p w14:paraId="75C70330" w14:textId="77777777" w:rsidR="00C93433" w:rsidRPr="00873590" w:rsidRDefault="00C93433" w:rsidP="00C934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Quality Assurance Team</w:t>
      </w:r>
      <w:r w:rsidRPr="008735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Ensures compliance with regulatory and performance standards.</w:t>
      </w:r>
    </w:p>
    <w:p w14:paraId="6ED23741" w14:textId="77777777" w:rsidR="00C93433" w:rsidRPr="00873590" w:rsidRDefault="00C93433" w:rsidP="00C934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Stakeholder Representatives (NHSRCL officials)</w:t>
      </w:r>
      <w:r w:rsidRPr="008735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 Review and validate project deliverables.</w:t>
      </w:r>
    </w:p>
    <w:p w14:paraId="119EAB55" w14:textId="77777777" w:rsidR="00C93433" w:rsidRPr="00873590" w:rsidRDefault="00C93433" w:rsidP="00C934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10. Project Risks</w:t>
      </w:r>
    </w:p>
    <w:p w14:paraId="0F1F92F4" w14:textId="77777777" w:rsidR="00C93433" w:rsidRPr="00873590" w:rsidRDefault="00C93433" w:rsidP="00C934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Identified Risks and Mitigation Strategies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3014"/>
        <w:gridCol w:w="3791"/>
      </w:tblGrid>
      <w:tr w:rsidR="00C93433" w:rsidRPr="00873590" w14:paraId="0ACE56B5" w14:textId="77777777" w:rsidTr="00C934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556186" w14:textId="77777777" w:rsidR="00C93433" w:rsidRPr="00873590" w:rsidRDefault="00C93433" w:rsidP="00C934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873590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6B8B2513" w14:textId="77777777" w:rsidR="00C93433" w:rsidRPr="00873590" w:rsidRDefault="00C93433" w:rsidP="00C934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873590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Potential Impact</w:t>
            </w:r>
          </w:p>
        </w:tc>
        <w:tc>
          <w:tcPr>
            <w:tcW w:w="0" w:type="auto"/>
            <w:vAlign w:val="center"/>
            <w:hideMark/>
          </w:tcPr>
          <w:p w14:paraId="541A2A1C" w14:textId="77777777" w:rsidR="00C93433" w:rsidRPr="00873590" w:rsidRDefault="00C93433" w:rsidP="00C9343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873590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Mitigation Strategy</w:t>
            </w:r>
          </w:p>
        </w:tc>
      </w:tr>
      <w:tr w:rsidR="00C93433" w:rsidRPr="00873590" w14:paraId="7EE6CAF2" w14:textId="77777777" w:rsidTr="00C934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10BC3" w14:textId="77777777" w:rsidR="00C93433" w:rsidRPr="00873590" w:rsidRDefault="00C93433" w:rsidP="00C934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7359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Requirement misalignment</w:t>
            </w:r>
          </w:p>
        </w:tc>
        <w:tc>
          <w:tcPr>
            <w:tcW w:w="0" w:type="auto"/>
            <w:vAlign w:val="center"/>
            <w:hideMark/>
          </w:tcPr>
          <w:p w14:paraId="5C8CFF8B" w14:textId="77777777" w:rsidR="00C93433" w:rsidRPr="00873590" w:rsidRDefault="00C93433" w:rsidP="00C934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7359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Project delays due to unclear NHSRCL expectations</w:t>
            </w:r>
          </w:p>
        </w:tc>
        <w:tc>
          <w:tcPr>
            <w:tcW w:w="0" w:type="auto"/>
            <w:vAlign w:val="center"/>
            <w:hideMark/>
          </w:tcPr>
          <w:p w14:paraId="2834712E" w14:textId="77777777" w:rsidR="00C93433" w:rsidRPr="00873590" w:rsidRDefault="00C93433" w:rsidP="00C934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7359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Frequent stakeholder communication and validation checkpoints</w:t>
            </w:r>
          </w:p>
        </w:tc>
      </w:tr>
      <w:tr w:rsidR="00C93433" w:rsidRPr="00873590" w14:paraId="2E4F3083" w14:textId="77777777" w:rsidTr="00C934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4B2ED" w14:textId="77777777" w:rsidR="00C93433" w:rsidRPr="00873590" w:rsidRDefault="00C93433" w:rsidP="00C934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7359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Budget constraints</w:t>
            </w:r>
          </w:p>
        </w:tc>
        <w:tc>
          <w:tcPr>
            <w:tcW w:w="0" w:type="auto"/>
            <w:vAlign w:val="center"/>
            <w:hideMark/>
          </w:tcPr>
          <w:p w14:paraId="0A51289C" w14:textId="77777777" w:rsidR="00C93433" w:rsidRPr="00873590" w:rsidRDefault="00C93433" w:rsidP="00C934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7359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Limited funding affecting project scope</w:t>
            </w:r>
          </w:p>
        </w:tc>
        <w:tc>
          <w:tcPr>
            <w:tcW w:w="0" w:type="auto"/>
            <w:vAlign w:val="center"/>
            <w:hideMark/>
          </w:tcPr>
          <w:p w14:paraId="668F9B8C" w14:textId="77777777" w:rsidR="00C93433" w:rsidRPr="00873590" w:rsidRDefault="00C93433" w:rsidP="00C934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7359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Provide cost-efficient alternative solutions</w:t>
            </w:r>
          </w:p>
        </w:tc>
      </w:tr>
      <w:tr w:rsidR="00C93433" w:rsidRPr="00873590" w14:paraId="4B9D54EF" w14:textId="77777777" w:rsidTr="00C934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4E596" w14:textId="77777777" w:rsidR="00C93433" w:rsidRPr="00873590" w:rsidRDefault="00C93433" w:rsidP="00C934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7359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AI/ML model performance issues</w:t>
            </w:r>
          </w:p>
        </w:tc>
        <w:tc>
          <w:tcPr>
            <w:tcW w:w="0" w:type="auto"/>
            <w:vAlign w:val="center"/>
            <w:hideMark/>
          </w:tcPr>
          <w:p w14:paraId="69E876B8" w14:textId="77777777" w:rsidR="00C93433" w:rsidRPr="00873590" w:rsidRDefault="00C93433" w:rsidP="00C934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7359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Inaccurate scheduling predictions</w:t>
            </w:r>
          </w:p>
        </w:tc>
        <w:tc>
          <w:tcPr>
            <w:tcW w:w="0" w:type="auto"/>
            <w:vAlign w:val="center"/>
            <w:hideMark/>
          </w:tcPr>
          <w:p w14:paraId="161F58C6" w14:textId="77777777" w:rsidR="00C93433" w:rsidRPr="00873590" w:rsidRDefault="00C93433" w:rsidP="00C934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7359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Continuous testing and validation using historical data</w:t>
            </w:r>
          </w:p>
        </w:tc>
      </w:tr>
      <w:tr w:rsidR="00C93433" w:rsidRPr="00873590" w14:paraId="3037BF6E" w14:textId="77777777" w:rsidTr="00C934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026B8" w14:textId="77777777" w:rsidR="00C93433" w:rsidRPr="00873590" w:rsidRDefault="00C93433" w:rsidP="00C934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7359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Regulatory compliance issues</w:t>
            </w:r>
          </w:p>
        </w:tc>
        <w:tc>
          <w:tcPr>
            <w:tcW w:w="0" w:type="auto"/>
            <w:vAlign w:val="center"/>
            <w:hideMark/>
          </w:tcPr>
          <w:p w14:paraId="656A4F23" w14:textId="77777777" w:rsidR="00C93433" w:rsidRPr="00873590" w:rsidRDefault="00C93433" w:rsidP="00C934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7359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Delays due to non-compliance</w:t>
            </w:r>
          </w:p>
        </w:tc>
        <w:tc>
          <w:tcPr>
            <w:tcW w:w="0" w:type="auto"/>
            <w:vAlign w:val="center"/>
            <w:hideMark/>
          </w:tcPr>
          <w:p w14:paraId="3A6AD9F1" w14:textId="77777777" w:rsidR="00C93433" w:rsidRPr="00873590" w:rsidRDefault="00C93433" w:rsidP="00C934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7359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Engage compliance experts early in the project</w:t>
            </w:r>
          </w:p>
        </w:tc>
      </w:tr>
      <w:tr w:rsidR="00C93433" w:rsidRPr="00873590" w14:paraId="14ECDD81" w14:textId="77777777" w:rsidTr="00C934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7A05F" w14:textId="77777777" w:rsidR="00C93433" w:rsidRPr="00873590" w:rsidRDefault="00C93433" w:rsidP="00C934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7359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NHSRCL approval delays</w:t>
            </w:r>
          </w:p>
        </w:tc>
        <w:tc>
          <w:tcPr>
            <w:tcW w:w="0" w:type="auto"/>
            <w:vAlign w:val="center"/>
            <w:hideMark/>
          </w:tcPr>
          <w:p w14:paraId="50904C4E" w14:textId="77777777" w:rsidR="00C93433" w:rsidRPr="00873590" w:rsidRDefault="00C93433" w:rsidP="00C934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7359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Extended project timeline</w:t>
            </w:r>
          </w:p>
        </w:tc>
        <w:tc>
          <w:tcPr>
            <w:tcW w:w="0" w:type="auto"/>
            <w:vAlign w:val="center"/>
            <w:hideMark/>
          </w:tcPr>
          <w:p w14:paraId="4ACC2679" w14:textId="77777777" w:rsidR="00C93433" w:rsidRPr="00873590" w:rsidRDefault="00C93433" w:rsidP="00C9343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73590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Conduct weekly progress updates with NHSRCL decision-makers</w:t>
            </w:r>
          </w:p>
        </w:tc>
      </w:tr>
    </w:tbl>
    <w:p w14:paraId="5DFA66C4" w14:textId="77777777" w:rsidR="00C93433" w:rsidRPr="00873590" w:rsidRDefault="00000000" w:rsidP="00C9343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06F0929D">
          <v:rect id="_x0000_i1025" style="width:0;height:1.5pt" o:hralign="center" o:hrstd="t" o:hr="t" fillcolor="#a0a0a0" stroked="f"/>
        </w:pict>
      </w:r>
    </w:p>
    <w:p w14:paraId="6A45634A" w14:textId="77777777" w:rsidR="00C93433" w:rsidRPr="00873590" w:rsidRDefault="00C93433" w:rsidP="00C934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7359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</w:t>
      </w:r>
    </w:p>
    <w:p w14:paraId="1E6DA47F" w14:textId="05064E62" w:rsidR="00C93433" w:rsidRDefault="00215B0D">
      <w:r w:rsidRPr="00873590">
        <w:t>^^</w:t>
      </w:r>
    </w:p>
    <w:sectPr w:rsidR="00C9343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A36FF"/>
    <w:multiLevelType w:val="multilevel"/>
    <w:tmpl w:val="45A2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0632A"/>
    <w:multiLevelType w:val="multilevel"/>
    <w:tmpl w:val="0004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A3BEA"/>
    <w:multiLevelType w:val="multilevel"/>
    <w:tmpl w:val="678A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E08FF"/>
    <w:multiLevelType w:val="multilevel"/>
    <w:tmpl w:val="8C30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B726F"/>
    <w:multiLevelType w:val="multilevel"/>
    <w:tmpl w:val="9AA4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00FA0"/>
    <w:multiLevelType w:val="multilevel"/>
    <w:tmpl w:val="5B8C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163F23"/>
    <w:multiLevelType w:val="multilevel"/>
    <w:tmpl w:val="E1F8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D0560E"/>
    <w:multiLevelType w:val="multilevel"/>
    <w:tmpl w:val="19EA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C926E3"/>
    <w:multiLevelType w:val="multilevel"/>
    <w:tmpl w:val="074E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6F543C"/>
    <w:multiLevelType w:val="multilevel"/>
    <w:tmpl w:val="9E4C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4926A8"/>
    <w:multiLevelType w:val="multilevel"/>
    <w:tmpl w:val="5AF0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7556764">
    <w:abstractNumId w:val="7"/>
  </w:num>
  <w:num w:numId="2" w16cid:durableId="417824697">
    <w:abstractNumId w:val="0"/>
  </w:num>
  <w:num w:numId="3" w16cid:durableId="735009918">
    <w:abstractNumId w:val="5"/>
  </w:num>
  <w:num w:numId="4" w16cid:durableId="716391271">
    <w:abstractNumId w:val="3"/>
  </w:num>
  <w:num w:numId="5" w16cid:durableId="1067024358">
    <w:abstractNumId w:val="1"/>
  </w:num>
  <w:num w:numId="6" w16cid:durableId="1119690033">
    <w:abstractNumId w:val="9"/>
  </w:num>
  <w:num w:numId="7" w16cid:durableId="230428265">
    <w:abstractNumId w:val="4"/>
  </w:num>
  <w:num w:numId="8" w16cid:durableId="673338689">
    <w:abstractNumId w:val="10"/>
  </w:num>
  <w:num w:numId="9" w16cid:durableId="1954632249">
    <w:abstractNumId w:val="8"/>
  </w:num>
  <w:num w:numId="10" w16cid:durableId="1251623534">
    <w:abstractNumId w:val="2"/>
  </w:num>
  <w:num w:numId="11" w16cid:durableId="8759658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433"/>
    <w:rsid w:val="00215B0D"/>
    <w:rsid w:val="00357D7C"/>
    <w:rsid w:val="00667DB4"/>
    <w:rsid w:val="0070370A"/>
    <w:rsid w:val="00873590"/>
    <w:rsid w:val="00BA21CD"/>
    <w:rsid w:val="00BE6A00"/>
    <w:rsid w:val="00C93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5D7BF"/>
  <w15:chartTrackingRefBased/>
  <w15:docId w15:val="{7A415005-BE91-4FCA-8ECD-CC4570657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GB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93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93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934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93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934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93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93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93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93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934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934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934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93433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93433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9343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9343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9343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9343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93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93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93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93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93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9343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9343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93433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934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93433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934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33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752</Words>
  <Characters>4741</Characters>
  <Application>Microsoft Office Word</Application>
  <DocSecurity>0</DocSecurity>
  <Lines>39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Schelter</dc:creator>
  <cp:keywords/>
  <dc:description/>
  <cp:lastModifiedBy>Nicole Schelter</cp:lastModifiedBy>
  <cp:revision>3</cp:revision>
  <dcterms:created xsi:type="dcterms:W3CDTF">2025-02-06T14:15:00Z</dcterms:created>
  <dcterms:modified xsi:type="dcterms:W3CDTF">2025-02-07T17:18:00Z</dcterms:modified>
</cp:coreProperties>
</file>