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Field Marketing Coordinator | Facilities Management Express (FMX)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FMX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Field Marketing Coordinator position at Facilities Management Express. As a bilingual marketing and operations coordinator with five years of experience managing campaigns, coordinating events and logistics, and representing brands in professional and community settings, I'm drawn to a role where field presence and operational discipline come together — exactly the combination FMX's Field Marketing Coordinator demands.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Field marketing requires someone who can plan with precision and execute with confidence — managing trade show logistics, vendor relationships, and event timelines while also serving as a credible, polished representative of the brand in front of prospects and partners. That's the kind of work I've done throughout my career. As a freelance marketing consultant, I was responsible for the full lifecycle of promotional events and campaigns for multiple simultaneous clients — coordinating vendors, managing schedules, producing branded materials, and ensuring every event activated on time and on brand. As a communications trainer at Maersk, I've applied that same organizational rigor at a Fortune 500 scale, managing multi-departmental projects, training logistics, and branded content production with consistent precision.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excites me about FMX specifically is that field marketing here isn't just event logistics — it's strategic brand representation at key industry touchpoints, which requires both operational skill and the ability to tell the brand story clearly. That combination is where I thrive.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Event &amp; trade show coordination</w:t>
      </w:r>
      <w:r>
        <w:rPr>
          <w:rFonts w:ascii="Calibri" w:hAnsi="Calibri"/>
          <w:b w:val="0"/>
          <w:color w:val="222222"/>
          <w:sz w:val="21"/>
        </w:rPr>
        <w:t xml:space="preserve"> — experience planning, coordinating, and executing promotional events and activations from logistics through on-site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Vendor &amp; partner management</w:t>
      </w:r>
      <w:r>
        <w:rPr>
          <w:rFonts w:ascii="Calibri" w:hAnsi="Calibri"/>
          <w:b w:val="0"/>
          <w:color w:val="222222"/>
          <w:sz w:val="21"/>
        </w:rPr>
        <w:t xml:space="preserve"> — comfortable managing relationships with vendors, venues, and third-party partners to keep events on track and on budget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asset production</w:t>
      </w:r>
      <w:r>
        <w:rPr>
          <w:rFonts w:ascii="Calibri" w:hAnsi="Calibri"/>
          <w:b w:val="0"/>
          <w:color w:val="222222"/>
          <w:sz w:val="21"/>
        </w:rPr>
        <w:t xml:space="preserve"> — skilled in Canva and Adobe Photoshop for producing event materials, signage, promotional collateral, and branded assets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Cross-functional project management</w:t>
      </w:r>
      <w:r>
        <w:rPr>
          <w:rFonts w:ascii="Calibri" w:hAnsi="Calibri"/>
          <w:b w:val="0"/>
          <w:color w:val="222222"/>
          <w:sz w:val="21"/>
        </w:rPr>
        <w:t xml:space="preserve"> — experienced coordinating between marketing, sales, and operations teams to align field marketing with broader business objectives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representation (English/Spanish)</w:t>
      </w:r>
      <w:r>
        <w:rPr>
          <w:rFonts w:ascii="Calibri" w:hAnsi="Calibri"/>
          <w:b w:val="0"/>
          <w:color w:val="222222"/>
          <w:sz w:val="21"/>
        </w:rPr>
        <w:t xml:space="preserve"> — able to engage Spanish-speaking prospects and partners professionally at trade shows and field events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welcome the opportunity to bring this background to FMX's growing marketing team.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