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Public Relations Coordinator</w:t>
      </w:r>
    </w:p>
    <w:p>
      <w:pPr>
        <w:spacing w:before="60" w:after="20"/>
      </w:pPr>
      <w:r>
        <w:rPr>
          <w:rFonts w:ascii="Calibri" w:hAnsi="Calibri"/>
          <w:b/>
          <w:color w:val="222222"/>
          <w:sz w:val="22"/>
        </w:rPr>
        <w:t>Limitless East Marketing | 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17,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Limitless East Marketing</w:t>
      </w:r>
    </w:p>
    <w:p>
      <w:pPr>
        <w:spacing w:before="20" w:after="60"/>
      </w:pPr>
      <w:r>
        <w:rPr>
          <w:rFonts w:ascii="Calibri" w:hAnsi="Calibri"/>
          <w:b w:val="0"/>
          <w:color w:val="222222"/>
          <w:sz w:val="21"/>
        </w:rPr>
        <w:t>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Public Relations Coordinator position at Limitless East Marketing. With a Bachelor's degree in Social Communication specializing in Marketing &amp; Advertising, and a professional background combining PR, brand communications, community outreach, and media coordination, I am well-positioned to contribute to your team from day one.</w:t>
      </w:r>
    </w:p>
    <w:p>
      <w:pPr>
        <w:spacing w:before="0" w:after="0"/>
      </w:pPr>
    </w:p>
    <w:p>
      <w:pPr>
        <w:spacing w:before="20" w:after="60"/>
      </w:pPr>
      <w:r>
        <w:rPr>
          <w:rFonts w:ascii="Calibri" w:hAnsi="Calibri"/>
          <w:b w:val="0"/>
          <w:color w:val="222222"/>
          <w:sz w:val="21"/>
        </w:rPr>
        <w:t>My work as a freelance Marketing &amp; Communications Consultant over five years gave me real experience across the full PR cycle: developing communications strategies, creating press-ready materials, coordinating community-facing events, and managing brand presence across digital and traditional channels. I've represented client brands publicly, crafted messaging for diverse audiences, and built the kind of stakeholder relationships that PR depends on.</w:t>
      </w:r>
    </w:p>
    <w:p>
      <w:pPr>
        <w:spacing w:before="0" w:after="0"/>
      </w:pPr>
    </w:p>
    <w:p>
      <w:pPr>
        <w:spacing w:before="20" w:after="60"/>
      </w:pPr>
      <w:r>
        <w:rPr>
          <w:rFonts w:ascii="Calibri" w:hAnsi="Calibri"/>
          <w:b w:val="0"/>
          <w:color w:val="222222"/>
          <w:sz w:val="21"/>
        </w:rPr>
        <w:t>What I bring to Limitless East specifically:</w:t>
      </w:r>
    </w:p>
    <w:p>
      <w:pPr>
        <w:pStyle w:val="ListBullet"/>
        <w:spacing w:before="20" w:after="20"/>
        <w:ind w:left="288"/>
      </w:pPr>
      <w:r>
        <w:rPr>
          <w:rFonts w:ascii="Calibri" w:hAnsi="Calibri"/>
          <w:b w:val="0"/>
          <w:color w:val="222222"/>
          <w:sz w:val="21"/>
        </w:rPr>
      </w:r>
      <w:r>
        <w:rPr>
          <w:rFonts w:ascii="Calibri" w:hAnsi="Calibri"/>
          <w:b/>
          <w:color w:val="222222"/>
          <w:sz w:val="21"/>
        </w:rPr>
        <w:t>Brand communications:</w:t>
      </w:r>
      <w:r>
        <w:rPr>
          <w:rFonts w:ascii="Calibri" w:hAnsi="Calibri"/>
          <w:b w:val="0"/>
          <w:color w:val="222222"/>
          <w:sz w:val="21"/>
        </w:rPr>
        <w:t xml:space="preserve"> I have consistently developed brand voice, messaging frameworks, and outreach campaigns that connect organizations to their audiences.</w:t>
      </w:r>
    </w:p>
    <w:p>
      <w:pPr>
        <w:pStyle w:val="ListBullet"/>
        <w:spacing w:before="20" w:after="20"/>
        <w:ind w:left="288"/>
      </w:pPr>
      <w:r>
        <w:rPr>
          <w:rFonts w:ascii="Calibri" w:hAnsi="Calibri"/>
          <w:b w:val="0"/>
          <w:color w:val="222222"/>
          <w:sz w:val="21"/>
        </w:rPr>
      </w:r>
      <w:r>
        <w:rPr>
          <w:rFonts w:ascii="Calibri" w:hAnsi="Calibri"/>
          <w:b/>
          <w:color w:val="222222"/>
          <w:sz w:val="21"/>
        </w:rPr>
        <w:t>Media &amp; content creation:</w:t>
      </w:r>
      <w:r>
        <w:rPr>
          <w:rFonts w:ascii="Calibri" w:hAnsi="Calibri"/>
          <w:b w:val="0"/>
          <w:color w:val="222222"/>
          <w:sz w:val="21"/>
        </w:rPr>
        <w:t xml:space="preserve"> I produce PR materials, promotional copy, social content, and event communications with speed and consistency.</w:t>
      </w:r>
    </w:p>
    <w:p>
      <w:pPr>
        <w:pStyle w:val="ListBullet"/>
        <w:spacing w:before="20" w:after="20"/>
        <w:ind w:left="288"/>
      </w:pPr>
      <w:r>
        <w:rPr>
          <w:rFonts w:ascii="Calibri" w:hAnsi="Calibri"/>
          <w:b w:val="0"/>
          <w:color w:val="222222"/>
          <w:sz w:val="21"/>
        </w:rPr>
      </w:r>
      <w:r>
        <w:rPr>
          <w:rFonts w:ascii="Calibri" w:hAnsi="Calibri"/>
          <w:b/>
          <w:color w:val="222222"/>
          <w:sz w:val="21"/>
        </w:rPr>
        <w:t>Bilingual PR capability:</w:t>
      </w:r>
      <w:r>
        <w:rPr>
          <w:rFonts w:ascii="Calibri" w:hAnsi="Calibri"/>
          <w:b w:val="0"/>
          <w:color w:val="222222"/>
          <w:sz w:val="21"/>
        </w:rPr>
        <w:t xml:space="preserve"> My native Spanish fluency is an active asset for reaching Columbus's growing Hispanic community — a demographic that many agencies underserve.</w:t>
      </w:r>
    </w:p>
    <w:p>
      <w:pPr>
        <w:pStyle w:val="ListBullet"/>
        <w:spacing w:before="20" w:after="20"/>
        <w:ind w:left="288"/>
      </w:pPr>
      <w:r>
        <w:rPr>
          <w:rFonts w:ascii="Calibri" w:hAnsi="Calibri"/>
          <w:b w:val="0"/>
          <w:color w:val="222222"/>
          <w:sz w:val="21"/>
        </w:rPr>
      </w:r>
      <w:r>
        <w:rPr>
          <w:rFonts w:ascii="Calibri" w:hAnsi="Calibri"/>
          <w:b/>
          <w:color w:val="222222"/>
          <w:sz w:val="21"/>
        </w:rPr>
        <w:t>Community outreach:</w:t>
      </w:r>
      <w:r>
        <w:rPr>
          <w:rFonts w:ascii="Calibri" w:hAnsi="Calibri"/>
          <w:b w:val="0"/>
          <w:color w:val="222222"/>
          <w:sz w:val="21"/>
        </w:rPr>
        <w:t xml:space="preserve"> I've planned and executed community events and represented brands publicly, which is core to effective PR work.</w:t>
      </w:r>
    </w:p>
    <w:p>
      <w:pPr>
        <w:spacing w:before="0" w:after="0"/>
      </w:pPr>
    </w:p>
    <w:p>
      <w:pPr>
        <w:spacing w:before="20" w:after="60"/>
      </w:pPr>
      <w:r>
        <w:rPr>
          <w:rFonts w:ascii="Calibri" w:hAnsi="Calibri"/>
          <w:b w:val="0"/>
          <w:color w:val="222222"/>
          <w:sz w:val="21"/>
        </w:rPr>
        <w:t>I'm based in the Columbus area, familiar with the local market, and eager to grow within a dynamic marketing agency. I believe in the kind of PR that builds genuine relationships — not just coverage — and I'd welcome the opportunity to do that work with your team.</w:t>
      </w:r>
    </w:p>
    <w:p>
      <w:pPr>
        <w:spacing w:before="0" w:after="0"/>
      </w:pPr>
    </w:p>
    <w:p>
      <w:pPr>
        <w:spacing w:before="20" w:after="60"/>
      </w:pPr>
      <w:r>
        <w:rPr>
          <w:rFonts w:ascii="Calibri" w:hAnsi="Calibri"/>
          <w:b w:val="0"/>
          <w:color w:val="222222"/>
          <w:sz w:val="21"/>
        </w:rPr>
        <w:t>Thank you for your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