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Brand content manager and social media strategist with five years of experience developing visual and written content for service-based businesses, building engaged digital communities, and managing multi-platform social media presence. Proven ability to translate brand identity into compelling storytelling across Instagram, TikTok, Facebook, and LinkedIn — driving client retention, brand awareness, and community growth. Bilingual (English/Spanish), Canva and Adobe-proficient, with a track record of producing high-quality branded content on consistent schedules for health, wellness, and community-focused organizations.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Brand Content Creation &amp; Management · Social Media Strategy &amp; Management · Visual Content Design (Canva, Adobe Creative Suite) · Video &amp; Short-Form Content Production · Content Calendar Development · Instagram / Facebook / TikTok / LinkedIn · Community Engagement &amp; Growth · Bilingual Content (EN/ES) · Email Marketing · Campaign Analytics &amp; Reporting · Health &amp; Wellness Brand Positioning · Cross-Team Content Coordination · Photography Coordination · Google Workspace · Microsoft Office Suite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manage branded content, training materials, and internal communications for a 500+ person multicultural workforce in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 visual assets, presentation decks, and digital content aligned with corporate brand standards and communications guidelines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cross-departmental content delivery, managing multiple stakeholders and simultaneous content pipelines under tight deadlines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Content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and managed full-cycle social media content strategies for multiple service-based clients — including health, beauty, and wellness businesses — covering content creation, scheduling, and performance review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Designed branded visual content, promotional graphics, and short-form video assets using Canva and Adobe Photoshop, maintaining consistent brand identity across all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content calendars and managed scheduled publishing across Instagram, Facebook, and TikTok — growing client accounts and increasing engagement through platform-native storytelling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Wrote bilingual (English/Spanish) marketing copy — captions, email campaigns, and promotional materials — expanding reach to Spanish-speaking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nurtured client social media communities through proactive engagement, responding to comments, and content strategy refinement based on performance insights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all social media channels for a service-based brand, producing original content and maintaining daily digital presence across Instagram and Facebook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promotional campaigns and seasonal content calendars, collaborating with the internal team to align content with business objectives and brand voice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on-brand graphics, captions, and promotional video assets, maintaining a cohesive visual identity across all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and reported content performance metrics to inform strategy adjustments and optimize content approach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records and supported operational tracking in a high-volume consumer products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communications — managed brand content strategy and digital presence for university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 of campus-wide events, with full responsibility for promotional content and marketing execution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use, full content production)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brand content, community engagement, and patient-facing communications for diverse Columbus audiences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Adobe Photoshop &amp; Illustrator · Meta Business Suite · Instagram / Facebook / TikTok / LinkedIn · Content Scheduling Platforms · Email Marketing Platforms · Microsoft Office Suite · Google Workspace · AI Tools for Content Acceleration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