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Program Coordinator</w:t>
      </w:r>
    </w:p>
    <w:p>
      <w:pPr>
        <w:spacing w:before="60" w:after="20"/>
      </w:pPr>
      <w:r>
        <w:rPr>
          <w:rFonts w:ascii="Calibri" w:hAnsi="Calibri"/>
          <w:b/>
          <w:color w:val="222222"/>
          <w:sz w:val="22"/>
        </w:rPr>
        <w:t>Ohio Hispanic Coalition (OHCO) | Columbus,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 OH | nicoleserrano02@gmail.com | (+1) 469-926-0621</w:t>
      </w:r>
    </w:p>
    <w:p>
      <w:pPr>
        <w:spacing w:before="0" w:after="0"/>
      </w:pPr>
    </w:p>
    <w:p>
      <w:pPr>
        <w:spacing w:before="20" w:after="60"/>
      </w:pPr>
      <w:r>
        <w:rPr>
          <w:rFonts w:ascii="Calibri" w:hAnsi="Calibri"/>
          <w:b w:val="0"/>
          <w:color w:val="222222"/>
          <w:sz w:val="21"/>
        </w:rPr>
        <w:t>June 17, 2026</w:t>
      </w:r>
    </w:p>
    <w:p>
      <w:pPr>
        <w:spacing w:before="0" w:after="0"/>
      </w:pPr>
    </w:p>
    <w:p>
      <w:pPr>
        <w:spacing w:before="20" w:after="60"/>
      </w:pPr>
      <w:r>
        <w:rPr>
          <w:rFonts w:ascii="Calibri" w:hAnsi="Calibri"/>
          <w:b w:val="0"/>
          <w:color w:val="222222"/>
          <w:sz w:val="21"/>
        </w:rPr>
        <w:t>Hiring Manager</w:t>
      </w:r>
    </w:p>
    <w:p>
      <w:pPr>
        <w:spacing w:before="20" w:after="60"/>
      </w:pPr>
      <w:r>
        <w:rPr>
          <w:rFonts w:ascii="Calibri" w:hAnsi="Calibri"/>
          <w:b w:val="0"/>
          <w:color w:val="222222"/>
          <w:sz w:val="21"/>
        </w:rPr>
        <w:t>Ohio Hispanic Coalition</w:t>
      </w:r>
    </w:p>
    <w:p>
      <w:pPr>
        <w:spacing w:before="20" w:after="60"/>
      </w:pPr>
      <w:r>
        <w:rPr>
          <w:rFonts w:ascii="Calibri" w:hAnsi="Calibri"/>
          <w:b w:val="0"/>
          <w:color w:val="222222"/>
          <w:sz w:val="21"/>
        </w:rPr>
        <w:t>Columbus,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Manager,</w:t>
      </w:r>
    </w:p>
    <w:p>
      <w:pPr>
        <w:spacing w:before="0" w:after="0"/>
      </w:pPr>
    </w:p>
    <w:p>
      <w:pPr>
        <w:spacing w:before="20" w:after="60"/>
      </w:pPr>
      <w:r>
        <w:rPr>
          <w:rFonts w:ascii="Calibri" w:hAnsi="Calibri"/>
          <w:b w:val="0"/>
          <w:color w:val="222222"/>
          <w:sz w:val="21"/>
        </w:rPr>
        <w:t>As a bilingual Latina professional living in the Columbus area, I have witnessed firsthand the barriers that our community faces in accessing education, employment, and social services. That personal understanding, combined with my professional background in program coordination, community outreach, and bilingual communications, is what draws me to the Program Coordinator role at the Ohio Hispanic Coalition.</w:t>
      </w:r>
    </w:p>
    <w:p>
      <w:pPr>
        <w:spacing w:before="0" w:after="0"/>
      </w:pPr>
    </w:p>
    <w:p>
      <w:pPr>
        <w:spacing w:before="20" w:after="60"/>
      </w:pPr>
      <w:r>
        <w:rPr>
          <w:rFonts w:ascii="Calibri" w:hAnsi="Calibri"/>
          <w:b w:val="0"/>
          <w:color w:val="222222"/>
          <w:sz w:val="21"/>
        </w:rPr>
        <w:t>My experience spans event coordination, stakeholder communications, marketing strategy, and operational management — skills that map directly onto OHCO's programs. In my freelance work over five years, I coordinated multi-phase events and community engagement campaigns from planning through execution, managing vendor relationships, timelines, and on-site logistics. At Maersk, I stepped into a training and coordination role — onboarding new associates in both English and Spanish, managing workflow documentation, and serving as a communication bridge between associates and leadership. These experiences have built in me the same skills OHCO needs: the ability to manage complex programs, communicate effectively with diverse populations, and deliver results in mission-driven environments.</w:t>
      </w:r>
    </w:p>
    <w:p>
      <w:pPr>
        <w:spacing w:before="0" w:after="0"/>
      </w:pPr>
    </w:p>
    <w:p>
      <w:pPr>
        <w:spacing w:before="20" w:after="60"/>
      </w:pPr>
      <w:r>
        <w:rPr>
          <w:rFonts w:ascii="Calibri" w:hAnsi="Calibri"/>
          <w:b w:val="0"/>
          <w:color w:val="222222"/>
          <w:sz w:val="21"/>
        </w:rPr>
        <w:t>What I bring that is difficult to find in a single candidate is the combination of:</w:t>
      </w:r>
    </w:p>
    <w:p>
      <w:pPr>
        <w:pStyle w:val="ListBullet"/>
        <w:spacing w:before="20" w:after="20"/>
        <w:ind w:left="288"/>
      </w:pPr>
      <w:r>
        <w:rPr>
          <w:rFonts w:ascii="Calibri" w:hAnsi="Calibri"/>
          <w:b w:val="0"/>
          <w:color w:val="222222"/>
          <w:sz w:val="21"/>
        </w:rPr>
      </w:r>
      <w:r>
        <w:rPr>
          <w:rFonts w:ascii="Calibri" w:hAnsi="Calibri"/>
          <w:b/>
          <w:color w:val="222222"/>
          <w:sz w:val="21"/>
        </w:rPr>
        <w:t>Native Spanish fluency</w:t>
      </w:r>
      <w:r>
        <w:rPr>
          <w:rFonts w:ascii="Calibri" w:hAnsi="Calibri"/>
          <w:b w:val="0"/>
          <w:color w:val="222222"/>
          <w:sz w:val="21"/>
        </w:rPr>
        <w:t xml:space="preserve"> — for genuine, culturally fluent communication with the communities OHCO serves</w:t>
      </w:r>
    </w:p>
    <w:p>
      <w:pPr>
        <w:pStyle w:val="ListBullet"/>
        <w:spacing w:before="20" w:after="20"/>
        <w:ind w:left="288"/>
      </w:pPr>
      <w:r>
        <w:rPr>
          <w:rFonts w:ascii="Calibri" w:hAnsi="Calibri"/>
          <w:b w:val="0"/>
          <w:color w:val="222222"/>
          <w:sz w:val="21"/>
        </w:rPr>
      </w:r>
      <w:r>
        <w:rPr>
          <w:rFonts w:ascii="Calibri" w:hAnsi="Calibri"/>
          <w:b/>
          <w:color w:val="222222"/>
          <w:sz w:val="21"/>
        </w:rPr>
        <w:t>Program and event coordination experience</w:t>
      </w:r>
      <w:r>
        <w:rPr>
          <w:rFonts w:ascii="Calibri" w:hAnsi="Calibri"/>
          <w:b w:val="0"/>
          <w:color w:val="222222"/>
          <w:sz w:val="21"/>
        </w:rPr>
        <w:t xml:space="preserve"> — end-to-end execution of campaigns and community activities</w:t>
      </w:r>
    </w:p>
    <w:p>
      <w:pPr>
        <w:pStyle w:val="ListBullet"/>
        <w:spacing w:before="20" w:after="20"/>
        <w:ind w:left="288"/>
      </w:pPr>
      <w:r>
        <w:rPr>
          <w:rFonts w:ascii="Calibri" w:hAnsi="Calibri"/>
          <w:b w:val="0"/>
          <w:color w:val="222222"/>
          <w:sz w:val="21"/>
        </w:rPr>
      </w:r>
      <w:r>
        <w:rPr>
          <w:rFonts w:ascii="Calibri" w:hAnsi="Calibri"/>
          <w:b/>
          <w:color w:val="222222"/>
          <w:sz w:val="21"/>
        </w:rPr>
        <w:t>Marketing and outreach capabilities</w:t>
      </w:r>
      <w:r>
        <w:rPr>
          <w:rFonts w:ascii="Calibri" w:hAnsi="Calibri"/>
          <w:b w:val="0"/>
          <w:color w:val="222222"/>
          <w:sz w:val="21"/>
        </w:rPr>
        <w:t xml:space="preserve"> — content development, social media, and culturally appropriate materials</w:t>
      </w:r>
    </w:p>
    <w:p>
      <w:pPr>
        <w:pStyle w:val="ListBullet"/>
        <w:spacing w:before="20" w:after="20"/>
        <w:ind w:left="288"/>
      </w:pPr>
      <w:r>
        <w:rPr>
          <w:rFonts w:ascii="Calibri" w:hAnsi="Calibri"/>
          <w:b w:val="0"/>
          <w:color w:val="222222"/>
          <w:sz w:val="21"/>
        </w:rPr>
      </w:r>
      <w:r>
        <w:rPr>
          <w:rFonts w:ascii="Calibri" w:hAnsi="Calibri"/>
          <w:b/>
          <w:color w:val="222222"/>
          <w:sz w:val="21"/>
        </w:rPr>
        <w:t>Operational discipline</w:t>
      </w:r>
      <w:r>
        <w:rPr>
          <w:rFonts w:ascii="Calibri" w:hAnsi="Calibri"/>
          <w:b w:val="0"/>
          <w:color w:val="222222"/>
          <w:sz w:val="21"/>
        </w:rPr>
        <w:t xml:space="preserve"> — documentation, reporting, budget tracking, and cross-team coordination</w:t>
      </w:r>
    </w:p>
    <w:p>
      <w:pPr>
        <w:spacing w:before="0" w:after="0"/>
      </w:pPr>
    </w:p>
    <w:p>
      <w:pPr>
        <w:spacing w:before="20" w:after="60"/>
      </w:pPr>
      <w:r>
        <w:rPr>
          <w:rFonts w:ascii="Calibri" w:hAnsi="Calibri"/>
          <w:b w:val="0"/>
          <w:color w:val="222222"/>
          <w:sz w:val="21"/>
        </w:rPr>
        <w:t>I am deeply aligned with OHCO's vision of promoting the social, educational, and economic advancement of Ohio's Latino population. This is not just a job opportunity — it is a role where my identity, my skills, and my purpose intersect.</w:t>
      </w:r>
    </w:p>
    <w:p>
      <w:pPr>
        <w:spacing w:before="0" w:after="0"/>
      </w:pPr>
    </w:p>
    <w:p>
      <w:pPr>
        <w:spacing w:before="20" w:after="60"/>
      </w:pPr>
      <w:r>
        <w:rPr>
          <w:rFonts w:ascii="Calibri" w:hAnsi="Calibri"/>
          <w:b w:val="0"/>
          <w:color w:val="222222"/>
          <w:sz w:val="21"/>
        </w:rPr>
        <w:t>I would welcome the opportunity to discuss how I can contribute to OHCO's programs and community impact. Thank you for your time and consideration.</w:t>
      </w:r>
    </w:p>
    <w:p>
      <w:pPr>
        <w:spacing w:before="0" w:after="0"/>
      </w:pPr>
    </w:p>
    <w:p>
      <w:pPr>
        <w:spacing w:before="20" w:after="60"/>
      </w:pPr>
      <w:r>
        <w:rPr>
          <w:rFonts w:ascii="Calibri" w:hAnsi="Calibri"/>
          <w:b w:val="0"/>
          <w:color w:val="222222"/>
          <w:sz w:val="21"/>
        </w:rPr>
        <w:t>Sincerely,</w:t>
      </w:r>
    </w:p>
    <w:p>
      <w:pPr>
        <w:spacing w:before="0" w:after="0"/>
      </w:pP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p>
      <w:pPr>
        <w:spacing w:before="20" w:after="60"/>
      </w:pPr>
      <w:r>
        <w:rPr>
          <w:rFonts w:ascii="Calibri" w:hAnsi="Calibri"/>
          <w:b w:val="0"/>
          <w:color w:val="222222"/>
          <w:sz w:val="21"/>
        </w:rPr>
        <w:t>linkedin.com/in/nicole-serrano-8544202ab</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