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Brand content manager and social media strategist with five years of experience developing visual and written content for service-based businesses, building engaged digital communities, and managing multi-platform social media presence. Proven ability to translate brand identity into compelling storytelling across Instagram, TikTok, Facebook, and LinkedIn — driving client retention, brand awareness, and community growth. Bilingual (English/Spanish), Canva and Adobe-proficient, with a track record of producing high-quality branded content on consistent schedules for health, wellness, and community-focused organizations.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Brand Content Creation &amp; Management · Social Media Strategy &amp; Management · Visual Content Design (Canva, Adobe Creative Suite) · Video &amp; Short-Form Content Production · Content Calendar Development · Instagram / Facebook / TikTok / LinkedIn · Community Engagement &amp; Growth · Bilingual Content (EN/ES) · Email Marketing · Campaign Analytics &amp; Reporting · Health &amp; Wellness Brand Positioning · Cross-Team Content Coordination · Photography Coordination · Google Workspace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manage branded content, training materials, and internal communications for a 500+ person multicultural workforce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 visual assets, presentation decks, and digital content aligned with corporate brand standards and communications guidelines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content delivery, managing multiple stakeholders and simultaneous content pipelines under tight deadlines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and managed full-cycle social media content strategies for multiple service-based clients — including health, beauty, and wellness businesses — covering content creation, scheduling, and performance review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Designed branded visual content, promotional graphics, and short-form video assets using Canva and Adobe Photoshop, maintaining consistent brand identity across all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content calendars and managed scheduled publishing across Instagram, Facebook, and TikTok — growing client accounts and increasing engagement through platform-native storytelling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Wrote bilingual (English/Spanish) marketing copy — captions, email campaigns, and promotional materials — expanding reach to Spanish-speaking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nurtured client social media communities through proactive engagement, responding to comments, and content strategy refinement based on performance insights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all social media channels for a service-based brand, producing original content and maintaining daily digital presence across Instagram and Facebook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promotional campaigns and seasonal content calendars, collaborating with the internal team to align content with business objectives and brand voice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on-brand graphics, captions, and promotional video assets, maintaining a cohesive visual identity across all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content performance metrics to inform strategy adjustments and optimize content approach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 and supported operational tracking in a high-volume consumer products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managed brand content strategy and digital presence for university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 of campus-wide events, with full responsibility for promotional content and marketing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use, full content production)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brand content, community engagement, and patient-facing communications for diverse Columbus audiences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&amp; Illustrator · Meta Business Suite · Instagram / Facebook / TikTok / LinkedIn · Content Scheduling Platforms · Email Marketing Platforms · Microsoft Office Suite · Google Workspace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