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ACAC"/>
          <w:sz w:val="52"/>
        </w:rPr>
        <w:t>Cover Letter — Senior Social Media Specialist, International | L Brands, Inc.</w:t>
      </w:r>
    </w:p>
    <w:p>
      <w:pPr>
        <w:spacing w:before="0" w:after="0"/>
      </w:pPr>
    </w:p>
    <w:p>
      <w:pPr>
        <w:spacing w:before="40" w:after="80"/>
        <w:pBdr>
          <w:bottom w:val="single" w:sz="6" w:space="1" w:color="00ACAC"/>
        </w:pBdr>
      </w:pPr>
    </w:p>
    <w:p>
      <w:pPr>
        <w:spacing w:before="0" w:after="0"/>
      </w:pPr>
    </w:p>
    <w:p>
      <w:pPr>
        <w:spacing w:before="20" w:after="60"/>
      </w:pPr>
      <w:r>
        <w:rPr>
          <w:rFonts w:ascii="Calibri" w:hAnsi="Calibri"/>
          <w:b w:val="0"/>
          <w:color w:val="222222"/>
          <w:sz w:val="21"/>
        </w:rPr>
        <w:t>Nicole Serrano</w:t>
      </w:r>
    </w:p>
    <w:p>
      <w:pPr>
        <w:spacing w:before="20" w:after="60"/>
      </w:pPr>
      <w:r>
        <w:rPr>
          <w:rFonts w:ascii="Calibri" w:hAnsi="Calibri"/>
          <w:b w:val="0"/>
          <w:color w:val="222222"/>
          <w:sz w:val="21"/>
        </w:rPr>
        <w:t>Dublin/Columbus, OH | nicoleserrano02@gmail.com | (+1) 469-926-0621</w:t>
      </w:r>
    </w:p>
    <w:p>
      <w:pPr>
        <w:spacing w:before="0" w:after="0"/>
      </w:pPr>
    </w:p>
    <w:p>
      <w:pPr>
        <w:spacing w:before="40" w:after="80"/>
        <w:pBdr>
          <w:bottom w:val="single" w:sz="6" w:space="1" w:color="00ACAC"/>
        </w:pBdr>
      </w:pPr>
    </w:p>
    <w:p>
      <w:pPr>
        <w:spacing w:before="0" w:after="0"/>
      </w:pPr>
    </w:p>
    <w:p>
      <w:pPr>
        <w:spacing w:before="20" w:after="60"/>
      </w:pPr>
      <w:r>
        <w:rPr>
          <w:rFonts w:ascii="Calibri" w:hAnsi="Calibri"/>
          <w:b w:val="0"/>
          <w:color w:val="222222"/>
          <w:sz w:val="21"/>
        </w:rPr>
        <w:t>Dear Hiring Team at L Brands,</w:t>
      </w:r>
    </w:p>
    <w:p>
      <w:pPr>
        <w:spacing w:before="0" w:after="0"/>
      </w:pPr>
    </w:p>
    <w:p>
      <w:pPr>
        <w:spacing w:before="20" w:after="60"/>
      </w:pPr>
      <w:r>
        <w:rPr>
          <w:rFonts w:ascii="Calibri" w:hAnsi="Calibri"/>
          <w:b w:val="0"/>
          <w:color w:val="222222"/>
          <w:sz w:val="21"/>
        </w:rPr>
        <w:t>I'm applying for the Senior Social Media Specialist — International position at L Brands. As a bilingual (English/Spanish) social media professional with five years of content creation and community management experience — and a background in global organizational communications at Maersk — I'm excited by the opportunity to bring that international perspective to L Brands' social media strategy.</w:t>
      </w:r>
    </w:p>
    <w:p>
      <w:pPr>
        <w:spacing w:before="0" w:after="0"/>
      </w:pPr>
    </w:p>
    <w:p>
      <w:pPr>
        <w:spacing w:before="20" w:after="60"/>
      </w:pPr>
      <w:r>
        <w:rPr>
          <w:rFonts w:ascii="Calibri" w:hAnsi="Calibri"/>
          <w:b w:val="0"/>
          <w:color w:val="222222"/>
          <w:sz w:val="21"/>
        </w:rPr>
        <w:t>The word "International" in this role's title is meaningful to me. My native Spanish fluency combined with advanced English professional proficiency means I don't just translate content — I understand how messaging, tone, and cultural nuance need to shift to truly connect with Hispanic/Latino audiences in the US and across LATAM markets. In my freelance work, I've built bilingual content strategies from the ground up for clients who needed to reach Spanish-speaking communities effectively. That's a capability most social media candidates can't offer.</w:t>
      </w:r>
    </w:p>
    <w:p>
      <w:pPr>
        <w:spacing w:before="0" w:after="0"/>
      </w:pPr>
    </w:p>
    <w:p>
      <w:pPr>
        <w:spacing w:before="20" w:after="60"/>
      </w:pPr>
      <w:r>
        <w:rPr>
          <w:rFonts w:ascii="Calibri" w:hAnsi="Calibri"/>
          <w:b w:val="0"/>
          <w:color w:val="222222"/>
          <w:sz w:val="21"/>
        </w:rPr>
        <w:t>My current role at Maersk gives me a daily window into what global, multicultural communications look like at scale — developing content for a 500+ person international workforce across dozens of nationalities, and operating inside one of the world's largest international companies. It's sharpened my instinct for how to adapt brand voice across audiences without losing consistency.</w:t>
      </w:r>
    </w:p>
    <w:p>
      <w:pPr>
        <w:spacing w:before="0" w:after="0"/>
      </w:pPr>
    </w:p>
    <w:p>
      <w:pPr>
        <w:spacing w:before="20" w:after="60"/>
      </w:pPr>
      <w:r>
        <w:rPr>
          <w:rFonts w:ascii="Calibri" w:hAnsi="Calibri"/>
          <w:b w:val="0"/>
          <w:color w:val="222222"/>
          <w:sz w:val="21"/>
        </w:rPr>
        <w:t>What I bring to this role:</w:t>
      </w:r>
    </w:p>
    <w:p>
      <w:pPr>
        <w:spacing w:before="0" w:after="0"/>
      </w:pPr>
    </w:p>
    <w:p>
      <w:pPr>
        <w:pStyle w:val="ListBullet"/>
        <w:spacing w:before="20" w:after="20"/>
        <w:ind w:left="288"/>
      </w:pPr>
      <w:r>
        <w:rPr>
          <w:rFonts w:ascii="Calibri" w:hAnsi="Calibri"/>
          <w:b w:val="0"/>
          <w:color w:val="222222"/>
          <w:sz w:val="21"/>
        </w:rPr>
      </w:r>
      <w:r>
        <w:rPr>
          <w:rFonts w:ascii="Calibri" w:hAnsi="Calibri"/>
          <w:b/>
          <w:color w:val="222222"/>
          <w:sz w:val="21"/>
        </w:rPr>
        <w:t>Bilingual content production (EN/ES)</w:t>
      </w:r>
      <w:r>
        <w:rPr>
          <w:rFonts w:ascii="Calibri" w:hAnsi="Calibri"/>
          <w:b w:val="0"/>
          <w:color w:val="222222"/>
          <w:sz w:val="21"/>
        </w:rPr>
        <w:t xml:space="preserve"> — native Spanish fluency for authentic content targeting Hispanic/Latino and LATAM markets, not just translated copy</w:t>
      </w:r>
    </w:p>
    <w:p>
      <w:pPr>
        <w:pStyle w:val="ListBullet"/>
        <w:spacing w:before="20" w:after="20"/>
        <w:ind w:left="288"/>
      </w:pPr>
      <w:r>
        <w:rPr>
          <w:rFonts w:ascii="Calibri" w:hAnsi="Calibri"/>
          <w:b w:val="0"/>
          <w:color w:val="222222"/>
          <w:sz w:val="21"/>
        </w:rPr>
      </w:r>
      <w:r>
        <w:rPr>
          <w:rFonts w:ascii="Calibri" w:hAnsi="Calibri"/>
          <w:b/>
          <w:color w:val="222222"/>
          <w:sz w:val="21"/>
        </w:rPr>
        <w:t>Multi-platform social media management</w:t>
      </w:r>
      <w:r>
        <w:rPr>
          <w:rFonts w:ascii="Calibri" w:hAnsi="Calibri"/>
          <w:b w:val="0"/>
          <w:color w:val="222222"/>
          <w:sz w:val="21"/>
        </w:rPr>
        <w:t xml:space="preserve"> — experienced managing Instagram, TikTok, Facebook, and LinkedIn for multiple accounts simultaneously, producing platform-native content that performs</w:t>
      </w:r>
    </w:p>
    <w:p>
      <w:pPr>
        <w:pStyle w:val="ListBullet"/>
        <w:spacing w:before="20" w:after="20"/>
        <w:ind w:left="288"/>
      </w:pPr>
      <w:r>
        <w:rPr>
          <w:rFonts w:ascii="Calibri" w:hAnsi="Calibri"/>
          <w:b w:val="0"/>
          <w:color w:val="222222"/>
          <w:sz w:val="21"/>
        </w:rPr>
      </w:r>
      <w:r>
        <w:rPr>
          <w:rFonts w:ascii="Calibri" w:hAnsi="Calibri"/>
          <w:b/>
          <w:color w:val="222222"/>
          <w:sz w:val="21"/>
        </w:rPr>
        <w:t>International organizational experience</w:t>
      </w:r>
      <w:r>
        <w:rPr>
          <w:rFonts w:ascii="Calibri" w:hAnsi="Calibri"/>
          <w:b w:val="0"/>
          <w:color w:val="222222"/>
          <w:sz w:val="21"/>
        </w:rPr>
        <w:t xml:space="preserve"> — background at a Fortune 500 global company with operations in 130+ countries, with daily exposure to multicultural communication standards</w:t>
      </w:r>
    </w:p>
    <w:p>
      <w:pPr>
        <w:pStyle w:val="ListBullet"/>
        <w:spacing w:before="20" w:after="20"/>
        <w:ind w:left="288"/>
      </w:pPr>
      <w:r>
        <w:rPr>
          <w:rFonts w:ascii="Calibri" w:hAnsi="Calibri"/>
          <w:b w:val="0"/>
          <w:color w:val="222222"/>
          <w:sz w:val="21"/>
        </w:rPr>
      </w:r>
      <w:r>
        <w:rPr>
          <w:rFonts w:ascii="Calibri" w:hAnsi="Calibri"/>
          <w:b/>
          <w:color w:val="222222"/>
          <w:sz w:val="21"/>
        </w:rPr>
        <w:t>Short-form video and visual content</w:t>
      </w:r>
      <w:r>
        <w:rPr>
          <w:rFonts w:ascii="Calibri" w:hAnsi="Calibri"/>
          <w:b w:val="0"/>
          <w:color w:val="222222"/>
          <w:sz w:val="21"/>
        </w:rPr>
        <w:t xml:space="preserve"> — producing Reels, Stories, TikToks, and branded graphics using Canva and Adobe Creative Suite</w:t>
      </w:r>
    </w:p>
    <w:p>
      <w:pPr>
        <w:pStyle w:val="ListBullet"/>
        <w:spacing w:before="20" w:after="20"/>
        <w:ind w:left="288"/>
      </w:pPr>
      <w:r>
        <w:rPr>
          <w:rFonts w:ascii="Calibri" w:hAnsi="Calibri"/>
          <w:b w:val="0"/>
          <w:color w:val="222222"/>
          <w:sz w:val="21"/>
        </w:rPr>
      </w:r>
      <w:r>
        <w:rPr>
          <w:rFonts w:ascii="Calibri" w:hAnsi="Calibri"/>
          <w:b/>
          <w:color w:val="222222"/>
          <w:sz w:val="21"/>
        </w:rPr>
        <w:t>Performance-driven approach</w:t>
      </w:r>
      <w:r>
        <w:rPr>
          <w:rFonts w:ascii="Calibri" w:hAnsi="Calibri"/>
          <w:b w:val="0"/>
          <w:color w:val="222222"/>
          <w:sz w:val="21"/>
        </w:rPr>
        <w:t xml:space="preserve"> — tracking analytics and adjusting strategy based on engagement data and business goals</w:t>
      </w:r>
    </w:p>
    <w:p>
      <w:pPr>
        <w:spacing w:before="0" w:after="0"/>
      </w:pPr>
    </w:p>
    <w:p>
      <w:pPr>
        <w:spacing w:before="20" w:after="60"/>
      </w:pPr>
      <w:r>
        <w:rPr>
          <w:rFonts w:ascii="Calibri" w:hAnsi="Calibri"/>
          <w:b w:val="0"/>
          <w:color w:val="222222"/>
          <w:sz w:val="21"/>
        </w:rPr>
        <w:t>L Brands' reach across global markets — and the opportunity to support content that connects with audiences across languages and cultures — is exactly the kind of work I want to do. Columbus is home, and I'd be proud to do that work from L Brands' own backyard.</w:t>
      </w:r>
    </w:p>
    <w:p>
      <w:pPr>
        <w:spacing w:before="0" w:after="0"/>
      </w:pPr>
    </w:p>
    <w:p>
      <w:pPr>
        <w:spacing w:before="20" w:after="60"/>
      </w:pPr>
      <w:r>
        <w:rPr>
          <w:rFonts w:ascii="Calibri" w:hAnsi="Calibri"/>
          <w:b w:val="0"/>
          <w:color w:val="222222"/>
          <w:sz w:val="21"/>
        </w:rPr>
        <w:t>Thank you for considering my application. I'd welcome the opportunity to discuss how my bilingual background and social media experience can support the International team.</w:t>
      </w:r>
    </w:p>
    <w:p>
      <w:pPr>
        <w:spacing w:before="0" w:after="0"/>
      </w:pPr>
    </w:p>
    <w:p>
      <w:pPr>
        <w:spacing w:before="20" w:after="60"/>
      </w:pPr>
      <w:r>
        <w:rPr>
          <w:rFonts w:ascii="Calibri" w:hAnsi="Calibri"/>
          <w:b w:val="0"/>
          <w:color w:val="222222"/>
          <w:sz w:val="21"/>
        </w:rPr>
        <w:t>Sincerely,</w:t>
      </w:r>
    </w:p>
    <w:p>
      <w:pPr>
        <w:spacing w:before="60" w:after="20"/>
      </w:pPr>
      <w:r>
        <w:rPr>
          <w:rFonts w:ascii="Calibri" w:hAnsi="Calibri"/>
          <w:b/>
          <w:color w:val="222222"/>
          <w:sz w:val="22"/>
        </w:rPr>
        <w:t>Nicole Serrano</w:t>
      </w:r>
    </w:p>
    <w:p>
      <w:pPr>
        <w:spacing w:before="20" w:after="60"/>
      </w:pPr>
      <w:r>
        <w:rPr>
          <w:rFonts w:ascii="Calibri" w:hAnsi="Calibri"/>
          <w:b w:val="0"/>
          <w:color w:val="222222"/>
          <w:sz w:val="21"/>
        </w:rPr>
        <w:t>nicoleserrano02@gmail.com | (+1) 469-926-0621</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