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Social Media Coordinator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The Sociable Society | Remote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Dublin, OH | nicoleserrano02@gmail.com | (+1) 469-926-0621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June 17, 2026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Hiring Manager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The Sociable Society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Hiring Manager,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applying for the Social Media Coordinator role at The Sociable Society. Social media is where my professional background and natural strengths genuinely converge — I've been creating, managing, and strategizing content across platforms for years, both as a freelance consultant and in corporate settings, and I'm excited by the opportunity to do that work full-time in a focused, remote role.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At its core, what makes a social media coordinator effective is the ability to think in audience — to understand what a community wants to see, when to post it, and how to say it in the brand's voice. I've done exactly that: managing content calendars, creating platform-specific assets, coordinating with creative teams, and monitoring engagement to refine strategy over time.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Here's what I'd bring to your team: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Hands-on platform experience:</w:t>
      </w:r>
      <w:r>
        <w:rPr>
          <w:rFonts w:ascii="Calibri" w:hAnsi="Calibri"/>
          <w:b w:val="0"/>
          <w:color w:val="222222"/>
          <w:sz w:val="21"/>
        </w:rPr>
        <w:t xml:space="preserve"> Instagram, Facebook, LinkedIn, TikTok, and others — managing accounts, building engagement, and maintaining brand consistency.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Content creation:</w:t>
      </w:r>
      <w:r>
        <w:rPr>
          <w:rFonts w:ascii="Calibri" w:hAnsi="Calibri"/>
          <w:b w:val="0"/>
          <w:color w:val="222222"/>
          <w:sz w:val="21"/>
        </w:rPr>
        <w:t xml:space="preserve"> I design graphics in Canva and Adobe tools, write copy adapted for each platform's tone, and edit short-form video — covering the full production pipeline.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content:</w:t>
      </w:r>
      <w:r>
        <w:rPr>
          <w:rFonts w:ascii="Calibri" w:hAnsi="Calibri"/>
          <w:b w:val="0"/>
          <w:color w:val="222222"/>
          <w:sz w:val="21"/>
        </w:rPr>
        <w:t xml:space="preserve"> I create professional content in both English and Spanish, which extends reach into Spanish-language markets without an additional hire.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Remote discipline:</w:t>
      </w:r>
      <w:r>
        <w:rPr>
          <w:rFonts w:ascii="Calibri" w:hAnsi="Calibri"/>
          <w:b w:val="0"/>
          <w:color w:val="222222"/>
          <w:sz w:val="21"/>
        </w:rPr>
        <w:t xml:space="preserve"> I have worked independently in self-managed roles for years and am fully equipped to deliver consistent results in a remote environment.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also proficient with AI tools for content ideation and optimization, which I see as a multiplier for quality and output — not a replacement for the human creative judgment that makes social media actually work.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I'd love to bring that combination to The Sociable Society. Thank you for reviewing my application.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linkedin.com/in/nicole-serrano-8544202ab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