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(Professional) / Spanish (Native)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Bilingual (English/Spanish) content creator and social media professional with experience developing platform-native content, building engaged brand communities, and managing multi-channel social media strategies. Skilled in translating brand identity into compelling storytelling across Instagram, TikTok, Facebook, and LinkedIn. Brings a multicultural perspective that drives authentic connections with diverse and Hispanic/Latino audiences — a key consumer segment for fashion retail.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Social Media Strategy · Content Creation &amp; Production · Community Management &amp; Engagement · Brand Storytelling · Bilingual Content (EN/ES) · Canva · Adobe Creative Suite · Video Production &amp; Editing · Editorial Calendar Management · Copywriting · Influencer &amp; Creator Coordination · Analytics &amp; Performance Reporting · Email Marketing · Google Workspace · AI Content Tools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 and deliver bilingual (EN/ES) training communications and documentation for a multicultural workforce of 100+ associates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 written and visual materials — SOPs, process guides, and instructional content — adapted for diverse audiences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 cross-departmental communication workflows, ensuring consistent messaging across teams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Recognized for ability to simplify complex information into clear, engaging content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Marketing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social media accounts for multiple clients simultaneously: content ideation, production, scheduling, and community engagement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branded visual content using Canva and Adobe tools — graphics, Reels, Stories, and short-form video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Built editorial calendars aligned to brand campaigns, product launches, and seasonal events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Grew organic audience engagement through culturally relevant, bilingual content tailored to target demographics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end-to-end event marketing: creative materials, promotion, on-site content capture, and post-event reporting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Communications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all corporate social media channels: defined brand voice, developed content pillars, and executed weekly posting cadence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marketing campaigns and promotional materials from concept to delivery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Tracked engagement metrics and adjusted strategy based on performance data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with internal teams and external clients to align content with business goals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Supported operations in a fast-paced retail merchandising environment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Trained new team members on systems and procedures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Social Media Coordinator for the university's institutional channels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Led semester-end community events and promotional campaigns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Temporary Editor of secondary institutional social media platforms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content creation, copywriting, community engagement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— daily use in professional and creative contexts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ADDITIONAL SKILLS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Short-Form Video (Reels / TikTok) · UGC Coordination · Trend Research · Hashtag Strategy · Community Moderation · Brand Consistency · Campaign Reporting · Multicultural Marketing · Press Releases · Proposal Writing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