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530"/>
        <w:gridCol w:w="3930"/>
        <w:tblGridChange w:id="0">
          <w:tblGrid>
            <w:gridCol w:w="555"/>
            <w:gridCol w:w="4530"/>
            <w:gridCol w:w="393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Hospital Israelita Albert Einstein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Lógica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515"/>
        <w:gridCol w:w="3945"/>
        <w:tblGridChange w:id="0">
          <w:tblGrid>
            <w:gridCol w:w="555"/>
            <w:gridCol w:w="4515"/>
            <w:gridCol w:w="394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versão 1.0 deve ser liberada em 5 de Janeiro de 2030.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única oportunidade de lançamento do produto.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equipe deve adotar a modelagem de dados em 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tecnologia facilita a produção e por ser uma ferramenta gratuita.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software para a Unidade de Controle Central e o Programador PC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devem ser escritos em Python.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manutenibilidade e pela equipe conhecer esta linguagem.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equipe deve ter um representante.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facilitar a comunicação com a empresa.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Membros da equipe que só podem trabalhar de segundas às sextas.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Melhorar a produtividade da equipe.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 A equipe tem direito de 1h e meia de intervalo no horário de almoço.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o rendimento da equipe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Contratar no máximo dois empregados, de tempo integral, somente após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o término da fase de concepção.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Contratação máxima permitida para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equipe.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highlight w:val="white"/>
              </w:rPr>
            </w:pPr>
            <w:r w:rsidDel="00000000" w:rsidR="00000000" w:rsidRPr="00000000">
              <w:rPr>
                <w:color w:val="444444"/>
                <w:highlight w:val="white"/>
                <w:rtl w:val="0"/>
              </w:rPr>
              <w:t xml:space="preserve">Tempo de um mes para entregas continua do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 acompanhamento da produção,e indentificação de erros mais rapidamente.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