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5CAC" w:rsidRDefault="00D15CAC" w:rsidP="00D15CAC">
      <w:r>
        <w:t>1. FINALITA'/RISULTATI ATTESI</w:t>
      </w:r>
    </w:p>
    <w:p w:rsidR="00D15CAC" w:rsidRDefault="00D15CAC" w:rsidP="00D15CAC">
      <w:r>
        <w:t xml:space="preserve">Il modulo è finalizzato a mettere in luce le competenze maturate dal partecipante al fine di favorirne la loro spendibilità in nuovi contesti formativi e/o di tirocinio. Il </w:t>
      </w:r>
      <w:proofErr w:type="gramStart"/>
      <w:r>
        <w:t>percorso  si</w:t>
      </w:r>
      <w:proofErr w:type="gramEnd"/>
      <w:r>
        <w:t xml:space="preserve"> traduce in una riflessione progettuale sul percorso di vita dell'allievo, con la consapevolezza che la vita stessa propone continuamente cose nuove. Tale percorso viene sviluppato tenendo conto delle difficoltà dell'allievo, nel rispetto anche delle sue caratteristiche di personalità, dalle quali comunque non si può prescindere.</w:t>
      </w:r>
    </w:p>
    <w:p w:rsidR="00D15CAC" w:rsidRDefault="00D15CAC" w:rsidP="00D15CAC">
      <w:r>
        <w:t xml:space="preserve">Si arriva a formulare un progetto realistico ed uno ideale, e a elaborare poi un piano d'azione esaminando i passi da compiere, gli obiettivi, le scadenze, le procedure. Questi elementi devono essere dichiarati e descritti, per valutare fino a che punto le risorse della persona siano sufficienti per realizzarli e per immaginare come acquisire le risorse che mancano. Inoltre, il lavoro si prefigge di aiutare la persona a strutturare in modo più soddisfacente i propri desideri attraverso l'espressione e la manifestazione di un progetto chiaro, che implica la possibilità/necessità di compiere scelte. </w:t>
      </w:r>
    </w:p>
    <w:p w:rsidR="00D15CAC" w:rsidRDefault="00D15CAC" w:rsidP="00D15CAC"/>
    <w:p w:rsidR="00D15CAC" w:rsidRDefault="00D15CAC" w:rsidP="00D15CAC">
      <w:r>
        <w:t>Al termine dell'UF l'allievo sarà in grado di:</w:t>
      </w:r>
    </w:p>
    <w:p w:rsidR="00D15CAC" w:rsidRDefault="00D15CAC" w:rsidP="00D15CAC">
      <w:r>
        <w:t>&gt; analizzare la propria specifica situazione;</w:t>
      </w:r>
    </w:p>
    <w:p w:rsidR="00D15CAC" w:rsidRDefault="00D15CAC" w:rsidP="00D15CAC">
      <w:r>
        <w:t>&gt; definire gli obiettivi di cambiamento;</w:t>
      </w:r>
    </w:p>
    <w:p w:rsidR="00D15CAC" w:rsidRDefault="00D15CAC" w:rsidP="00D15CAC">
      <w:r>
        <w:t>&gt; individuare le tappe chiave del proprio percorso di vita, in diversi luoghi e ambiti;</w:t>
      </w:r>
    </w:p>
    <w:p w:rsidR="00D15CAC" w:rsidRDefault="00D15CAC" w:rsidP="00D15CAC">
      <w:r>
        <w:t>&gt; definire le basi per un progetto di sviluppo personale in ambito professionale e formativo.</w:t>
      </w:r>
    </w:p>
    <w:p w:rsidR="00D15CAC" w:rsidRDefault="00D15CAC" w:rsidP="00D15CAC">
      <w:r>
        <w:t>&gt; sviluppare Locus di causalità interno: valorizzazione dei fattori interni di causa</w:t>
      </w:r>
    </w:p>
    <w:p w:rsidR="00D15CAC" w:rsidRDefault="00D15CAC" w:rsidP="00D15CAC">
      <w:r>
        <w:t>&gt;potenziare sentimenti di auto efficacia</w:t>
      </w:r>
    </w:p>
    <w:p w:rsidR="00D15CAC" w:rsidRDefault="00D15CAC" w:rsidP="00D15CAC">
      <w:r>
        <w:t>&gt;sviluppare pensieri operativi positivi.</w:t>
      </w:r>
    </w:p>
    <w:p w:rsidR="00D15CAC" w:rsidRDefault="00D15CAC" w:rsidP="00D15CAC"/>
    <w:p w:rsidR="00D15CAC" w:rsidRDefault="00D15CAC" w:rsidP="00D15CAC">
      <w:r>
        <w:t>2. PREREQUISITI</w:t>
      </w:r>
    </w:p>
    <w:p w:rsidR="00D15CAC" w:rsidRDefault="00D15CAC" w:rsidP="00D15CAC">
      <w:r>
        <w:t>Non sono previsti prerequisiti in ingresso.</w:t>
      </w:r>
    </w:p>
    <w:p w:rsidR="00D15CAC" w:rsidRDefault="00D15CAC" w:rsidP="00D15CAC"/>
    <w:p w:rsidR="00D15CAC" w:rsidRDefault="00D15CAC" w:rsidP="00D15CAC">
      <w:r>
        <w:t>3. CONTENUTI FORMATIVI</w:t>
      </w:r>
    </w:p>
    <w:p w:rsidR="00D15CAC" w:rsidRDefault="00D15CAC" w:rsidP="00D15CAC">
      <w:r>
        <w:t>&gt; Situazione di partenza e definizione degli obiettivi di cambiamento;</w:t>
      </w:r>
    </w:p>
    <w:p w:rsidR="00D15CAC" w:rsidRDefault="00D15CAC" w:rsidP="00D15CAC">
      <w:r>
        <w:t>&gt; inventario delle esperienze di vita formativa-professionale;</w:t>
      </w:r>
    </w:p>
    <w:p w:rsidR="00D15CAC" w:rsidRDefault="00D15CAC" w:rsidP="00D15CAC">
      <w:r>
        <w:t xml:space="preserve">&gt; </w:t>
      </w:r>
      <w:proofErr w:type="spellStart"/>
      <w:r>
        <w:t>assessment</w:t>
      </w:r>
      <w:proofErr w:type="spellEnd"/>
      <w:r>
        <w:t xml:space="preserve"> e definizione delle risorse personali;</w:t>
      </w:r>
    </w:p>
    <w:p w:rsidR="00D15CAC" w:rsidRDefault="00D15CAC" w:rsidP="00D15CAC">
      <w:r>
        <w:t>&gt; formulazione di un progetto/obiettivo di sviluppo personale/professionale.</w:t>
      </w:r>
    </w:p>
    <w:p w:rsidR="00D15CAC" w:rsidRDefault="00D15CAC" w:rsidP="00D15CAC">
      <w:r>
        <w:t xml:space="preserve">&gt;Locus di causalità interno: valorizzazione dei fattori interni di causa. Questa dimensione si concretizza nel fatto che la persona ha la tendenza a ricercare in sé stessa le cause e le ragioni degli avvenimenti che le accadono e porta ad un certo investimento della persona sugli aspetti interni. Questa capacità risulta strategica per la persona in quanto le permette di porre internamente a sé il controllo sugli eventi esterni e in quanto le permette di considerarsi attore responsabile degli eventi che la vedono coinvolta.  </w:t>
      </w:r>
    </w:p>
    <w:p w:rsidR="00D15CAC" w:rsidRDefault="00D15CAC" w:rsidP="00D15CAC">
      <w:r>
        <w:t xml:space="preserve">&gt;Sentimento di auto efficacia: esprime la tendenza della persona ad avere fiducia nelle proprie capacità di gestire ed usare le proprie risorse per fare fronte agli accadimenti del mondo. È la capacità di percepirsi </w:t>
      </w:r>
      <w:r>
        <w:lastRenderedPageBreak/>
        <w:t xml:space="preserve">come efficace attore di azioni con esito positivo. Questa capacità permette alla persona di rappresentarsi un ventaglio di possibilità tendenzialmente positive circa le conseguenze del proprio agire e dunque nell'evitargli una prospettiva unica e vissuta in modo passivo, che blocca la persona. </w:t>
      </w:r>
    </w:p>
    <w:p w:rsidR="00D15CAC" w:rsidRDefault="00D15CAC" w:rsidP="00D15CAC">
      <w:r>
        <w:t xml:space="preserve">&gt;Pensiero operativo positivo: esplicita la capacità della persona di investire psicologicamente e operativamente sulle risorse disponibili piuttosto che su quelle mancanti. Questa capacità consente alla persona di impegnare energie e motivazioni sulle strategie operative di risoluzione di un evento-problema piuttosto che sulla ricerca delle sue cause.  </w:t>
      </w:r>
    </w:p>
    <w:p w:rsidR="00D15CAC" w:rsidRDefault="00D15CAC" w:rsidP="00D15CAC">
      <w:r>
        <w:t>&gt;</w:t>
      </w:r>
      <w:proofErr w:type="spellStart"/>
      <w:r>
        <w:t>Speranzosità</w:t>
      </w:r>
      <w:proofErr w:type="spellEnd"/>
      <w:r>
        <w:t>: sottolinea la tendenza della persona a sperare che il futuro, nello spettro di eventi non controllabili né prevedibili, riserverà aspetti positivi e fattori intervenienti facilitanti (oltre a quelli negativi ed ostacolanti) su cui concentrare l'attenzione e che porteranno a sviluppi positivi.</w:t>
      </w:r>
    </w:p>
    <w:p w:rsidR="00D15CAC" w:rsidRDefault="00D15CAC" w:rsidP="00D15CAC"/>
    <w:p w:rsidR="00D15CAC" w:rsidRDefault="00D15CAC" w:rsidP="00D15CAC">
      <w:r>
        <w:t>4. MODALITA' FORMATIVE</w:t>
      </w:r>
    </w:p>
    <w:p w:rsidR="00D15CAC" w:rsidRDefault="00D15CAC" w:rsidP="00D15CAC">
      <w:r>
        <w:t xml:space="preserve">L'approccio utilizzato sarà quello autobiografico mediante l'utilizzo di comunicazioni frontali, </w:t>
      </w:r>
      <w:proofErr w:type="spellStart"/>
      <w:r>
        <w:t>autodescrizioni</w:t>
      </w:r>
      <w:proofErr w:type="spellEnd"/>
      <w:r>
        <w:t xml:space="preserve">, produzione di materiali testuali e grafici, colloquio mirato a promuovere una cultura dell'autovalutazione del processo di apprendimento e delle proprie caratteristiche </w:t>
      </w:r>
      <w:proofErr w:type="spellStart"/>
      <w:r>
        <w:t>invividuali</w:t>
      </w:r>
      <w:proofErr w:type="spellEnd"/>
      <w:r>
        <w:t>.</w:t>
      </w:r>
    </w:p>
    <w:p w:rsidR="00D15CAC" w:rsidRDefault="00D15CAC" w:rsidP="00D15CAC"/>
    <w:p w:rsidR="00D15CAC" w:rsidRDefault="00D15CAC" w:rsidP="00D15CAC">
      <w:r>
        <w:t>5. STRUMENTI, MATERIALI E RISORSE</w:t>
      </w:r>
    </w:p>
    <w:p w:rsidR="00D15CAC" w:rsidRDefault="00D15CAC" w:rsidP="00D15CAC">
      <w:r>
        <w:t>Lo svolgimento delle attività previste dall'UF richiede l'utilizzo di un'aula attrezzata con desktop, videoproiettore e lavagna. Si può prevedere l'utilizzo di dispense preparate dai docenti.</w:t>
      </w:r>
    </w:p>
    <w:p w:rsidR="00D15CAC" w:rsidRDefault="00D15CAC" w:rsidP="00D15CAC"/>
    <w:p w:rsidR="00D15CAC" w:rsidRDefault="00D15CAC" w:rsidP="00D15CAC">
      <w:r>
        <w:t>6. MODALITÀ DI VALUTAZIONE</w:t>
      </w:r>
    </w:p>
    <w:p w:rsidR="00D15CAC" w:rsidRDefault="00D15CAC" w:rsidP="00D15CAC">
      <w:r>
        <w:t xml:space="preserve">La valutazione dell'UF considera la partecipazione attiva dell'allievo e i risultati raggiunti in termini di consapevolezza dei propri obiettivi e delle risorse disponibili. Gli strumenti di valutazione sono l'osservazione del lavoro condotto dalla docente e l'analisi degli elaborati prodotti </w:t>
      </w:r>
      <w:proofErr w:type="gramStart"/>
      <w:r>
        <w:t>dall'allievo..</w:t>
      </w:r>
      <w:proofErr w:type="gramEnd"/>
    </w:p>
    <w:p w:rsidR="00D15CAC" w:rsidRDefault="00D15CAC" w:rsidP="00D15CAC"/>
    <w:p w:rsidR="00D15CAC" w:rsidRDefault="00D15CAC" w:rsidP="00D15CAC">
      <w:r>
        <w:t>DOCENZA</w:t>
      </w:r>
    </w:p>
    <w:p w:rsidR="00D15CAC" w:rsidRDefault="00D15CAC" w:rsidP="00D15CAC">
      <w:proofErr w:type="spellStart"/>
      <w:r>
        <w:t>Paljavec</w:t>
      </w:r>
      <w:proofErr w:type="spellEnd"/>
      <w:r>
        <w:t xml:space="preserve"> Katia. Psicologa psicoterapeuta iscritta all'Albo e all'Ordine </w:t>
      </w:r>
      <w:proofErr w:type="gramStart"/>
      <w:r>
        <w:t>del</w:t>
      </w:r>
      <w:proofErr w:type="gramEnd"/>
      <w:r>
        <w:t xml:space="preserve"> psicologi del Friuli Venezia Giulia. Dal 2006 ad oggi operatrice presso il Servizio Informa Lavoro presso l'Ambito di Tarcento e collaboratrice del Consorzio COSM, Consorzio Operativo Salute Mentale, per il quale segue progetti su diversi territori (Tolmezzo, Tarcento, Udine). Le competenze riguardano in particolare attività di supporto, orientamento e accompagnamento di persone fragili (in carico ai vari servizi sociali e/o sanitari) finalizzati ad un reinserimento sociale e lavorativo. Si occupa anche della mappatura di aziende considerate nuovi potenziali datori di lavoro e dell'accompagnamento e supervisione del processo </w:t>
      </w:r>
      <w:proofErr w:type="gramStart"/>
      <w:r>
        <w:t>di  reinserimento</w:t>
      </w:r>
      <w:proofErr w:type="gramEnd"/>
      <w:r>
        <w:t xml:space="preserve"> socio lavorativo. </w:t>
      </w:r>
    </w:p>
    <w:p w:rsidR="00D15CAC" w:rsidRDefault="00D15CAC" w:rsidP="00D15CAC"/>
    <w:p w:rsidR="00597FDF" w:rsidRDefault="00D15CAC" w:rsidP="00D15CAC">
      <w:r>
        <w:t xml:space="preserve">Vania Emanuela, educatrice professionale laureata con specializzazione </w:t>
      </w:r>
      <w:proofErr w:type="gramStart"/>
      <w:r>
        <w:t>in ?Progettazione</w:t>
      </w:r>
      <w:proofErr w:type="gramEnd"/>
      <w:r>
        <w:t xml:space="preserve"> e gestione degli interventi socio educativi?, ha sviluppato competenze in particolare nell'area della salute mentale, con attenzione alla progettazione di interventi legati all'implementazione di competenze relazionali, comunicative e comportamentali.</w:t>
      </w:r>
      <w:bookmarkStart w:id="0" w:name="_GoBack"/>
      <w:bookmarkEnd w:id="0"/>
    </w:p>
    <w:sectPr w:rsidR="00597FD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CAC"/>
    <w:rsid w:val="00597FDF"/>
    <w:rsid w:val="00D15C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7B9D07-D85A-42E2-9C36-5921C2F6C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846</Words>
  <Characters>4828</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Serafin</dc:creator>
  <cp:keywords/>
  <dc:description/>
  <cp:lastModifiedBy>Francesca Serafin</cp:lastModifiedBy>
  <cp:revision>1</cp:revision>
  <dcterms:created xsi:type="dcterms:W3CDTF">2021-05-23T09:21:00Z</dcterms:created>
  <dcterms:modified xsi:type="dcterms:W3CDTF">2021-05-23T09:21:00Z</dcterms:modified>
</cp:coreProperties>
</file>