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733E" w:rsidRDefault="00A6733E" w:rsidP="00A6733E">
      <w:r>
        <w:t>OBIETTIVI</w:t>
      </w:r>
    </w:p>
    <w:p w:rsidR="00A6733E" w:rsidRDefault="00A6733E" w:rsidP="00A6733E">
      <w:r>
        <w:t>--------------------------------------------</w:t>
      </w:r>
    </w:p>
    <w:p w:rsidR="00A6733E" w:rsidRDefault="00A6733E" w:rsidP="00A6733E">
      <w:r>
        <w:t xml:space="preserve">Il percorso, organizzato come una serie di workshop, viene svolto da maestri artigiani friulani allo scopo di fornire un'immagine diversificata della produzione artigianale sul territorio, affinché gli allievi </w:t>
      </w:r>
      <w:proofErr w:type="gramStart"/>
      <w:r>
        <w:t>possano  approfondire</w:t>
      </w:r>
      <w:proofErr w:type="gramEnd"/>
      <w:r>
        <w:t xml:space="preserve"> e valutare la vocazione verso le attività professionalizzanti e scegliere in modo più consapevole un percorso formativo/lavorativo da intraprendere con un successivo e più articolato percorso formativo o di tirocinio.</w:t>
      </w:r>
    </w:p>
    <w:p w:rsidR="00A6733E" w:rsidRDefault="00A6733E" w:rsidP="00A6733E">
      <w:r>
        <w:t xml:space="preserve">*ATTIVITA' </w:t>
      </w:r>
    </w:p>
    <w:p w:rsidR="00A6733E" w:rsidRDefault="00A6733E" w:rsidP="00A6733E">
      <w:r>
        <w:t>--------------------------------------------</w:t>
      </w:r>
    </w:p>
    <w:p w:rsidR="00A6733E" w:rsidRDefault="00A6733E" w:rsidP="00A6733E"/>
    <w:p w:rsidR="00A6733E" w:rsidRDefault="00A6733E" w:rsidP="00A6733E">
      <w:r>
        <w:t xml:space="preserve">1. INTRODUZIONE AI MESTIERI ARTIGIANI IN FVG </w:t>
      </w:r>
    </w:p>
    <w:p w:rsidR="00A6733E" w:rsidRDefault="00A6733E" w:rsidP="00A6733E">
      <w:r>
        <w:t>Trasmissione del mestiere: la figura del "maestro artigiano"</w:t>
      </w:r>
    </w:p>
    <w:p w:rsidR="00A6733E" w:rsidRDefault="00A6733E" w:rsidP="00A6733E"/>
    <w:p w:rsidR="00A6733E" w:rsidRDefault="00A6733E" w:rsidP="00A6733E">
      <w:r>
        <w:t xml:space="preserve">2.LABORATORIO DI OREFICERIA </w:t>
      </w:r>
    </w:p>
    <w:p w:rsidR="00A6733E" w:rsidRDefault="00A6733E" w:rsidP="00A6733E">
      <w:r>
        <w:t>Area Progettuale: come si passa dal design del gioiello alla prototipazione</w:t>
      </w:r>
    </w:p>
    <w:p w:rsidR="00A6733E" w:rsidRDefault="00A6733E" w:rsidP="00A6733E">
      <w:r>
        <w:t>attraverso le molteplici tecniche dell'oreficeria a banco</w:t>
      </w:r>
    </w:p>
    <w:p w:rsidR="00A6733E" w:rsidRDefault="00A6733E" w:rsidP="00A6733E">
      <w:r>
        <w:t xml:space="preserve">Area </w:t>
      </w:r>
      <w:proofErr w:type="gramStart"/>
      <w:r>
        <w:t>Produttiva :</w:t>
      </w:r>
      <w:proofErr w:type="gramEnd"/>
      <w:r>
        <w:t xml:space="preserve"> gli allievi, guidati dal maestro esperto, svolgeranno  piccole  esercitazioni pratiche.</w:t>
      </w:r>
    </w:p>
    <w:p w:rsidR="00A6733E" w:rsidRDefault="00A6733E" w:rsidP="00A6733E"/>
    <w:p w:rsidR="00A6733E" w:rsidRDefault="00A6733E" w:rsidP="00A6733E"/>
    <w:p w:rsidR="00A6733E" w:rsidRDefault="00A6733E" w:rsidP="00A6733E">
      <w:r>
        <w:t xml:space="preserve">3.LABORATORIO DI CALZOLERIA E PELLETTERIA </w:t>
      </w:r>
    </w:p>
    <w:p w:rsidR="00A6733E" w:rsidRDefault="00A6733E" w:rsidP="00A6733E">
      <w:r>
        <w:t>Parte teorica: gli allievi apprenderanno la storia della scarpa, la composizione, le tecnologie e gli strumenti di base</w:t>
      </w:r>
    </w:p>
    <w:p w:rsidR="00A6733E" w:rsidRDefault="00A6733E" w:rsidP="00A6733E">
      <w:r>
        <w:t xml:space="preserve">Parte pratica: affiancati dal docente gli allievi conosceranno e proveranno ad usare i macchinari e vedranno le principali tecniche di progettazione e realizzazione. </w:t>
      </w:r>
    </w:p>
    <w:p w:rsidR="00A6733E" w:rsidRDefault="00A6733E" w:rsidP="00A6733E"/>
    <w:p w:rsidR="00A6733E" w:rsidRDefault="00A6733E" w:rsidP="00A6733E">
      <w:r>
        <w:t>QPR di riferimento:</w:t>
      </w:r>
    </w:p>
    <w:p w:rsidR="00A6733E" w:rsidRDefault="00A6733E" w:rsidP="00A6733E">
      <w:r>
        <w:t>QPR-CAL-01 - SVILUPPO DI FORME E MODELLI PER CALZATURE EQF: 3</w:t>
      </w:r>
    </w:p>
    <w:p w:rsidR="00A6733E" w:rsidRDefault="00A6733E" w:rsidP="00A6733E">
      <w:r>
        <w:t>Sulla base dei parametri del progetto stilistico e delle esigenze ortopediche del consumatore finale, il soggetto è in grado di elaborare il disegno e di sviluppare il modello del prodotto calzaturiero sia con tecnica manuale che utilizzando software CAD.</w:t>
      </w:r>
    </w:p>
    <w:p w:rsidR="00A6733E" w:rsidRDefault="00A6733E" w:rsidP="00A6733E"/>
    <w:p w:rsidR="00A751B2" w:rsidRDefault="00A6733E" w:rsidP="00A6733E">
      <w:r>
        <w:t xml:space="preserve">4.LABORATORIO DI MOSAICO </w:t>
      </w:r>
      <w:r w:rsidR="00A751B2">
        <w:t>–</w:t>
      </w:r>
    </w:p>
    <w:p w:rsidR="00A6733E" w:rsidRDefault="00A6733E" w:rsidP="00A6733E">
      <w:bookmarkStart w:id="0" w:name="_GoBack"/>
      <w:bookmarkEnd w:id="0"/>
      <w:r>
        <w:t>Parte teorica: gli allievi conosceranno la storia del mosaico e le varie possibilità applicative</w:t>
      </w:r>
    </w:p>
    <w:p w:rsidR="00A6733E" w:rsidRDefault="00A6733E" w:rsidP="00A6733E">
      <w:r>
        <w:lastRenderedPageBreak/>
        <w:t xml:space="preserve">Parte </w:t>
      </w:r>
      <w:proofErr w:type="gramStart"/>
      <w:r>
        <w:t>pratica:  verrà</w:t>
      </w:r>
      <w:proofErr w:type="gramEnd"/>
      <w:r>
        <w:t xml:space="preserve"> messa  in pratica la preparazione dei materiali: </w:t>
      </w:r>
      <w:proofErr w:type="spellStart"/>
      <w:r>
        <w:t>sottostrato</w:t>
      </w:r>
      <w:proofErr w:type="spellEnd"/>
      <w:r>
        <w:t xml:space="preserve"> e preparazione del legante, del bozzetto di studio o "cartone" , taglio e posa delle tessere. Gli allievi realizzeranno, durante lo svolgimento delle lezioni pratiche di laboratorio, piccoli lavori di studio.</w:t>
      </w:r>
    </w:p>
    <w:p w:rsidR="00A6733E" w:rsidRDefault="00A6733E" w:rsidP="00A6733E"/>
    <w:p w:rsidR="00A6733E" w:rsidRDefault="00A6733E" w:rsidP="00A6733E">
      <w:r>
        <w:t>QPR di riferimento:</w:t>
      </w:r>
    </w:p>
    <w:p w:rsidR="00A6733E" w:rsidRDefault="00A6733E" w:rsidP="00A6733E">
      <w:r>
        <w:t>QPR-MOS-02 - CREAZIONE DEL MOSAICO EQF: 3</w:t>
      </w:r>
    </w:p>
    <w:p w:rsidR="00A6733E" w:rsidRDefault="00A6733E" w:rsidP="00A6733E">
      <w:r>
        <w:t xml:space="preserve">Sulla base del disegno/progetto ricevuto, creare mosaici riproducendo, attraverso la posa di piccole tessere di diversi materiali (pasta vetro, marmo, ceramica smaltata, </w:t>
      </w:r>
      <w:proofErr w:type="spellStart"/>
      <w:r>
        <w:t>gress</w:t>
      </w:r>
      <w:proofErr w:type="spellEnd"/>
      <w:r>
        <w:t>) immagini e composizioni estetiche curandone l'imballaggio in vista del trasporto e la successiva posa su pareti, pavimenti ed altri supporti.</w:t>
      </w:r>
    </w:p>
    <w:p w:rsidR="00A6733E" w:rsidRDefault="00A6733E" w:rsidP="00A6733E"/>
    <w:p w:rsidR="00A6733E" w:rsidRDefault="00A6733E" w:rsidP="00A6733E">
      <w:r>
        <w:t>COMPETENZE</w:t>
      </w:r>
    </w:p>
    <w:p w:rsidR="00A6733E" w:rsidRDefault="00A6733E" w:rsidP="00A6733E"/>
    <w:p w:rsidR="00A6733E" w:rsidRDefault="00A6733E" w:rsidP="00A6733E">
      <w:r>
        <w:t>Al termine dell'UFC l'allievo sarà in grado di:</w:t>
      </w:r>
    </w:p>
    <w:p w:rsidR="00A6733E" w:rsidRDefault="00A6733E" w:rsidP="00A6733E"/>
    <w:p w:rsidR="00A6733E" w:rsidRDefault="00A6733E" w:rsidP="00A6733E">
      <w:r>
        <w:t>- conoscere la figura del "</w:t>
      </w:r>
      <w:proofErr w:type="spellStart"/>
      <w:r>
        <w:t>maesto</w:t>
      </w:r>
      <w:proofErr w:type="spellEnd"/>
      <w:r>
        <w:t xml:space="preserve"> artigiano" e lo scenario dell'artigianato artistico in FVG</w:t>
      </w:r>
    </w:p>
    <w:p w:rsidR="00A6733E" w:rsidRDefault="00A6733E" w:rsidP="00A6733E"/>
    <w:p w:rsidR="00A6733E" w:rsidRDefault="00A6733E" w:rsidP="00A6733E">
      <w:r>
        <w:t>-conoscere l'organizzazione della bottega artigiana di oreficeria e gioielleria e le principali tecniche di lavorazione dei metalli</w:t>
      </w:r>
    </w:p>
    <w:p w:rsidR="00A6733E" w:rsidRDefault="00A6733E" w:rsidP="00A6733E"/>
    <w:p w:rsidR="00A6733E" w:rsidRDefault="00A6733E" w:rsidP="00A6733E">
      <w:r>
        <w:t xml:space="preserve">- conoscere le basi teoriche e pratiche di modellismo della calzatura e pelletteria, conoscenza dei pellami, dei materiali e delle attrezzature usate dai </w:t>
      </w:r>
      <w:proofErr w:type="spellStart"/>
      <w:proofErr w:type="gramStart"/>
      <w:r>
        <w:t>calzolai,delle</w:t>
      </w:r>
      <w:proofErr w:type="spellEnd"/>
      <w:proofErr w:type="gramEnd"/>
      <w:r>
        <w:t xml:space="preserve">  tecniche di disegno, delle riparazione di  calzature</w:t>
      </w:r>
    </w:p>
    <w:p w:rsidR="00A6733E" w:rsidRDefault="00A6733E" w:rsidP="00A6733E"/>
    <w:p w:rsidR="00A6733E" w:rsidRDefault="00A6733E" w:rsidP="00A6733E">
      <w:r>
        <w:t>- conoscere l'arte del mosaico e le sue declinazioni e potenzialità, i materiali, le principali tecniche applicative.</w:t>
      </w:r>
    </w:p>
    <w:p w:rsidR="00A6733E" w:rsidRDefault="00A6733E" w:rsidP="00A6733E"/>
    <w:p w:rsidR="00A6733E" w:rsidRDefault="00A6733E" w:rsidP="00A6733E">
      <w:r>
        <w:t>PREREQUISITI</w:t>
      </w:r>
    </w:p>
    <w:p w:rsidR="00A6733E" w:rsidRDefault="00A6733E" w:rsidP="00A6733E">
      <w:r>
        <w:t>-----------------------------------------------------------</w:t>
      </w:r>
    </w:p>
    <w:p w:rsidR="00A6733E" w:rsidRDefault="00A6733E" w:rsidP="00A6733E">
      <w:r>
        <w:t>nessuno</w:t>
      </w:r>
    </w:p>
    <w:p w:rsidR="00A6733E" w:rsidRDefault="00A6733E" w:rsidP="00A6733E"/>
    <w:p w:rsidR="00A6733E" w:rsidRDefault="00A6733E" w:rsidP="00A6733E">
      <w:r>
        <w:t xml:space="preserve">CONTENUTI </w:t>
      </w:r>
    </w:p>
    <w:p w:rsidR="00A6733E" w:rsidRDefault="00A6733E" w:rsidP="00A6733E">
      <w:r>
        <w:t>----------------------------------------------------------------------</w:t>
      </w:r>
    </w:p>
    <w:p w:rsidR="00A6733E" w:rsidRDefault="00A6733E" w:rsidP="00A6733E">
      <w:r>
        <w:t>1. INTRODUZIONE AI MESTIERI ARTIGIANI IN FVG</w:t>
      </w:r>
    </w:p>
    <w:p w:rsidR="00A6733E" w:rsidRDefault="00A6733E" w:rsidP="00A6733E">
      <w:r>
        <w:t>Mestieri tradizionali e nuovi mestieri</w:t>
      </w:r>
    </w:p>
    <w:p w:rsidR="00A6733E" w:rsidRDefault="00A6733E" w:rsidP="00A6733E">
      <w:r>
        <w:t>Radicamento territoriale: territori fisici e territori virtuali</w:t>
      </w:r>
    </w:p>
    <w:p w:rsidR="00A6733E" w:rsidRDefault="00A6733E" w:rsidP="00A6733E">
      <w:r>
        <w:lastRenderedPageBreak/>
        <w:t>Il ruolo dei maestri: sapere tacito e sapere codificato</w:t>
      </w:r>
    </w:p>
    <w:p w:rsidR="00A6733E" w:rsidRDefault="00A6733E" w:rsidP="00A6733E">
      <w:r>
        <w:t>Innovazione: preservare l'identità nel cambiamento</w:t>
      </w:r>
    </w:p>
    <w:p w:rsidR="00A6733E" w:rsidRDefault="00A6733E" w:rsidP="00A6733E">
      <w:r>
        <w:t>I nuovi mestieri nell'artigianato artistico</w:t>
      </w:r>
    </w:p>
    <w:p w:rsidR="00A6733E" w:rsidRDefault="00A6733E" w:rsidP="00A6733E">
      <w:r>
        <w:t>La riscoperta delle vecchie tecniche</w:t>
      </w:r>
    </w:p>
    <w:p w:rsidR="00A6733E" w:rsidRDefault="00A6733E" w:rsidP="00A6733E">
      <w:r>
        <w:t>Comunicare: dall'autocoscienza di sé alla trasmissione di un valore</w:t>
      </w:r>
    </w:p>
    <w:p w:rsidR="00A6733E" w:rsidRDefault="00A6733E" w:rsidP="00A6733E"/>
    <w:p w:rsidR="00A6733E" w:rsidRDefault="00A6733E" w:rsidP="00A6733E">
      <w:r>
        <w:t>1.LABORATORIO DI OREFICERIA</w:t>
      </w:r>
    </w:p>
    <w:p w:rsidR="00A6733E" w:rsidRDefault="00A6733E" w:rsidP="00A6733E">
      <w:r>
        <w:t>Illustrazione degli strumenti dell'orafo</w:t>
      </w:r>
    </w:p>
    <w:p w:rsidR="00A6733E" w:rsidRDefault="00A6733E" w:rsidP="00A6733E">
      <w:r>
        <w:t xml:space="preserve">Preparazione delle Leghe </w:t>
      </w:r>
    </w:p>
    <w:p w:rsidR="00A6733E" w:rsidRDefault="00A6733E" w:rsidP="00A6733E">
      <w:r>
        <w:t xml:space="preserve">Creazione di Gioielli </w:t>
      </w:r>
    </w:p>
    <w:p w:rsidR="00A6733E" w:rsidRDefault="00A6733E" w:rsidP="00A6733E">
      <w:r>
        <w:t xml:space="preserve">Tecniche di Laminazione </w:t>
      </w:r>
    </w:p>
    <w:p w:rsidR="00A6733E" w:rsidRDefault="00A6733E" w:rsidP="00A6733E">
      <w:r>
        <w:t>Trafilatura</w:t>
      </w:r>
    </w:p>
    <w:p w:rsidR="00A6733E" w:rsidRDefault="00A6733E" w:rsidP="00A6733E">
      <w:r>
        <w:t xml:space="preserve">Preparazione delle Saldature </w:t>
      </w:r>
    </w:p>
    <w:p w:rsidR="00A6733E" w:rsidRDefault="00A6733E" w:rsidP="00A6733E">
      <w:r>
        <w:t xml:space="preserve">Traforo e Incisione </w:t>
      </w:r>
    </w:p>
    <w:p w:rsidR="00A6733E" w:rsidRDefault="00A6733E" w:rsidP="00A6733E">
      <w:r>
        <w:t xml:space="preserve">Uso della Forgia per fondere </w:t>
      </w:r>
    </w:p>
    <w:p w:rsidR="00A6733E" w:rsidRDefault="00A6733E" w:rsidP="00A6733E">
      <w:r>
        <w:t>Riparazione Gioielli</w:t>
      </w:r>
    </w:p>
    <w:p w:rsidR="00A6733E" w:rsidRDefault="00A6733E" w:rsidP="00A6733E">
      <w:r>
        <w:t xml:space="preserve"> Preparazione di Castoni </w:t>
      </w:r>
    </w:p>
    <w:p w:rsidR="00A6733E" w:rsidRDefault="00A6733E" w:rsidP="00A6733E">
      <w:r>
        <w:t xml:space="preserve">Chiusure a Scatto </w:t>
      </w:r>
    </w:p>
    <w:p w:rsidR="00A6733E" w:rsidRDefault="00A6733E" w:rsidP="00A6733E">
      <w:r>
        <w:t>Lucidatura</w:t>
      </w:r>
    </w:p>
    <w:p w:rsidR="00A6733E" w:rsidRDefault="00A6733E" w:rsidP="00A6733E">
      <w:r>
        <w:t>Tecniche di vendita</w:t>
      </w:r>
    </w:p>
    <w:p w:rsidR="00A6733E" w:rsidRDefault="00A6733E" w:rsidP="00A6733E"/>
    <w:p w:rsidR="00A6733E" w:rsidRDefault="00A6733E" w:rsidP="00A6733E"/>
    <w:p w:rsidR="00A6733E" w:rsidRDefault="00A6733E" w:rsidP="00A6733E">
      <w:r>
        <w:t>2.LABORATORIO DI CALZOLERIA E PELLETTERIA</w:t>
      </w:r>
    </w:p>
    <w:p w:rsidR="00A6733E" w:rsidRDefault="00A6733E" w:rsidP="00A6733E">
      <w:r>
        <w:t>Conoscenza dei pellami, dei materiali e delle attrezzature usate dai calzolai</w:t>
      </w:r>
    </w:p>
    <w:p w:rsidR="00A6733E" w:rsidRDefault="00A6733E" w:rsidP="00A6733E">
      <w:r>
        <w:t xml:space="preserve">Riparazione della scarpa, da quella classica di base ossia (tacchi, suole, punte) a quella più complessa (cucitura dell'intera suola esempio classico le famose scarpe con suola in cuoio Inglesi) fino alla </w:t>
      </w:r>
      <w:proofErr w:type="spellStart"/>
      <w:r>
        <w:t>foderazione</w:t>
      </w:r>
      <w:proofErr w:type="spellEnd"/>
      <w:r>
        <w:t xml:space="preserve"> della scarpa con tessuto</w:t>
      </w:r>
    </w:p>
    <w:p w:rsidR="00A6733E" w:rsidRDefault="00A6733E" w:rsidP="00A6733E">
      <w:r>
        <w:t xml:space="preserve">Riparazione di articoli di pelletteria (borse, cinture, </w:t>
      </w:r>
      <w:proofErr w:type="gramStart"/>
      <w:r>
        <w:t>ecc..</w:t>
      </w:r>
      <w:proofErr w:type="gramEnd"/>
      <w:r>
        <w:t>)</w:t>
      </w:r>
    </w:p>
    <w:p w:rsidR="00A6733E" w:rsidRDefault="00A6733E" w:rsidP="00A6733E">
      <w:r>
        <w:t>Esempi di creazione di articoli di pelletteria</w:t>
      </w:r>
    </w:p>
    <w:p w:rsidR="00A6733E" w:rsidRDefault="00A6733E" w:rsidP="00A6733E">
      <w:r>
        <w:t xml:space="preserve">Pulitura della </w:t>
      </w:r>
      <w:proofErr w:type="gramStart"/>
      <w:r>
        <w:t>calzatura ,</w:t>
      </w:r>
      <w:proofErr w:type="gramEnd"/>
      <w:r>
        <w:t xml:space="preserve"> tintura , ceratura a colore , pulitura a secco , ritocchi a colore</w:t>
      </w:r>
    </w:p>
    <w:p w:rsidR="00A6733E" w:rsidRDefault="00A6733E" w:rsidP="00A6733E"/>
    <w:p w:rsidR="00A6733E" w:rsidRDefault="00A6733E" w:rsidP="00A6733E">
      <w:r>
        <w:t>3.LABORATORIO DI MOSAICO</w:t>
      </w:r>
    </w:p>
    <w:p w:rsidR="00A6733E" w:rsidRDefault="00A6733E" w:rsidP="00A6733E">
      <w:r>
        <w:lastRenderedPageBreak/>
        <w:t>Progettazione della decorazione musiva.</w:t>
      </w:r>
    </w:p>
    <w:p w:rsidR="00A6733E" w:rsidRDefault="00A6733E" w:rsidP="00A6733E">
      <w:r>
        <w:t>Studio degli andamenti delle tessere.</w:t>
      </w:r>
    </w:p>
    <w:p w:rsidR="00A6733E" w:rsidRDefault="00A6733E" w:rsidP="00A6733E">
      <w:r>
        <w:t>Maniera indiretta: è una tecnica utile per creare superfici piane e viene usata per la creazione di tavoli, mattonelle e per alcune decorazioni pavimentali</w:t>
      </w:r>
    </w:p>
    <w:p w:rsidR="00A6733E" w:rsidRDefault="00A6733E" w:rsidP="00A6733E">
      <w:r>
        <w:t xml:space="preserve">Maniera diretta su supporto </w:t>
      </w:r>
      <w:proofErr w:type="gramStart"/>
      <w:r>
        <w:t>provvisorio:  consente</w:t>
      </w:r>
      <w:proofErr w:type="gramEnd"/>
      <w:r>
        <w:t xml:space="preserve"> all'operatore un  miglior controllo della superficie per una raffinata esecuzione ed e una tecnica adatta per il  micro mosaico</w:t>
      </w:r>
    </w:p>
    <w:p w:rsidR="00A6733E" w:rsidRDefault="00A6733E" w:rsidP="00A6733E">
      <w:r>
        <w:t>Restauro del mosaico.</w:t>
      </w:r>
    </w:p>
    <w:p w:rsidR="00A6733E" w:rsidRDefault="00A6733E" w:rsidP="00A6733E"/>
    <w:p w:rsidR="00A6733E" w:rsidRDefault="00A6733E" w:rsidP="00A6733E">
      <w:r>
        <w:t>METODOLOGIE E STRUMENTI DIDATTICI</w:t>
      </w:r>
    </w:p>
    <w:p w:rsidR="00A6733E" w:rsidRDefault="00A6733E" w:rsidP="00A6733E">
      <w:r>
        <w:t>------------------------------------------------------------------</w:t>
      </w:r>
    </w:p>
    <w:p w:rsidR="00A6733E" w:rsidRDefault="00A6733E" w:rsidP="00A6733E">
      <w:r>
        <w:t xml:space="preserve">La metodologia didattiche utilizzata è coerente con i contenuti delle discipline insegnate e prevede </w:t>
      </w:r>
      <w:proofErr w:type="gramStart"/>
      <w:r>
        <w:t>una  didattica</w:t>
      </w:r>
      <w:proofErr w:type="gramEnd"/>
      <w:r>
        <w:t xml:space="preserve"> laboratoriale: scambio intersoggettivo tra allievi e docente in una modalità paritaria di lavoro e di cooperazione, coniugando le competenze del maestro d'arte con quelle in formazione degli studenti. La bottega artigiana, intesa come LABORATORIO, è il luogo in cui non solo si elaborano i </w:t>
      </w:r>
      <w:proofErr w:type="spellStart"/>
      <w:r>
        <w:t>saperi</w:t>
      </w:r>
      <w:proofErr w:type="spellEnd"/>
      <w:r>
        <w:t xml:space="preserve">, ma anche un insieme di opportunità formative per produrre nuove conoscenze e sviluppare nuove competenze. In questa prospettiva l'azione educativa si sposta dall'insegnamento ai processi del "far apprendere" e del "riflettere sul fare", allo scopo di rendere gli allievi consapevoli dei processi che vivono e affinché possano in futuro valutare se approfondire le proprie competenze in uno dei settori. </w:t>
      </w:r>
    </w:p>
    <w:p w:rsidR="00A6733E" w:rsidRDefault="00A6733E" w:rsidP="00A6733E">
      <w:r>
        <w:t xml:space="preserve">Gli strumenti didattici sono quelli presenti nei laboratori, </w:t>
      </w:r>
      <w:proofErr w:type="gramStart"/>
      <w:r>
        <w:t>il docenti</w:t>
      </w:r>
      <w:proofErr w:type="gramEnd"/>
      <w:r>
        <w:t xml:space="preserve"> forniranno anche agli allievi delle dispense preparate per l'occasione.</w:t>
      </w:r>
    </w:p>
    <w:p w:rsidR="00A6733E" w:rsidRDefault="00A6733E" w:rsidP="00A6733E"/>
    <w:p w:rsidR="00A6733E" w:rsidRDefault="00A6733E" w:rsidP="00A6733E"/>
    <w:p w:rsidR="00A6733E" w:rsidRDefault="00A6733E" w:rsidP="00A6733E">
      <w:r>
        <w:t>MODALITA' DI VALUTAZIONE</w:t>
      </w:r>
    </w:p>
    <w:p w:rsidR="00A6733E" w:rsidRDefault="00A6733E" w:rsidP="00A6733E">
      <w:r>
        <w:t>---------------------------------------------------------------------------</w:t>
      </w:r>
    </w:p>
    <w:p w:rsidR="00A6733E" w:rsidRDefault="00A6733E" w:rsidP="00A6733E">
      <w:r>
        <w:t>La valutazione degli apprendimenti sarà coerentemente strutturata in funzione delle competenze che si vogliono rendere evidenti. I ruoli impegnati nella valutazione degli apprendimenti sono:</w:t>
      </w:r>
    </w:p>
    <w:p w:rsidR="00A6733E" w:rsidRDefault="00A6733E" w:rsidP="00A6733E">
      <w:r>
        <w:t xml:space="preserve">-un esperto dei contenuti formativi sviluppati all'interno del </w:t>
      </w:r>
      <w:proofErr w:type="gramStart"/>
      <w:r>
        <w:t>corso ;</w:t>
      </w:r>
      <w:proofErr w:type="gramEnd"/>
    </w:p>
    <w:p w:rsidR="00A6733E" w:rsidRDefault="00A6733E" w:rsidP="00A6733E">
      <w:r>
        <w:t>-il coordinatore del corso</w:t>
      </w:r>
    </w:p>
    <w:p w:rsidR="00A6733E" w:rsidRDefault="00A6733E" w:rsidP="00A6733E">
      <w:r>
        <w:t>La prova di valutazione farà riferimento a due tipologie:</w:t>
      </w:r>
    </w:p>
    <w:p w:rsidR="00A6733E" w:rsidRDefault="00A6733E" w:rsidP="00A6733E">
      <w:r>
        <w:t>-prova teorica (test a risposta multipla, questionari di apprendimento)</w:t>
      </w:r>
    </w:p>
    <w:p w:rsidR="00A6733E" w:rsidRDefault="00A6733E" w:rsidP="00A6733E">
      <w:r>
        <w:t xml:space="preserve">-prova tecnico-pratica (simulazioni, </w:t>
      </w:r>
      <w:proofErr w:type="spellStart"/>
      <w:r>
        <w:t>role</w:t>
      </w:r>
      <w:proofErr w:type="spellEnd"/>
      <w:r>
        <w:t xml:space="preserve"> </w:t>
      </w:r>
      <w:proofErr w:type="spellStart"/>
      <w:r>
        <w:t>playing</w:t>
      </w:r>
      <w:proofErr w:type="spellEnd"/>
      <w:r>
        <w:t>, direttamente in laboratorio)</w:t>
      </w:r>
    </w:p>
    <w:p w:rsidR="00A6733E" w:rsidRDefault="00A6733E" w:rsidP="00A6733E">
      <w:r>
        <w:t>Preliminarmente alla prova di valutazione vanno identificati gli indicatori da osservare e le loro modalità di messa in trasparenza in riferimento della prova valutazione.</w:t>
      </w:r>
    </w:p>
    <w:p w:rsidR="00A6733E" w:rsidRDefault="00A6733E" w:rsidP="00A6733E"/>
    <w:p w:rsidR="00A6733E" w:rsidRDefault="00A6733E" w:rsidP="00A6733E">
      <w:r>
        <w:t>DOCENZA</w:t>
      </w:r>
    </w:p>
    <w:p w:rsidR="00A6733E" w:rsidRDefault="00A6733E" w:rsidP="00A6733E">
      <w:r>
        <w:t>----------------------------------------------------------------</w:t>
      </w:r>
    </w:p>
    <w:p w:rsidR="00A6733E" w:rsidRDefault="00A6733E" w:rsidP="00A6733E"/>
    <w:p w:rsidR="00A6733E" w:rsidRDefault="00A6733E" w:rsidP="00A6733E">
      <w:r>
        <w:t>Docente esterno - Fascia A</w:t>
      </w:r>
    </w:p>
    <w:p w:rsidR="00A6733E" w:rsidRDefault="00A6733E" w:rsidP="00A6733E">
      <w:r>
        <w:t xml:space="preserve">Nello </w:t>
      </w:r>
      <w:proofErr w:type="spellStart"/>
      <w:r>
        <w:t>Coppeto</w:t>
      </w:r>
      <w:proofErr w:type="spellEnd"/>
      <w:r>
        <w:t>, artigiano orafo e presidente della CNA (Confederazione Nazionale dell'Artigianato e della Piccola e Media Impresa) di Udine dal 2007.</w:t>
      </w:r>
    </w:p>
    <w:p w:rsidR="00A6733E" w:rsidRDefault="00A6733E" w:rsidP="00A6733E">
      <w:r>
        <w:t xml:space="preserve">Per il ruolo ricoperto illustrerà agli allievi l'organizzazione del percorso formativo e il ruolo dell'artigianato artistico in regione. </w:t>
      </w:r>
    </w:p>
    <w:p w:rsidR="00A6733E" w:rsidRDefault="00A6733E" w:rsidP="00A6733E"/>
    <w:p w:rsidR="00A6733E" w:rsidRDefault="00A6733E" w:rsidP="00A6733E">
      <w:r>
        <w:t>Docente esterno - Fascia B</w:t>
      </w:r>
    </w:p>
    <w:p w:rsidR="00A6733E" w:rsidRDefault="00A6733E" w:rsidP="00A6733E">
      <w:r>
        <w:t xml:space="preserve">-Nardini Francesca, titolare della bottega "Il </w:t>
      </w:r>
      <w:proofErr w:type="spellStart"/>
      <w:r>
        <w:t>Cjaliar</w:t>
      </w:r>
      <w:proofErr w:type="spellEnd"/>
      <w:r>
        <w:t>" di Rivignano, artigiana esperto in lavori artigianali scarpe e pelletteria e riparazioni. Conosce i migliori strumenti, attrezzi e articoli di un antico e prezioso mestiere come quello del calzolaio, e li mette a disposizione per tutti coloro che desiderano cimentarsi nelle tecniche della calzoleria.</w:t>
      </w:r>
    </w:p>
    <w:p w:rsidR="00A6733E" w:rsidRDefault="00A6733E" w:rsidP="00A6733E"/>
    <w:p w:rsidR="00A6733E" w:rsidRDefault="00A6733E" w:rsidP="00A6733E">
      <w:r>
        <w:t>Docente esterno - Fascia A</w:t>
      </w:r>
    </w:p>
    <w:p w:rsidR="00ED1ABA" w:rsidRDefault="00A6733E" w:rsidP="00A6733E">
      <w:r>
        <w:t xml:space="preserve">-Zanelli Carolina, dal 2001 Collaborazione presso la Scuola Mosaicisti del Friuli con la qualifica di insegnante di mosaico, per i corsi per i corsi brevi. Dal 2011 Laboratori annuali di mosaico tenuti presso le scuole all'interno dei progetti "A scuola con espressività" (Fondi europei)  </w:t>
      </w:r>
    </w:p>
    <w:sectPr w:rsidR="00ED1AB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33E"/>
    <w:rsid w:val="00A6733E"/>
    <w:rsid w:val="00A751B2"/>
    <w:rsid w:val="00ED1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A8E59"/>
  <w15:chartTrackingRefBased/>
  <w15:docId w15:val="{5B90CE17-6300-4D5F-9676-7E3CA4357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1179</Words>
  <Characters>6725</Characters>
  <Application>Microsoft Office Word</Application>
  <DocSecurity>0</DocSecurity>
  <Lines>56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Francesca Serafin</dc:creator>
  <cp:keywords/>
  <dc:description/>
  <cp:lastModifiedBy>Francesca Serafin</cp:lastModifiedBy>
  <cp:revision>2</cp:revision>
  <dcterms:created xsi:type="dcterms:W3CDTF">2021-05-23T09:03:00Z</dcterms:created>
  <dcterms:modified xsi:type="dcterms:W3CDTF">2021-05-23T09:06:00Z</dcterms:modified>
</cp:coreProperties>
</file>