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906C" w14:textId="43AB86DA" w:rsidR="00C410F0" w:rsidRDefault="00C410F0" w:rsidP="00C410F0">
      <w:pPr>
        <w:jc w:val="center"/>
        <w:rPr>
          <w:rFonts w:ascii="Century Gothic" w:hAnsi="Century Gothic"/>
          <w:color w:val="C45911" w:themeColor="accent2" w:themeShade="BF"/>
          <w:sz w:val="36"/>
          <w:szCs w:val="36"/>
        </w:rPr>
      </w:pPr>
      <w:r w:rsidRPr="00C410F0">
        <w:rPr>
          <w:rFonts w:ascii="Century Gothic" w:hAnsi="Century Gothic"/>
          <w:color w:val="C45911" w:themeColor="accent2" w:themeShade="BF"/>
          <w:sz w:val="36"/>
          <w:szCs w:val="36"/>
        </w:rPr>
        <w:t>Alessandro Manzoni</w:t>
      </w:r>
    </w:p>
    <w:p w14:paraId="489D0468" w14:textId="79BE0EF0" w:rsidR="00C410F0" w:rsidRDefault="00C410F0" w:rsidP="00C410F0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Manzoni ha il merito di aver dato origine in Italia al romanzo tramite i promessi sposi, rivolgendo questo tipo di lettura ad un pubblico nuovo e più vasto, abbattendo così i confini della letteratura destinata solamente all’</w:t>
      </w:r>
      <w:r>
        <w:rPr>
          <w:rFonts w:ascii="Century Gothic" w:hAnsi="Century Gothic"/>
          <w:i/>
          <w:iCs/>
        </w:rPr>
        <w:t>élite</w:t>
      </w:r>
      <w:r>
        <w:rPr>
          <w:rFonts w:ascii="Century Gothic" w:hAnsi="Century Gothic"/>
        </w:rPr>
        <w:t xml:space="preserve"> </w:t>
      </w:r>
    </w:p>
    <w:p w14:paraId="29E7C751" w14:textId="6F5D1394" w:rsidR="008222FC" w:rsidRDefault="00C410F0" w:rsidP="008222F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Alessandro Manzoni è </w:t>
      </w:r>
      <w:r w:rsidRPr="008222FC">
        <w:rPr>
          <w:rFonts w:ascii="Century Gothic" w:hAnsi="Century Gothic"/>
          <w:b/>
          <w:bCs/>
        </w:rPr>
        <w:t>nato</w:t>
      </w:r>
      <w:r>
        <w:rPr>
          <w:rFonts w:ascii="Century Gothic" w:hAnsi="Century Gothic"/>
        </w:rPr>
        <w:t xml:space="preserve"> a </w:t>
      </w:r>
      <w:r w:rsidRPr="008222FC">
        <w:rPr>
          <w:rFonts w:ascii="Century Gothic" w:hAnsi="Century Gothic"/>
          <w:b/>
          <w:bCs/>
        </w:rPr>
        <w:t>Milano il 7 marzo 1785</w:t>
      </w:r>
      <w:r>
        <w:rPr>
          <w:rFonts w:ascii="Century Gothic" w:hAnsi="Century Gothic"/>
        </w:rPr>
        <w:t xml:space="preserve">, figlio di </w:t>
      </w:r>
      <w:r w:rsidRPr="008222FC">
        <w:rPr>
          <w:rFonts w:ascii="Century Gothic" w:hAnsi="Century Gothic"/>
          <w:b/>
          <w:bCs/>
        </w:rPr>
        <w:t>Pietro Manzoni</w:t>
      </w:r>
      <w:r>
        <w:rPr>
          <w:rFonts w:ascii="Century Gothic" w:hAnsi="Century Gothic"/>
        </w:rPr>
        <w:t xml:space="preserve"> e </w:t>
      </w:r>
      <w:r w:rsidRPr="008222FC">
        <w:rPr>
          <w:rFonts w:ascii="Century Gothic" w:hAnsi="Century Gothic"/>
          <w:b/>
          <w:bCs/>
        </w:rPr>
        <w:t>Giulia Beccaria</w:t>
      </w:r>
      <w:r>
        <w:rPr>
          <w:rFonts w:ascii="Century Gothic" w:hAnsi="Century Gothic"/>
        </w:rPr>
        <w:t>. Manzoni ha ricevuto un’educazione classica, studiando latino, greco e letteratura italiana, ma anche matematica, filosofia e scienze naturali.</w:t>
      </w:r>
      <w:r>
        <w:rPr>
          <w:rFonts w:ascii="Century Gothic" w:hAnsi="Century Gothic"/>
        </w:rPr>
        <w:br/>
        <w:t xml:space="preserve">Nel </w:t>
      </w:r>
      <w:r w:rsidRPr="008222FC">
        <w:rPr>
          <w:rFonts w:ascii="Century Gothic" w:hAnsi="Century Gothic"/>
          <w:b/>
          <w:bCs/>
        </w:rPr>
        <w:t>1801</w:t>
      </w:r>
      <w:r>
        <w:rPr>
          <w:rFonts w:ascii="Century Gothic" w:hAnsi="Century Gothic"/>
        </w:rPr>
        <w:t xml:space="preserve">, Manzoni </w:t>
      </w:r>
      <w:r w:rsidRPr="008222FC">
        <w:rPr>
          <w:rFonts w:ascii="Century Gothic" w:hAnsi="Century Gothic"/>
          <w:b/>
          <w:bCs/>
        </w:rPr>
        <w:t>h</w:t>
      </w:r>
      <w:r w:rsidR="008222FC" w:rsidRPr="008222FC">
        <w:rPr>
          <w:rFonts w:ascii="Century Gothic" w:hAnsi="Century Gothic"/>
          <w:b/>
          <w:bCs/>
        </w:rPr>
        <w:t>a</w:t>
      </w:r>
      <w:r w:rsidRPr="008222FC">
        <w:rPr>
          <w:rFonts w:ascii="Century Gothic" w:hAnsi="Century Gothic"/>
          <w:b/>
          <w:bCs/>
        </w:rPr>
        <w:t xml:space="preserve"> avuto un’esperienza spirituale</w:t>
      </w:r>
      <w:r>
        <w:rPr>
          <w:rFonts w:ascii="Century Gothic" w:hAnsi="Century Gothic"/>
        </w:rPr>
        <w:t xml:space="preserve"> che lo ha portato a </w:t>
      </w:r>
      <w:r w:rsidRPr="008222FC">
        <w:rPr>
          <w:rFonts w:ascii="Century Gothic" w:hAnsi="Century Gothic"/>
          <w:b/>
          <w:bCs/>
        </w:rPr>
        <w:t>interessarsi alla religione cattolica e a leggere la Bibbia</w:t>
      </w:r>
      <w:r>
        <w:rPr>
          <w:rFonts w:ascii="Century Gothic" w:hAnsi="Century Gothic"/>
        </w:rPr>
        <w:t xml:space="preserve">. Nel </w:t>
      </w:r>
      <w:r w:rsidRPr="008222FC">
        <w:rPr>
          <w:rFonts w:ascii="Century Gothic" w:hAnsi="Century Gothic"/>
          <w:b/>
          <w:bCs/>
        </w:rPr>
        <w:t>1805</w:t>
      </w:r>
      <w:r>
        <w:rPr>
          <w:rFonts w:ascii="Century Gothic" w:hAnsi="Century Gothic"/>
        </w:rPr>
        <w:t xml:space="preserve">, ha </w:t>
      </w:r>
      <w:r w:rsidRPr="008222FC">
        <w:rPr>
          <w:rFonts w:ascii="Century Gothic" w:hAnsi="Century Gothic"/>
          <w:b/>
          <w:bCs/>
        </w:rPr>
        <w:t>incontrato</w:t>
      </w:r>
      <w:r>
        <w:rPr>
          <w:rFonts w:ascii="Century Gothic" w:hAnsi="Century Gothic"/>
        </w:rPr>
        <w:t xml:space="preserve"> il poeta </w:t>
      </w:r>
      <w:r w:rsidRPr="008222FC">
        <w:rPr>
          <w:rFonts w:ascii="Century Gothic" w:hAnsi="Century Gothic"/>
          <w:b/>
          <w:bCs/>
        </w:rPr>
        <w:t>Vittorio Alfieri</w:t>
      </w:r>
      <w:r>
        <w:rPr>
          <w:rFonts w:ascii="Century Gothic" w:hAnsi="Century Gothic"/>
        </w:rPr>
        <w:t>, che lo ha ispirato a scrivere poesie e a dedicarsi alla letteratura.</w:t>
      </w:r>
      <w:r>
        <w:rPr>
          <w:rFonts w:ascii="Century Gothic" w:hAnsi="Century Gothic"/>
        </w:rPr>
        <w:br/>
        <w:t xml:space="preserve">Nel </w:t>
      </w:r>
      <w:r w:rsidRPr="008222FC">
        <w:rPr>
          <w:rFonts w:ascii="Century Gothic" w:hAnsi="Century Gothic"/>
          <w:b/>
          <w:bCs/>
        </w:rPr>
        <w:t>1808</w:t>
      </w:r>
      <w:r>
        <w:rPr>
          <w:rFonts w:ascii="Century Gothic" w:hAnsi="Century Gothic"/>
        </w:rPr>
        <w:t xml:space="preserve">, Manzoni si è convertito al cattolicesimo e </w:t>
      </w:r>
      <w:r w:rsidRPr="008222FC">
        <w:rPr>
          <w:rFonts w:ascii="Century Gothic" w:hAnsi="Century Gothic"/>
          <w:b/>
          <w:bCs/>
        </w:rPr>
        <w:t xml:space="preserve">ha sposato Enrichetta </w:t>
      </w:r>
      <w:proofErr w:type="spellStart"/>
      <w:r w:rsidRPr="008222FC">
        <w:rPr>
          <w:rFonts w:ascii="Century Gothic" w:hAnsi="Century Gothic"/>
          <w:b/>
          <w:bCs/>
        </w:rPr>
        <w:t>Blondel</w:t>
      </w:r>
      <w:proofErr w:type="spellEnd"/>
      <w:r>
        <w:rPr>
          <w:rFonts w:ascii="Century Gothic" w:hAnsi="Century Gothic"/>
        </w:rPr>
        <w:t>, una giovane donna francese</w:t>
      </w:r>
      <w:r w:rsidR="00BF0683">
        <w:rPr>
          <w:rFonts w:ascii="Century Gothic" w:hAnsi="Century Gothic"/>
        </w:rPr>
        <w:t xml:space="preserve">. La coppia </w:t>
      </w:r>
      <w:r w:rsidR="00BF0683" w:rsidRPr="008222FC">
        <w:rPr>
          <w:rFonts w:ascii="Century Gothic" w:hAnsi="Century Gothic"/>
          <w:b/>
          <w:bCs/>
        </w:rPr>
        <w:t>ha avuto otto figli</w:t>
      </w:r>
      <w:r w:rsidR="00BF0683">
        <w:rPr>
          <w:rFonts w:ascii="Century Gothic" w:hAnsi="Century Gothic"/>
        </w:rPr>
        <w:t xml:space="preserve"> e ha vissuto a Milano, ma anche in altre città italiane, come Firenze e Parma.</w:t>
      </w:r>
      <w:r w:rsidR="00BF0683">
        <w:rPr>
          <w:rFonts w:ascii="Century Gothic" w:hAnsi="Century Gothic"/>
        </w:rPr>
        <w:br/>
        <w:t xml:space="preserve">Nel </w:t>
      </w:r>
      <w:r w:rsidR="00BF0683" w:rsidRPr="008222FC">
        <w:rPr>
          <w:rFonts w:ascii="Century Gothic" w:hAnsi="Century Gothic"/>
          <w:b/>
          <w:bCs/>
        </w:rPr>
        <w:t>1812</w:t>
      </w:r>
      <w:r w:rsidR="00BF0683">
        <w:rPr>
          <w:rFonts w:ascii="Century Gothic" w:hAnsi="Century Gothic"/>
        </w:rPr>
        <w:t xml:space="preserve">, Manzoni </w:t>
      </w:r>
      <w:r w:rsidR="00BF0683" w:rsidRPr="008222FC">
        <w:rPr>
          <w:rFonts w:ascii="Century Gothic" w:hAnsi="Century Gothic"/>
          <w:b/>
          <w:bCs/>
        </w:rPr>
        <w:t>ha pubblicato la sua prima opera</w:t>
      </w:r>
      <w:r w:rsidR="00BF0683">
        <w:rPr>
          <w:rFonts w:ascii="Century Gothic" w:hAnsi="Century Gothic"/>
        </w:rPr>
        <w:t>, “</w:t>
      </w:r>
      <w:r w:rsidR="00BF0683" w:rsidRPr="008222FC">
        <w:rPr>
          <w:rFonts w:ascii="Century Gothic" w:hAnsi="Century Gothic"/>
          <w:i/>
          <w:iCs/>
        </w:rPr>
        <w:t>Il conte di Carmagnola</w:t>
      </w:r>
      <w:r w:rsidR="00BF0683">
        <w:rPr>
          <w:rFonts w:ascii="Century Gothic" w:hAnsi="Century Gothic"/>
        </w:rPr>
        <w:t>”, una tragedia storica ambientata nel XV secolo. Tuttavia, il suo primo grande successo è stato “</w:t>
      </w:r>
      <w:r w:rsidR="00BF0683" w:rsidRPr="008222FC">
        <w:rPr>
          <w:rFonts w:ascii="Century Gothic" w:hAnsi="Century Gothic"/>
          <w:i/>
          <w:iCs/>
        </w:rPr>
        <w:t>Adelchi</w:t>
      </w:r>
      <w:r w:rsidR="00BF0683">
        <w:rPr>
          <w:rFonts w:ascii="Century Gothic" w:hAnsi="Century Gothic"/>
        </w:rPr>
        <w:t>”, una tragedia che racconta la fine del regno dei Longobardi in Italia.</w:t>
      </w:r>
      <w:r w:rsidR="00BF0683">
        <w:rPr>
          <w:rFonts w:ascii="Century Gothic" w:hAnsi="Century Gothic"/>
        </w:rPr>
        <w:br/>
        <w:t xml:space="preserve">Ma è </w:t>
      </w:r>
      <w:r w:rsidR="00BF0683" w:rsidRPr="00BF1869">
        <w:rPr>
          <w:rFonts w:ascii="Century Gothic" w:hAnsi="Century Gothic"/>
          <w:b/>
          <w:bCs/>
        </w:rPr>
        <w:t>con “</w:t>
      </w:r>
      <w:r w:rsidR="00BF0683" w:rsidRPr="00BF1869">
        <w:rPr>
          <w:rFonts w:ascii="Century Gothic" w:hAnsi="Century Gothic"/>
          <w:b/>
          <w:bCs/>
          <w:i/>
          <w:iCs/>
        </w:rPr>
        <w:t>I promessi sposi</w:t>
      </w:r>
      <w:r w:rsidR="00BF0683" w:rsidRPr="00BF1869">
        <w:rPr>
          <w:rFonts w:ascii="Century Gothic" w:hAnsi="Century Gothic"/>
          <w:b/>
          <w:bCs/>
        </w:rPr>
        <w:t>”, pubblicato nel 1827, che Manzoni ha raggiunto la fama internazionale</w:t>
      </w:r>
      <w:r w:rsidR="00BF0683">
        <w:rPr>
          <w:rFonts w:ascii="Century Gothic" w:hAnsi="Century Gothic"/>
        </w:rPr>
        <w:t>. Questo romanzo storico ambientato nel XVII secolo ha avuto un range impatto sulla letteratura italiana e sulla costruzione della lingua italiana moderna. “I promessi sposi” è considerato uno dei capolavori della letteratura italiana e ha influenzato numerosi scrittori successivi.</w:t>
      </w:r>
      <w:r w:rsidR="00BF0683">
        <w:rPr>
          <w:rFonts w:ascii="Century Gothic" w:hAnsi="Century Gothic"/>
        </w:rPr>
        <w:br/>
        <w:t xml:space="preserve">Oltre alla letteratura, Manzoni </w:t>
      </w:r>
      <w:r w:rsidR="00BF0683" w:rsidRPr="00BF1869">
        <w:rPr>
          <w:rFonts w:ascii="Century Gothic" w:hAnsi="Century Gothic"/>
          <w:b/>
          <w:bCs/>
        </w:rPr>
        <w:t>ha avuto un forte impegno politico e sociale</w:t>
      </w:r>
      <w:r w:rsidR="00BF0683">
        <w:rPr>
          <w:rFonts w:ascii="Century Gothic" w:hAnsi="Century Gothic"/>
        </w:rPr>
        <w:t xml:space="preserve">. Nel </w:t>
      </w:r>
      <w:r w:rsidR="00BF0683" w:rsidRPr="00BF1869">
        <w:rPr>
          <w:rFonts w:ascii="Century Gothic" w:hAnsi="Century Gothic"/>
          <w:b/>
          <w:bCs/>
        </w:rPr>
        <w:t>1848</w:t>
      </w:r>
      <w:r w:rsidR="00BF0683">
        <w:rPr>
          <w:rFonts w:ascii="Century Gothic" w:hAnsi="Century Gothic"/>
        </w:rPr>
        <w:t xml:space="preserve">, </w:t>
      </w:r>
      <w:r w:rsidR="00BF0683" w:rsidRPr="00BF1869">
        <w:rPr>
          <w:rFonts w:ascii="Century Gothic" w:hAnsi="Century Gothic"/>
          <w:b/>
          <w:bCs/>
        </w:rPr>
        <w:t>ha partecipato alla rivoluzione che ha cercato di liberare l’Italia dal dominio straniero</w:t>
      </w:r>
      <w:r w:rsidR="00BF0683">
        <w:rPr>
          <w:rFonts w:ascii="Century Gothic" w:hAnsi="Century Gothic"/>
        </w:rPr>
        <w:t xml:space="preserve"> e instaurare una repubblica. Tuttavia, il suo atteggiamento nei confronti della politica è stato sempre molto prudente e moderato.</w:t>
      </w:r>
      <w:r w:rsidR="00BF0683">
        <w:rPr>
          <w:rFonts w:ascii="Century Gothic" w:hAnsi="Century Gothic"/>
        </w:rPr>
        <w:br/>
        <w:t xml:space="preserve">Manzoni è </w:t>
      </w:r>
      <w:r w:rsidR="00BF0683" w:rsidRPr="00BF1869">
        <w:rPr>
          <w:rFonts w:ascii="Century Gothic" w:hAnsi="Century Gothic"/>
          <w:b/>
          <w:bCs/>
        </w:rPr>
        <w:t>morto</w:t>
      </w:r>
      <w:r w:rsidR="00BF0683">
        <w:rPr>
          <w:rFonts w:ascii="Century Gothic" w:hAnsi="Century Gothic"/>
        </w:rPr>
        <w:t xml:space="preserve"> a </w:t>
      </w:r>
      <w:r w:rsidR="00BF0683" w:rsidRPr="00BF1869">
        <w:rPr>
          <w:rFonts w:ascii="Century Gothic" w:hAnsi="Century Gothic"/>
          <w:b/>
          <w:bCs/>
        </w:rPr>
        <w:t>Milano</w:t>
      </w:r>
      <w:r w:rsidR="00BF0683">
        <w:rPr>
          <w:rFonts w:ascii="Century Gothic" w:hAnsi="Century Gothic"/>
        </w:rPr>
        <w:t xml:space="preserve"> il 22 maggio 1873, </w:t>
      </w:r>
      <w:r w:rsidR="00BF0683" w:rsidRPr="00BF1869">
        <w:rPr>
          <w:rFonts w:ascii="Century Gothic" w:hAnsi="Century Gothic"/>
          <w:b/>
          <w:bCs/>
        </w:rPr>
        <w:t>all’età di 88 anni</w:t>
      </w:r>
      <w:r w:rsidR="00BF0683">
        <w:rPr>
          <w:rFonts w:ascii="Century Gothic" w:hAnsi="Century Gothic"/>
        </w:rPr>
        <w:t>. La sua opera ha avuto un impatto profondo sulla cultura italiana e ha influenzato numerosi scrittori successivi. Oggi è considerato uno dei grandi classici della letteratura italiana e mondiale.</w:t>
      </w:r>
    </w:p>
    <w:p w14:paraId="4FB1B441" w14:textId="77777777" w:rsidR="008222FC" w:rsidRPr="008222FC" w:rsidRDefault="008222FC" w:rsidP="008222FC">
      <w:pPr>
        <w:jc w:val="center"/>
        <w:rPr>
          <w:rFonts w:ascii="Century Gothic" w:hAnsi="Century Gothic"/>
        </w:rPr>
      </w:pPr>
    </w:p>
    <w:p w14:paraId="5D640E98" w14:textId="0F9D4E9A" w:rsidR="00E05C9E" w:rsidRDefault="00E05C9E" w:rsidP="00CD047C">
      <w:pPr>
        <w:jc w:val="center"/>
        <w:rPr>
          <w:rFonts w:ascii="Century Gothic" w:hAnsi="Century Gothic"/>
        </w:rPr>
      </w:pPr>
      <w:r w:rsidRPr="00E05C9E">
        <w:rPr>
          <w:rFonts w:ascii="Century Gothic" w:hAnsi="Century Gothic"/>
          <w:color w:val="C45911" w:themeColor="accent2" w:themeShade="BF"/>
          <w:sz w:val="36"/>
          <w:szCs w:val="36"/>
        </w:rPr>
        <w:t>Il distacco di Manzoni e la conversione</w:t>
      </w:r>
    </w:p>
    <w:p w14:paraId="3B18A77E" w14:textId="77777777" w:rsidR="00E05C9E" w:rsidRDefault="00E05C9E" w:rsidP="00CD047C">
      <w:pPr>
        <w:jc w:val="center"/>
        <w:rPr>
          <w:rFonts w:ascii="Century Gothic" w:hAnsi="Century Gothic"/>
        </w:rPr>
      </w:pPr>
    </w:p>
    <w:p w14:paraId="2624E5A9" w14:textId="6E5B51E0" w:rsidR="00CD047C" w:rsidRDefault="00BF0683" w:rsidP="00CD047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Non esiste un vero e proprio distacco di Alessandro Manzoni dalla letteratura in quanto ha continuato a scrivere e a pubblicare opere letterarie per gran parte della sua vita.</w:t>
      </w:r>
      <w:r>
        <w:rPr>
          <w:rFonts w:ascii="Century Gothic" w:hAnsi="Century Gothic"/>
        </w:rPr>
        <w:br/>
      </w:r>
      <w:r w:rsidRPr="00BF1869">
        <w:rPr>
          <w:rFonts w:ascii="Century Gothic" w:hAnsi="Century Gothic"/>
          <w:b/>
          <w:bCs/>
        </w:rPr>
        <w:t>Manzoni era convinto che l’arte dovesse avere un ruolo sociale ed educativo</w:t>
      </w:r>
      <w:r>
        <w:rPr>
          <w:rFonts w:ascii="Century Gothic" w:hAnsi="Century Gothic"/>
        </w:rPr>
        <w:t xml:space="preserve">, e che la letteratura </w:t>
      </w:r>
      <w:r w:rsidRPr="00BF1869">
        <w:rPr>
          <w:rFonts w:ascii="Century Gothic" w:hAnsi="Century Gothic"/>
          <w:b/>
          <w:bCs/>
        </w:rPr>
        <w:t>dovesse servire a trasmettere idee e valori positivi alla società</w:t>
      </w:r>
      <w:r>
        <w:rPr>
          <w:rFonts w:ascii="Century Gothic" w:hAnsi="Century Gothic"/>
        </w:rPr>
        <w:t>.</w:t>
      </w:r>
      <w:r>
        <w:rPr>
          <w:rFonts w:ascii="Century Gothic" w:hAnsi="Century Gothic"/>
        </w:rPr>
        <w:br/>
        <w:t xml:space="preserve">Inoltre, Manzoni ha anche </w:t>
      </w:r>
      <w:r w:rsidRPr="00BF1869">
        <w:rPr>
          <w:rFonts w:ascii="Century Gothic" w:hAnsi="Century Gothic"/>
          <w:b/>
          <w:bCs/>
        </w:rPr>
        <w:t>espresso una delusione nei confronti della letteratura</w:t>
      </w:r>
      <w:r>
        <w:rPr>
          <w:rFonts w:ascii="Century Gothic" w:hAnsi="Century Gothic"/>
        </w:rPr>
        <w:t xml:space="preserve"> e dell’intellet</w:t>
      </w:r>
      <w:r w:rsidR="00CD047C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ualità italiana del suo tempo, che </w:t>
      </w:r>
      <w:r w:rsidRPr="00BF1869">
        <w:rPr>
          <w:rFonts w:ascii="Century Gothic" w:hAnsi="Century Gothic"/>
          <w:b/>
          <w:bCs/>
        </w:rPr>
        <w:t xml:space="preserve">riteneva troppo preoccupata del </w:t>
      </w:r>
      <w:r w:rsidR="00CD047C" w:rsidRPr="00BF1869">
        <w:rPr>
          <w:rFonts w:ascii="Century Gothic" w:hAnsi="Century Gothic"/>
          <w:b/>
          <w:bCs/>
        </w:rPr>
        <w:t>proprio status sociale e della propria fama personale</w:t>
      </w:r>
      <w:r w:rsidR="00CD047C">
        <w:rPr>
          <w:rFonts w:ascii="Century Gothic" w:hAnsi="Century Gothic"/>
        </w:rPr>
        <w:t>, e troppo poco impegnata nei confronti della realità sociale e politica del paese</w:t>
      </w:r>
    </w:p>
    <w:p w14:paraId="075EF3EF" w14:textId="71263254" w:rsidR="00E05C9E" w:rsidRDefault="00CD047C" w:rsidP="00E05C9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La lirica patriottica e civile di </w:t>
      </w:r>
      <w:r w:rsidRPr="00BF1869">
        <w:rPr>
          <w:rFonts w:ascii="Century Gothic" w:hAnsi="Century Gothic"/>
          <w:b/>
          <w:bCs/>
        </w:rPr>
        <w:t>Manzoni si riferisce alla sua produzione poetica incentrata sulla tematica politica e sociale</w:t>
      </w:r>
      <w:r>
        <w:rPr>
          <w:rFonts w:ascii="Century Gothic" w:hAnsi="Century Gothic"/>
        </w:rPr>
        <w:t>, in cui Manzoni espresse il suo impegno per l’indipendenza e la libertà dell’Italia.</w:t>
      </w:r>
      <w:r w:rsidR="00E05C9E">
        <w:rPr>
          <w:rFonts w:ascii="Century Gothic" w:hAnsi="Century Gothic"/>
        </w:rPr>
        <w:br w:type="page"/>
      </w:r>
    </w:p>
    <w:p w14:paraId="79239282" w14:textId="14471E38" w:rsidR="00CD047C" w:rsidRDefault="00CD047C" w:rsidP="00CD047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 particolare, si possono individuare tre poesie di Manzoni che sono considerate esempi di questa sua produzione lirica:</w:t>
      </w:r>
    </w:p>
    <w:p w14:paraId="4D1ADBF3" w14:textId="530E1162" w:rsidR="00CD047C" w:rsidRDefault="00CD047C" w:rsidP="00CD047C">
      <w:pPr>
        <w:pStyle w:val="Paragrafoelenco"/>
        <w:numPr>
          <w:ilvl w:val="0"/>
          <w:numId w:val="1"/>
        </w:num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“Il Cinque Maggio”: questa poesia celebra la figura di Napoleone Bonaparte, che per Manzoni rappresenta un’opportunità di liberazione dell’Italia dal dominio straniero. La poesia narra la morte di Napoleone e loda le sue imprese, ma esprime anche la speranza che l’Italia possa raggiungere la sua indipendenza.</w:t>
      </w:r>
    </w:p>
    <w:p w14:paraId="5396AD01" w14:textId="7E22D4B6" w:rsidR="00CD047C" w:rsidRDefault="00CD047C" w:rsidP="00CD047C">
      <w:pPr>
        <w:pStyle w:val="Paragrafoelenco"/>
        <w:numPr>
          <w:ilvl w:val="0"/>
          <w:numId w:val="1"/>
        </w:num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“Marzo 1821”: questa poesia è un inno alla rivolta contro l’oppressione austriaca che ebbe luogo in Piemonte nel 2821. Manzoni esprime la sua solidarietà verso i rivoltosi e invita alla lotta per la libertà e l’indipendenza dell’Italia.</w:t>
      </w:r>
    </w:p>
    <w:p w14:paraId="1BF9A3DC" w14:textId="088C859E" w:rsidR="00E05C9E" w:rsidRPr="00E05C9E" w:rsidRDefault="00CD047C" w:rsidP="00E05C9E">
      <w:pPr>
        <w:pStyle w:val="Paragrafoelenco"/>
        <w:numPr>
          <w:ilvl w:val="0"/>
          <w:numId w:val="1"/>
        </w:num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“Alla speranza”: questa poesia è una meditazione sulla speranza, che Manzoni considerava una virtù</w:t>
      </w:r>
      <w:r w:rsidR="00E05C9E">
        <w:rPr>
          <w:rFonts w:ascii="Century Gothic" w:hAnsi="Century Gothic"/>
        </w:rPr>
        <w:t xml:space="preserve"> fondamentale per il popolo italiano in un’epoca di difficoltà e incertezza. La poesia invita alla fiducia nel futuro e alla perseveranza nella lotta per la libertà e la giustizia.</w:t>
      </w:r>
    </w:p>
    <w:p w14:paraId="27CA0DD2" w14:textId="393C742A" w:rsidR="00E05C9E" w:rsidRDefault="00E05C9E" w:rsidP="00E05C9E">
      <w:pPr>
        <w:jc w:val="center"/>
        <w:rPr>
          <w:rFonts w:ascii="Century Gothic" w:hAnsi="Century Gothic"/>
        </w:rPr>
      </w:pPr>
      <w:r w:rsidRPr="000C206C">
        <w:rPr>
          <w:rFonts w:ascii="Century Gothic" w:hAnsi="Century Gothic"/>
          <w:b/>
          <w:bCs/>
        </w:rPr>
        <w:t>In queste poesie</w:t>
      </w:r>
      <w:r>
        <w:rPr>
          <w:rFonts w:ascii="Century Gothic" w:hAnsi="Century Gothic"/>
        </w:rPr>
        <w:t xml:space="preserve">, Manzoni </w:t>
      </w:r>
      <w:r w:rsidRPr="000C206C">
        <w:rPr>
          <w:rFonts w:ascii="Century Gothic" w:hAnsi="Century Gothic"/>
          <w:b/>
          <w:bCs/>
        </w:rPr>
        <w:t>utilizza un linguaggio semplice e diretto</w:t>
      </w:r>
      <w:r>
        <w:rPr>
          <w:rFonts w:ascii="Century Gothic" w:hAnsi="Century Gothic"/>
        </w:rPr>
        <w:t>, che si rivolge al popolo italiano, e un immaginario che esalta i valori di libertà, indipendenza e giustizia. Questa produzione poetica rappresenta un momento importante nella storia della letteratura italiana, in quanto si inserisce nel contesto delle lotte per l’indipendenza e l’unificazione dell’Italia.</w:t>
      </w:r>
    </w:p>
    <w:p w14:paraId="669E2137" w14:textId="77777777" w:rsidR="00E05C9E" w:rsidRDefault="00E05C9E" w:rsidP="00E05C9E">
      <w:pPr>
        <w:jc w:val="center"/>
        <w:rPr>
          <w:rFonts w:ascii="Century Gothic" w:hAnsi="Century Gothic"/>
        </w:rPr>
      </w:pPr>
    </w:p>
    <w:p w14:paraId="073F7A5D" w14:textId="66871F9E" w:rsidR="00E05C9E" w:rsidRDefault="00E05C9E" w:rsidP="00E05C9E">
      <w:pPr>
        <w:jc w:val="center"/>
        <w:rPr>
          <w:rFonts w:ascii="Century Gothic" w:hAnsi="Century Gothic"/>
        </w:rPr>
      </w:pPr>
      <w:r w:rsidRPr="00E05C9E">
        <w:rPr>
          <w:rFonts w:ascii="Century Gothic" w:hAnsi="Century Gothic"/>
          <w:color w:val="C45911" w:themeColor="accent2" w:themeShade="BF"/>
          <w:sz w:val="36"/>
          <w:szCs w:val="36"/>
        </w:rPr>
        <w:t xml:space="preserve">“I </w:t>
      </w:r>
      <w:r w:rsidR="001D3277">
        <w:rPr>
          <w:rFonts w:ascii="Century Gothic" w:hAnsi="Century Gothic"/>
          <w:color w:val="C45911" w:themeColor="accent2" w:themeShade="BF"/>
          <w:sz w:val="36"/>
          <w:szCs w:val="36"/>
        </w:rPr>
        <w:t>P</w:t>
      </w:r>
      <w:r w:rsidRPr="00E05C9E">
        <w:rPr>
          <w:rFonts w:ascii="Century Gothic" w:hAnsi="Century Gothic"/>
          <w:color w:val="C45911" w:themeColor="accent2" w:themeShade="BF"/>
          <w:sz w:val="36"/>
          <w:szCs w:val="36"/>
        </w:rPr>
        <w:t xml:space="preserve">romessi </w:t>
      </w:r>
      <w:r w:rsidR="001D3277">
        <w:rPr>
          <w:rFonts w:ascii="Century Gothic" w:hAnsi="Century Gothic"/>
          <w:color w:val="C45911" w:themeColor="accent2" w:themeShade="BF"/>
          <w:sz w:val="36"/>
          <w:szCs w:val="36"/>
        </w:rPr>
        <w:t>S</w:t>
      </w:r>
      <w:r w:rsidRPr="00E05C9E">
        <w:rPr>
          <w:rFonts w:ascii="Century Gothic" w:hAnsi="Century Gothic"/>
          <w:color w:val="C45911" w:themeColor="accent2" w:themeShade="BF"/>
          <w:sz w:val="36"/>
          <w:szCs w:val="36"/>
        </w:rPr>
        <w:t>posi”</w:t>
      </w:r>
    </w:p>
    <w:p w14:paraId="7C99B49A" w14:textId="77777777" w:rsidR="00E05C9E" w:rsidRDefault="00E05C9E" w:rsidP="00E05C9E">
      <w:pPr>
        <w:jc w:val="center"/>
        <w:rPr>
          <w:rFonts w:ascii="Century Gothic" w:hAnsi="Century Gothic"/>
        </w:rPr>
      </w:pPr>
    </w:p>
    <w:p w14:paraId="6C4B77C2" w14:textId="5FC6ECE4" w:rsidR="00E05C9E" w:rsidRDefault="001D3277" w:rsidP="00E05C9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I </w:t>
      </w:r>
      <w:r w:rsidR="00C24383">
        <w:rPr>
          <w:rFonts w:ascii="Century Gothic" w:hAnsi="Century Gothic"/>
        </w:rPr>
        <w:t>P</w:t>
      </w:r>
      <w:r>
        <w:rPr>
          <w:rFonts w:ascii="Century Gothic" w:hAnsi="Century Gothic"/>
        </w:rPr>
        <w:t xml:space="preserve">romessi </w:t>
      </w:r>
      <w:r w:rsidR="00C24383">
        <w:rPr>
          <w:rFonts w:ascii="Century Gothic" w:hAnsi="Century Gothic"/>
        </w:rPr>
        <w:t xml:space="preserve">Sposi è il romanzo storico scritto da Alessandro Manzoni e pubblicato nel 1827. Manzoni, infatti, </w:t>
      </w:r>
      <w:r w:rsidR="00C24383" w:rsidRPr="000C206C">
        <w:rPr>
          <w:rFonts w:ascii="Century Gothic" w:hAnsi="Century Gothic"/>
          <w:b/>
          <w:bCs/>
        </w:rPr>
        <w:t>utilizza il racconto per denunciare le ingiustizie sociale e la corruzione del potere</w:t>
      </w:r>
      <w:r w:rsidR="00C24383">
        <w:rPr>
          <w:rFonts w:ascii="Century Gothic" w:hAnsi="Century Gothic"/>
        </w:rPr>
        <w:t xml:space="preserve">, ma anche </w:t>
      </w:r>
      <w:r w:rsidR="00C24383" w:rsidRPr="000C206C">
        <w:rPr>
          <w:rFonts w:ascii="Century Gothic" w:hAnsi="Century Gothic"/>
          <w:b/>
          <w:bCs/>
        </w:rPr>
        <w:t>per esaltare i valori della solidarietà</w:t>
      </w:r>
      <w:r w:rsidR="00C24383">
        <w:rPr>
          <w:rFonts w:ascii="Century Gothic" w:hAnsi="Century Gothic"/>
        </w:rPr>
        <w:t xml:space="preserve">, della </w:t>
      </w:r>
      <w:r w:rsidR="00C24383" w:rsidRPr="000C206C">
        <w:rPr>
          <w:rFonts w:ascii="Century Gothic" w:hAnsi="Century Gothic"/>
          <w:b/>
          <w:bCs/>
        </w:rPr>
        <w:t>compassione e dell’amore per il prossimo</w:t>
      </w:r>
      <w:r w:rsidR="00C24383">
        <w:rPr>
          <w:rFonts w:ascii="Century Gothic" w:hAnsi="Century Gothic"/>
        </w:rPr>
        <w:t xml:space="preserve">. Manzoni ha avuto </w:t>
      </w:r>
      <w:r w:rsidR="00C24383" w:rsidRPr="000C206C">
        <w:rPr>
          <w:rFonts w:ascii="Century Gothic" w:hAnsi="Century Gothic"/>
          <w:b/>
          <w:bCs/>
        </w:rPr>
        <w:t>molte difficoltà nella scrittura</w:t>
      </w:r>
      <w:r w:rsidR="00C24383">
        <w:rPr>
          <w:rFonts w:ascii="Century Gothic" w:hAnsi="Century Gothic"/>
        </w:rPr>
        <w:t xml:space="preserve"> del romanzo, soprattutto per </w:t>
      </w:r>
      <w:r w:rsidR="000C206C">
        <w:rPr>
          <w:rFonts w:ascii="Century Gothic" w:hAnsi="Century Gothic"/>
        </w:rPr>
        <w:t>q</w:t>
      </w:r>
      <w:r w:rsidR="00C24383">
        <w:rPr>
          <w:rFonts w:ascii="Century Gothic" w:hAnsi="Century Gothic"/>
        </w:rPr>
        <w:t xml:space="preserve">uanto riguarda la </w:t>
      </w:r>
      <w:r w:rsidR="00C24383" w:rsidRPr="000C206C">
        <w:rPr>
          <w:rFonts w:ascii="Century Gothic" w:hAnsi="Century Gothic"/>
          <w:b/>
          <w:bCs/>
        </w:rPr>
        <w:t>costruzione del personaggio del Cardinale Federico Borromeo</w:t>
      </w:r>
      <w:r w:rsidR="00C24383">
        <w:rPr>
          <w:rFonts w:ascii="Century Gothic" w:hAnsi="Century Gothic"/>
        </w:rPr>
        <w:t xml:space="preserve">, che rappresenta il modello di pastore della Chiesa. Manzoni ha infatti </w:t>
      </w:r>
      <w:r w:rsidR="00C24383" w:rsidRPr="000C206C">
        <w:rPr>
          <w:rFonts w:ascii="Century Gothic" w:hAnsi="Century Gothic"/>
          <w:b/>
          <w:bCs/>
        </w:rPr>
        <w:t>cercato di rappresentare il Cardinale in modo realistico, senza cadere nel cliché del personaggio buono e pio</w:t>
      </w:r>
      <w:r w:rsidR="00C24383">
        <w:rPr>
          <w:rFonts w:ascii="Century Gothic" w:hAnsi="Century Gothic"/>
        </w:rPr>
        <w:t xml:space="preserve">, </w:t>
      </w:r>
      <w:r w:rsidR="00C24383" w:rsidRPr="000C206C">
        <w:rPr>
          <w:rFonts w:ascii="Century Gothic" w:hAnsi="Century Gothic"/>
          <w:b/>
          <w:bCs/>
        </w:rPr>
        <w:t>ma con una personalità complessa e contraddittoria</w:t>
      </w:r>
      <w:r w:rsidR="00C24383">
        <w:rPr>
          <w:rFonts w:ascii="Century Gothic" w:hAnsi="Century Gothic"/>
        </w:rPr>
        <w:t>.</w:t>
      </w:r>
      <w:r w:rsidR="00C24383">
        <w:rPr>
          <w:rFonts w:ascii="Century Gothic" w:hAnsi="Century Gothic"/>
        </w:rPr>
        <w:br/>
        <w:t xml:space="preserve">Questo ha richiesto un </w:t>
      </w:r>
      <w:r w:rsidR="00C24383" w:rsidRPr="000C206C">
        <w:rPr>
          <w:rFonts w:ascii="Century Gothic" w:hAnsi="Century Gothic"/>
          <w:b/>
          <w:bCs/>
        </w:rPr>
        <w:t>grande sforzo di documentazione e di ricerca storica</w:t>
      </w:r>
      <w:r w:rsidR="00C24383">
        <w:rPr>
          <w:rFonts w:ascii="Century Gothic" w:hAnsi="Century Gothic"/>
        </w:rPr>
        <w:t xml:space="preserve"> da parte di Manzoni. Le </w:t>
      </w:r>
      <w:r w:rsidR="00C24383" w:rsidRPr="000C206C">
        <w:rPr>
          <w:rFonts w:ascii="Century Gothic" w:hAnsi="Century Gothic"/>
          <w:b/>
          <w:bCs/>
        </w:rPr>
        <w:t>intenzioni di Manzoni</w:t>
      </w:r>
      <w:r w:rsidR="00C24383">
        <w:rPr>
          <w:rFonts w:ascii="Century Gothic" w:hAnsi="Century Gothic"/>
        </w:rPr>
        <w:t xml:space="preserve"> con “I Promessi Sposi” </w:t>
      </w:r>
      <w:r w:rsidR="00C24383" w:rsidRPr="000C206C">
        <w:rPr>
          <w:rFonts w:ascii="Century Gothic" w:hAnsi="Century Gothic"/>
          <w:b/>
          <w:bCs/>
        </w:rPr>
        <w:t>erano</w:t>
      </w:r>
      <w:r w:rsidR="00C24383">
        <w:rPr>
          <w:rFonts w:ascii="Century Gothic" w:hAnsi="Century Gothic"/>
        </w:rPr>
        <w:t xml:space="preserve"> principalmente </w:t>
      </w:r>
      <w:r w:rsidR="00C24383" w:rsidRPr="000C206C">
        <w:rPr>
          <w:rFonts w:ascii="Century Gothic" w:hAnsi="Century Gothic"/>
          <w:b/>
          <w:bCs/>
        </w:rPr>
        <w:t>quelle di fornire un esempio di romanzo morale che potesse educare il popolo italiano ai valori della giustizia, della morale e della religione</w:t>
      </w:r>
      <w:r w:rsidR="00C24383">
        <w:rPr>
          <w:rFonts w:ascii="Century Gothic" w:hAnsi="Century Gothic"/>
        </w:rPr>
        <w:t>. Inoltre, Manzoni intendeva dimostrare che la lingua italiana era capace di esprimere le emozioni e dei sentimenti in modo chiaro e preciso, e di rappresentare la realtà in modo veritiero e convincente.</w:t>
      </w:r>
    </w:p>
    <w:p w14:paraId="028E17F2" w14:textId="77777777" w:rsidR="008222FC" w:rsidRDefault="008222F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C93ACC7" w14:textId="553C3A1C" w:rsidR="008222FC" w:rsidRP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color w:val="C45911" w:themeColor="accent2" w:themeShade="BF"/>
          <w:sz w:val="24"/>
          <w:szCs w:val="24"/>
        </w:rPr>
      </w:pPr>
      <w:r w:rsidRPr="008222FC">
        <w:rPr>
          <w:rFonts w:ascii="Century Gothic" w:hAnsi="Century Gothic"/>
          <w:color w:val="C45911" w:themeColor="accent2" w:themeShade="BF"/>
          <w:sz w:val="24"/>
          <w:szCs w:val="24"/>
        </w:rPr>
        <w:lastRenderedPageBreak/>
        <w:t>Saggi storici, letterari e filosofici</w:t>
      </w:r>
    </w:p>
    <w:p w14:paraId="285845BB" w14:textId="77777777" w:rsidR="008222FC" w:rsidRP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color w:val="C45911" w:themeColor="accent2" w:themeShade="BF"/>
          <w:sz w:val="24"/>
          <w:szCs w:val="24"/>
        </w:rPr>
      </w:pPr>
      <w:r w:rsidRPr="008222FC">
        <w:rPr>
          <w:rFonts w:ascii="Century Gothic" w:hAnsi="Century Gothic"/>
          <w:color w:val="C45911" w:themeColor="accent2" w:themeShade="BF"/>
          <w:sz w:val="24"/>
          <w:szCs w:val="24"/>
        </w:rPr>
        <w:t>Osservazioni sulla morale cattolica</w:t>
      </w:r>
    </w:p>
    <w:p w14:paraId="6298C846" w14:textId="77777777" w:rsidR="008222FC" w:rsidRP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color w:val="C45911" w:themeColor="accent2" w:themeShade="BF"/>
          <w:sz w:val="36"/>
          <w:szCs w:val="36"/>
        </w:rPr>
      </w:pPr>
    </w:p>
    <w:p w14:paraId="3EBCAFD0" w14:textId="77777777" w:rsid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</w:rPr>
      </w:pPr>
      <w:r w:rsidRPr="008222FC">
        <w:rPr>
          <w:rFonts w:ascii="Century Gothic" w:hAnsi="Century Gothic"/>
          <w:i/>
          <w:iCs/>
        </w:rPr>
        <w:t>Discorso sopra alcuni punti della storia longobarda in Italia</w:t>
      </w:r>
    </w:p>
    <w:p w14:paraId="354E5C35" w14:textId="2834FC83" w:rsidR="008222FC" w:rsidRP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8222FC">
        <w:rPr>
          <w:rFonts w:ascii="Century Gothic" w:hAnsi="Century Gothic"/>
        </w:rPr>
        <w:t xml:space="preserve">ffronta la </w:t>
      </w:r>
      <w:r w:rsidRPr="008222FC">
        <w:rPr>
          <w:rFonts w:ascii="Century Gothic" w:hAnsi="Century Gothic"/>
          <w:b/>
          <w:bCs/>
        </w:rPr>
        <w:t>questione de</w:t>
      </w:r>
      <w:r w:rsidRPr="008222FC">
        <w:rPr>
          <w:rFonts w:ascii="Century Gothic" w:hAnsi="Century Gothic"/>
          <w:b/>
          <w:bCs/>
        </w:rPr>
        <w:t xml:space="preserve">i </w:t>
      </w:r>
      <w:r w:rsidRPr="008222FC">
        <w:rPr>
          <w:rFonts w:ascii="Century Gothic" w:hAnsi="Century Gothic"/>
          <w:b/>
          <w:bCs/>
        </w:rPr>
        <w:t>rapporti tra longobardi e popolazioni italiche</w:t>
      </w:r>
      <w:r w:rsidRPr="008222FC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sostenendo la tesi della mancata fusione tra i due gruppi: ne consegue che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secondo l’autore la richiesta di aiuto ai franchi, da parte del Papato, non possa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essere considerata la causa della prima invasione straniera in Italia.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L’interesse dell’opera sta tuttavia non tanto nel punto di vista storiografico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offerto da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 xml:space="preserve">Manzoni, quanto nella sua </w:t>
      </w:r>
      <w:r w:rsidRPr="008222FC">
        <w:rPr>
          <w:rFonts w:ascii="Century Gothic" w:hAnsi="Century Gothic"/>
          <w:b/>
          <w:bCs/>
        </w:rPr>
        <w:t>visione romantica della Storia</w:t>
      </w:r>
      <w:r w:rsidRPr="008222FC">
        <w:rPr>
          <w:rFonts w:ascii="Century Gothic" w:hAnsi="Century Gothic"/>
        </w:rPr>
        <w:t>, che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appare come teatro non delle imprese di pochi eroi, ma della sofferenza degli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umili, cioè di quella “immensa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moltitudine di uomini, che passa su la terra,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inosservata, senza lasciarci traccia.”</w:t>
      </w:r>
    </w:p>
    <w:p w14:paraId="0CC5E647" w14:textId="77777777" w:rsid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i/>
          <w:iCs/>
        </w:rPr>
      </w:pPr>
    </w:p>
    <w:p w14:paraId="1A343E97" w14:textId="044601F6" w:rsidR="008222FC" w:rsidRPr="008222FC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i/>
          <w:iCs/>
        </w:rPr>
      </w:pPr>
      <w:r w:rsidRPr="008222FC">
        <w:rPr>
          <w:rFonts w:ascii="Century Gothic" w:hAnsi="Century Gothic"/>
          <w:i/>
          <w:iCs/>
        </w:rPr>
        <w:t>Storia della colonna infame</w:t>
      </w:r>
    </w:p>
    <w:p w14:paraId="1B0EA204" w14:textId="659D0E58" w:rsidR="008222FC" w:rsidRPr="00E05C9E" w:rsidRDefault="008222FC" w:rsidP="008222F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</w:rPr>
      </w:pPr>
      <w:r w:rsidRPr="008222FC">
        <w:rPr>
          <w:rFonts w:ascii="Century Gothic" w:hAnsi="Century Gothic"/>
        </w:rPr>
        <w:t xml:space="preserve">Questo </w:t>
      </w:r>
      <w:r w:rsidRPr="008222FC">
        <w:rPr>
          <w:rFonts w:ascii="Century Gothic" w:hAnsi="Century Gothic"/>
          <w:b/>
          <w:bCs/>
        </w:rPr>
        <w:t>saggio storico</w:t>
      </w:r>
      <w:r w:rsidRPr="008222FC">
        <w:rPr>
          <w:rFonts w:ascii="Century Gothic" w:hAnsi="Century Gothic"/>
        </w:rPr>
        <w:t xml:space="preserve"> viene pubblicato nel 1840 in appendice all’edizione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definitiva de</w:t>
      </w:r>
      <w:r>
        <w:rPr>
          <w:rFonts w:ascii="Century Gothic" w:hAnsi="Century Gothic"/>
        </w:rPr>
        <w:t xml:space="preserve">i </w:t>
      </w:r>
      <w:r w:rsidRPr="008222FC">
        <w:rPr>
          <w:rFonts w:ascii="Century Gothic" w:hAnsi="Century Gothic"/>
        </w:rPr>
        <w:t xml:space="preserve">Promessi sposi. Manzoni vi ripercorre il </w:t>
      </w:r>
      <w:r w:rsidRPr="008222FC">
        <w:rPr>
          <w:rFonts w:ascii="Century Gothic" w:hAnsi="Century Gothic"/>
          <w:b/>
          <w:bCs/>
        </w:rPr>
        <w:t>processo a due presunti</w:t>
      </w:r>
      <w:r w:rsidRPr="008222FC">
        <w:rPr>
          <w:rFonts w:ascii="Century Gothic" w:hAnsi="Century Gothic"/>
          <w:b/>
          <w:bCs/>
        </w:rPr>
        <w:t xml:space="preserve"> </w:t>
      </w:r>
      <w:r w:rsidRPr="008222FC">
        <w:rPr>
          <w:rFonts w:ascii="Century Gothic" w:hAnsi="Century Gothic"/>
          <w:b/>
          <w:bCs/>
        </w:rPr>
        <w:t>“untori”</w:t>
      </w:r>
      <w:r w:rsidRPr="008222FC">
        <w:rPr>
          <w:rFonts w:ascii="Century Gothic" w:hAnsi="Century Gothic"/>
        </w:rPr>
        <w:t>, durante la pesta milanese del 1630, condannando con sdegno l’uso</w:t>
      </w:r>
      <w:r>
        <w:rPr>
          <w:rFonts w:ascii="Century Gothic" w:hAnsi="Century Gothic"/>
        </w:rPr>
        <w:t xml:space="preserve"> </w:t>
      </w:r>
      <w:r w:rsidRPr="008222FC">
        <w:rPr>
          <w:rFonts w:ascii="Century Gothic" w:hAnsi="Century Gothic"/>
        </w:rPr>
        <w:t>della tortura e le responsabilità dei giudici che decisero la pena di morte.</w:t>
      </w:r>
    </w:p>
    <w:sectPr w:rsidR="008222FC" w:rsidRPr="00E05C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01D7"/>
    <w:multiLevelType w:val="hybridMultilevel"/>
    <w:tmpl w:val="8F088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0ED"/>
    <w:multiLevelType w:val="hybridMultilevel"/>
    <w:tmpl w:val="DC3A5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81361">
    <w:abstractNumId w:val="0"/>
  </w:num>
  <w:num w:numId="2" w16cid:durableId="207581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F0"/>
    <w:rsid w:val="000C206C"/>
    <w:rsid w:val="001D3277"/>
    <w:rsid w:val="008222FC"/>
    <w:rsid w:val="00BF0683"/>
    <w:rsid w:val="00BF1869"/>
    <w:rsid w:val="00C24383"/>
    <w:rsid w:val="00C410F0"/>
    <w:rsid w:val="00CD047C"/>
    <w:rsid w:val="00E0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E598"/>
  <w15:chartTrackingRefBased/>
  <w15:docId w15:val="{FF03F63E-A224-47E9-B5DE-8596F39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5</cp:revision>
  <dcterms:created xsi:type="dcterms:W3CDTF">2023-05-14T10:00:00Z</dcterms:created>
  <dcterms:modified xsi:type="dcterms:W3CDTF">2023-05-14T11:56:00Z</dcterms:modified>
</cp:coreProperties>
</file>