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proyecto es sobre un club de pádel que cuenta con 5 (cinco) páginas. En cada una de ellas se adaptó el “Title” para que sea fácil identificar en cual se encuentra. También se agregaron las “keywords” y “description” para mejorar el SEO. A su vez cada página cuenta con un encabezado propio para que sea visible en qué sección se encuentra el usuario.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Title: Club de padel la Carme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Encabezado: La carme padel Club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club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Title: Historia de la Carme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Encabezado: El club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Canchas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Title: Canchas La Carme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Encabezado:Nuestras canchas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Title: Staff La Carme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Encabezado: Nuestro Staff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Title: Comunicate con nosotros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Encabezado: Contacto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Todas las paginas cuentan con las sigientes metaetiquetas: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name="description" content="La carme Padel Club"&gt;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&lt;meta name="keywords" content="Club padel paddel paleta pelota deporte cancha entrenamiento"&gt;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