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AndesLink Servicios Digitales S.A.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Documento Tecnico Final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Examen Final — MLOps Local con Monitoreo  |  Version 1.2.0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ISTEA - Laboratorio de Mineria de Datos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Ronald Boyd | Rodrigo Figueredo | Nicolas Sala</w:t>
      </w: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Introduccion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Este documento describe la arquitectura completa, los componentes y las decisiones de implementacion del proyecto MLOps para AndesLink Servicios Digitales S.A., cubriendo las tres entregas: entrenamiento, despliegue y monitoreo.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La solucion implementa un ciclo completo de MLOps local: desde el analisis exploratorio y entrenamiento del modelo, pasando por la exposicion como API y GUI, hasta la observabilidad tecnica con Prometheus y Grafana y el monitoreo de datos con Evidently.</w:t>
      </w: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Arquitectura Completa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La solucion se organiza en cuatro capas: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USUARIO (Navegador Web)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|  HTTP :8501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 Streamlit (8501) [andeslink-gui]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|  HTTP POST /predecir :8000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 FastAPI  (8000) [andeslink-api]  --&gt;  /metrics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|  joblib.load()          |  scrape :15s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MODELOS (models/) [DVC-&gt;DagsHub]   Prometheus (9090)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        |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Grafana   (3000)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MONITOREO OFFLINE: Evidently -&gt; reports/*.html</w:t>
            </w:r>
          </w:p>
        </w:tc>
      </w:tr>
    </w:tbl>
    <w:p>
      <w:pPr>
        <w:spacing w:after="0" w:before="200"/>
      </w:pP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Componentes del Sistema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Entrenamiento y Serializacion (Primera Entrega)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Dataset sintetico de 5.000 clientes con 10 variables (6 numericas y 4 categoricas). El modelo de Regresion Logistica fue entrenado con separacion correcta de train/test para evitar data leakage: el scaler se ajusta solo con datos de entrenamiento y se aplica a test con transform.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Artefactos serializados: logistic_regression.joblib, decision_tree.joblib, scaler.joblib y 4 encoders individuales por variable categorica.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API de Inferencia — FastAPI v1.1.0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Tres endpoints: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GET /  -&gt;  estado y version del modelo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GET /health  -&gt;  valida que cada artefacto esta cargado en memoria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POST /predecir  -&gt;  prediccion con las 10 variables, devuelve churn, probabilidad, etiqueta y model_version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Incorpora logging operativo por request e inferencia, y metricas de negocio expuestas en /metrics para Prometheus.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Interfaz Grafica — Streamlit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Formulario con las 10 variables del modelo. Muestra prediccion con indicador de color, etiqueta descriptiva y barra de probabilidad. La URL de la API se configura via variable de entorno API_URL.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3.4 Monitoreo Tecnico — Prometheus + Grafana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Metricas recolectadas automaticamente por prometheus-fastapi-instrumentator: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http_requests_total — cantidad de requests por endpoint y status code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http_request_duration_seconds — latencia de cada request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churn_predicciones_total — contador separado por resultado (churn / no_churn)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churn_probabilidad — histograma de probabilidades predichas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churn_inferencia_segundos — tiempo de inferencia del modelo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Prometheus recolecta metricas cada 15 segundos desde /metrics. Grafana visualiza las metricas en un dashboard con 6 paneles: requests por endpoint, latencia p95, predicciones churn vs no_churn, distribucion de probabilidad, latencia de inferencia y total acumulado.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3.5 Monitoreo de Datos y Modelo — Evidently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Script src/monitoreo_evidently.py que genera dos reportes HTML: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reporte_drift.html — compara la distribucion de las variables entre datos de referencia (70% del dataset) y datos de produccion simulados (30% con drift inducido en monthly_charge y support_tickets)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reporte_clasificacion.html — evalua degradacion del modelo comparando accuracy, F1 y matriz de confusion entre referencia y produccion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Resultados obtenidos en el analisis: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Dataset drift general: NO detectado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monthly_charge: drift_score=0.30  -&gt;  drift 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support_tickets: drift_score=0.22  -&gt;  drift 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tenure_months y avg_monthly_usage_gb: drift NO</w:t>
      </w: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Contrato de Entrada y Salida</w:t>
      </w:r>
    </w:p>
    <w:p>
      <w:pPr>
        <w:spacing w:after="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Valores / Restricciones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tenure_months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0 — meses de antiguedad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monthly_charge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0 — cargo mensual en USD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support_tickets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0 — tickets de soporte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late_payments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0 — pagos tardios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avg_monthly_usage_gb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0 — uso promedio en GB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customer_age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18 — edad del cliente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mensual | anual | bianual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payment_method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transferencia | debito | efectivo | credito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internet_service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cable | fibra | movil | ninguno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centro | norte | oeste | sur</w:t>
            </w:r>
          </w:p>
        </w:tc>
      </w:tr>
    </w:tbl>
    <w:p>
      <w:pPr>
        <w:spacing w:after="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Salida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churn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= permanece activo, 1 = abandona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probabilidad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Probabilidad de churn entre 0.0 y 1.0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etiqueta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 legible del resultado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model_version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del modelo (ej: 1.1.0)</w:t>
            </w:r>
          </w:p>
        </w:tc>
      </w:tr>
    </w:tbl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Señales de Accion Correctiva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sistema esta disenado para detectar las siguientes condiciones que requieren intervencion:</w:t>
      </w:r>
    </w:p>
    <w:p>
      <w:pPr>
        <w:spacing w:after="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Señal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Accion correctiva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Drift en monthly_charge o support_tickets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Evidently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Reentrenar con datos recientes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Caida de F1 &gt; 5% en produccion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Evidently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Revisar umbral de clasificacion o reentrenar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Latencia p95 &gt; 500ms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Prometheus / Grafana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Optimizar pipeline de inferencia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Tasa de errores 500 &gt; 1%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Prometheus / Grafana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Revisar logs de la API y artefactos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Proporcion churn &gt; 50%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Prometheus / Grafana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Alerta de negocio — revisar campanas de retencion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check falla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Reiniciar contenedor y verificar modelos</w:t>
            </w:r>
          </w:p>
        </w:tc>
      </w:tr>
    </w:tbl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Pruebas Automaticas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12 pruebas con pytest — resultado: 12 passed, 0 failed.</w:t>
      </w:r>
    </w:p>
    <w:p>
      <w:pPr>
        <w:spacing w:after="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 verifica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test_root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 / responde 200 y estado ok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test_health_artefactos_cargados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/health confirma todos los artefactos en true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test_health_version_modelo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/health incluye model_version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test_prediccion_valida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Flujo completo con las 10 variables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test_prediccion_incluye_version_modelo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Respuesta incluye model_version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test_prediccion_contrato_invalido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contract_type invalido devuelve 422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test_prediccion_campo_faltante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Campo faltante devuelve 422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test_prediccion_edad_invalida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Edad &lt; 18 devuelve 422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test_prediccion_valores_negativos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negativo devuelve 422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test_prediccion_payment_method_invalido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payment_method invalido devuelve 422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test_prediccion_internet_service_invalido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internet_service invalido devuelve 422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test_prediccion_region_invalida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 invalida devuelve 422</w:t>
            </w:r>
          </w:p>
        </w:tc>
      </w:tr>
    </w:tbl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Instrucciones de Levantamiento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Requisitos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Anaconda o Miniconda, Git, Docker Desktop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Cuenta gratuita en DagsHub con token generado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Despliegue completo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git clone https://github.com/Nicosala96/Proyecto-Lab.-Mineria-de-datos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conda create -n andeslink-churn python=3.13 &amp;&amp; conda activate andeslink-churn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-r requirements.txt &amp;&amp; pip install "dvc[http]" mlflow jupyter jupyterlab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"numpy==1.26.4" --only-binary=numpy &amp;&amp; pip install evidently==0.4.33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dvc remote modify --local origin auth basic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dvc remote modify --local origin user TU_USUARIO &amp;&amp; dvc remote modify --local origin password TU_TOKEN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dvc pull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docker-compose up --build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Monitoreo de datos (offline)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cd src &amp;&amp; python monitoreo_evidently.py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Los reportes se guardan en reports/reporte_drift.html y reports/reporte_clasificacion.html</w:t>
      </w: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Decisiones Tecnicas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Prometheus con prometheus-fastapi-instrumentator: instrumentacion automatica de metricas HTTP con metricas de negocio adicionales (predicciones, probabilidades, latencia de inferencia).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Grafana con provisioning automatico: el dashboard se configura automaticamente al levantar Docker, sin necesidad de configuracion manual.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Evidently offline: el monitoreo de datos corre como script independiente sobre datos historicos, separado del flujo de inferencia en tiempo real.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Drift simulado: se induce drift en monthly_charge y support_tickets para demostrar la capacidad de deteccion de Evidently en un entorno academico sin datos de produccion reales.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Healthcheck apunta a /health: Docker Compose verifica que los modelos esten cargados antes de levantar la GUI.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DagsHub como remote DVC: permite reproducibilidad sin configuracion de credenciales compleja, con autenticacion por token gratuita.</w:t>
      </w: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Limitaciones Conocidas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El monitoreo de drift es offline y simulado. En produccion real se necesitaria loguear las inferencias y compararlas con datos de referencia periodicamente.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El dvc pull requiere token de DagsHub por colaborador. No hay acceso completamente publico a los artefactos.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No hay autenticacion en la API. En produccion se requeriria al menos una API key.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Grafana usa credenciales por defecto (admin/admin). En produccion se deberian cambiar.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Los modelos fueron entrenados con scikit-learn 1.7.1. Pueden aparecer warnings con versiones superiores.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888888"/>
        <w:sz w:val="18"/>
        <w:szCs w:val="18"/>
      </w:rPr>
      <w:t xml:space="preserve">AndesLink - Documento Tecnico Final  v1.2.0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2026-07-06T19:07:19.403Z</dcterms:created>
  <dcterms:modified xsi:type="dcterms:W3CDTF">2026-07-06T19:07:19.416Z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