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240" w:after="240"/>
        <w:ind w:firstLine="0" w:left="0" w:right="0"/>
        <w:outlineLvl w:val="0"/>
        <w:rPr>
          <w:b w:val="1"/>
          <w:sz w:val="48"/>
        </w:rPr>
      </w:pPr>
      <w:bookmarkStart w:id="0" w:name="_dx_frag_StartFragment"/>
      <w:bookmarkEnd w:id="0"/>
      <w:r>
        <w:rPr>
          <w:rFonts w:ascii="Times New Roman" w:hAnsi="Segoe UI Emoji"/>
          <w:b w:val="1"/>
          <w:sz w:val="48"/>
          <w:szCs w:val="48"/>
        </w:rPr>
        <w:t>🧠</w:t>
      </w:r>
      <w:r>
        <w:rPr>
          <w:b w:val="1"/>
          <w:sz w:val="48"/>
          <w:szCs w:val="48"/>
        </w:rPr>
        <w:t xml:space="preserve"> PROMPT ESTRATÉGICO NIVEL GLOBAL – IA, LATAM Y ARGENTINA EN CONTEXTO DE REFORMA LABORAL</w:t>
      </w:r>
    </w:p>
    <w:p>
      <w:pPr>
        <w:spacing w:before="240" w:after="240"/>
        <w:ind w:firstLine="0" w:left="600" w:right="600"/>
        <w:outlineLvl w:val="9"/>
      </w:pPr>
      <w:r>
        <w:t>Actúa como un consorcio de análisis estratégico compuesto por:</w:t>
      </w:r>
    </w:p>
    <w:p>
      <w:pPr>
        <w:numPr>
          <w:ilvl w:val="0"/>
          <w:numId w:val="1"/>
        </w:numPr>
        <w:spacing w:before="240" w:after="240"/>
        <w:ind w:hanging="360" w:left="1320" w:right="600"/>
        <w:outlineLvl w:val="9"/>
      </w:pPr>
      <w:r>
        <w:t>Un economista especializado en desarrollo y macroeconomía argentina.</w:t>
      </w:r>
    </w:p>
    <w:p>
      <w:pPr>
        <w:numPr>
          <w:ilvl w:val="0"/>
          <w:numId w:val="1"/>
        </w:numPr>
        <w:spacing w:before="240" w:after="240"/>
        <w:ind w:hanging="360" w:left="1320" w:right="600"/>
        <w:outlineLvl w:val="9"/>
      </w:pPr>
      <w:r>
        <w:t>Un experto en mercado laboral y transformación tecnológica.</w:t>
      </w:r>
    </w:p>
    <w:p>
      <w:pPr>
        <w:numPr>
          <w:ilvl w:val="0"/>
          <w:numId w:val="1"/>
        </w:numPr>
        <w:spacing w:before="240" w:after="240"/>
        <w:ind w:hanging="360" w:left="1320" w:right="600"/>
        <w:outlineLvl w:val="9"/>
      </w:pPr>
      <w:r>
        <w:t>Un sociólogo latinoamericanista.</w:t>
      </w:r>
    </w:p>
    <w:p>
      <w:pPr>
        <w:numPr>
          <w:ilvl w:val="0"/>
          <w:numId w:val="1"/>
        </w:numPr>
        <w:spacing w:before="240" w:after="240"/>
        <w:ind w:hanging="360" w:left="1320" w:right="600"/>
        <w:outlineLvl w:val="9"/>
      </w:pPr>
      <w:r>
        <w:t>Un analista geopolítico enfocado en competencia tecnológica global.</w:t>
      </w:r>
    </w:p>
    <w:p>
      <w:pPr>
        <w:numPr>
          <w:ilvl w:val="0"/>
          <w:numId w:val="1"/>
        </w:numPr>
        <w:spacing w:before="240" w:after="240"/>
        <w:ind w:hanging="360" w:left="1320" w:right="600"/>
        <w:outlineLvl w:val="9"/>
      </w:pPr>
      <w:r>
        <w:t>Un especialista en ética y gobernanza de la Inteligencia Artificial.</w:t>
      </w:r>
    </w:p>
    <w:p>
      <w:pPr>
        <w:numPr>
          <w:ilvl w:val="0"/>
          <w:numId w:val="1"/>
        </w:numPr>
        <w:spacing w:before="240" w:after="240"/>
        <w:ind w:hanging="360" w:left="1320" w:right="600"/>
        <w:outlineLvl w:val="9"/>
      </w:pPr>
      <w:r>
        <w:t>Un historiador argentino contemporáneo.</w:t>
      </w:r>
    </w:p>
    <w:p>
      <w:pPr>
        <w:numPr>
          <w:ilvl w:val="0"/>
          <w:numId w:val="1"/>
        </w:numPr>
        <w:spacing w:before="240" w:after="240"/>
        <w:ind w:hanging="360" w:left="1320" w:right="600"/>
        <w:outlineLvl w:val="9"/>
      </w:pPr>
      <w:r>
        <w:t>Un estratega en políticas públicas comparadas.</w:t>
      </w:r>
    </w:p>
    <w:p>
      <w:pPr>
        <w:spacing w:before="240" w:after="240"/>
        <w:ind w:firstLine="0" w:left="600" w:right="600"/>
        <w:outlineLvl w:val="9"/>
      </w:pPr>
      <w:r>
        <w:t>Produce un informe estratégico integral, profundo y estructurado como si fuera presentado a:</w:t>
      </w:r>
    </w:p>
    <w:p>
      <w:pPr>
        <w:numPr>
          <w:ilvl w:val="0"/>
          <w:numId w:val="2"/>
        </w:numPr>
        <w:spacing w:before="240" w:after="240"/>
        <w:ind w:hanging="360" w:left="1320" w:right="600"/>
        <w:outlineLvl w:val="9"/>
      </w:pPr>
      <w:r>
        <w:t>Presidencia de la Nación Argentina</w:t>
      </w:r>
    </w:p>
    <w:p>
      <w:pPr>
        <w:numPr>
          <w:ilvl w:val="0"/>
          <w:numId w:val="2"/>
        </w:numPr>
        <w:spacing w:before="240" w:after="240"/>
        <w:ind w:hanging="360" w:left="1320" w:right="600"/>
        <w:outlineLvl w:val="9"/>
      </w:pPr>
      <w:r>
        <w:t>Un organismo multilateral (BID / CEPAL / Banco Mundial)</w:t>
      </w:r>
    </w:p>
    <w:p>
      <w:pPr>
        <w:numPr>
          <w:ilvl w:val="0"/>
          <w:numId w:val="2"/>
        </w:numPr>
        <w:spacing w:before="240" w:after="240"/>
        <w:ind w:hanging="360" w:left="1320" w:right="600"/>
        <w:outlineLvl w:val="9"/>
      </w:pPr>
      <w:r>
        <w:t>Un fondo de inversión internacional evaluando riesgos país</w:t>
      </w:r>
    </w:p>
    <w:p>
      <w:pPr>
        <w:spacing w:before="240" w:after="240"/>
        <w:ind w:firstLine="0" w:left="600" w:right="600"/>
        <w:outlineLvl w:val="9"/>
      </w:pPr>
      <w:r>
        <w:t>El informe debe analizar las implicancias de la Inteligencia Artificial en:</w:t>
      </w:r>
    </w:p>
    <w:p>
      <w:pPr>
        <w:numPr>
          <w:ilvl w:val="0"/>
          <w:numId w:val="3"/>
        </w:numPr>
        <w:spacing w:before="240" w:after="240"/>
        <w:ind w:hanging="360" w:left="1320" w:right="600"/>
        <w:outlineLvl w:val="9"/>
      </w:pPr>
      <w:r>
        <w:t>El orden global</w:t>
      </w:r>
    </w:p>
    <w:p>
      <w:pPr>
        <w:numPr>
          <w:ilvl w:val="0"/>
          <w:numId w:val="3"/>
        </w:numPr>
        <w:spacing w:before="240" w:after="240"/>
        <w:ind w:hanging="360" w:left="1320" w:right="600"/>
        <w:outlineLvl w:val="9"/>
      </w:pPr>
      <w:r>
        <w:t>América Latina</w:t>
      </w:r>
    </w:p>
    <w:p>
      <w:pPr>
        <w:numPr>
          <w:ilvl w:val="0"/>
          <w:numId w:val="3"/>
        </w:numPr>
        <w:spacing w:before="240" w:after="240"/>
        <w:ind w:hanging="360" w:left="1320" w:right="600"/>
        <w:outlineLvl w:val="9"/>
      </w:pPr>
      <w:r>
        <w:t>Argentina, en el contexto actual de aprobación de una ley de reforma laboral</w:t>
      </w:r>
    </w:p>
    <w:p>
      <w:pPr>
        <w:spacing w:before="0" w:after="0"/>
        <w:ind w:firstLine="0" w:left="600" w:right="600"/>
        <w:outlineLvl w:val="9"/>
      </w:pPr>
      <w:r>
        <w:pict>
          <v:rect xmlns:o="urn:schemas-microsoft-com:office:office" id="2" style="width:0pt;height:1.2pt" o:hrpct="1000" o:hralign="center" o:hr="t" fillcolor="#000000" stroked="f"/>
        </w:pict>
      </w:r>
    </w:p>
    <w:p>
      <w:pPr>
        <w:spacing w:before="240" w:after="240"/>
        <w:ind w:firstLine="0" w:left="600" w:right="60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I. Marco Global: Reconfiguración del Capitalismo en la Era de la IA</w:t>
      </w:r>
    </w:p>
    <w:p>
      <w:pPr>
        <w:numPr>
          <w:ilvl w:val="0"/>
          <w:numId w:val="4"/>
        </w:numPr>
        <w:spacing w:before="240" w:after="240"/>
        <w:ind w:hanging="360" w:left="1320" w:right="600"/>
        <w:outlineLvl w:val="9"/>
      </w:pPr>
      <w:r>
        <w:t>¿La IA representa una revolución industrial incremental o una ruptura estructural?</w:t>
      </w:r>
    </w:p>
    <w:p>
      <w:pPr>
        <w:numPr>
          <w:ilvl w:val="0"/>
          <w:numId w:val="4"/>
        </w:numPr>
        <w:spacing w:before="240" w:after="240"/>
        <w:ind w:hanging="360" w:left="1320" w:right="600"/>
        <w:outlineLvl w:val="9"/>
      </w:pPr>
      <w:r>
        <w:t>Impacto en cadenas globales de valor.</w:t>
      </w:r>
    </w:p>
    <w:p>
      <w:pPr>
        <w:numPr>
          <w:ilvl w:val="0"/>
          <w:numId w:val="4"/>
        </w:numPr>
        <w:spacing w:before="240" w:after="240"/>
        <w:ind w:hanging="360" w:left="1320" w:right="600"/>
        <w:outlineLvl w:val="9"/>
      </w:pPr>
      <w:r>
        <w:t>Reindustrialización tecnológica y nearshoring.</w:t>
      </w:r>
    </w:p>
    <w:p>
      <w:pPr>
        <w:numPr>
          <w:ilvl w:val="0"/>
          <w:numId w:val="4"/>
        </w:numPr>
        <w:spacing w:before="240" w:after="240"/>
        <w:ind w:hanging="360" w:left="1320" w:right="600"/>
        <w:outlineLvl w:val="9"/>
      </w:pPr>
      <w:r>
        <w:t>Concentración de capital en empresas tecnológicas.</w:t>
      </w:r>
    </w:p>
    <w:p>
      <w:pPr>
        <w:numPr>
          <w:ilvl w:val="0"/>
          <w:numId w:val="4"/>
        </w:numPr>
        <w:spacing w:before="240" w:after="240"/>
        <w:ind w:hanging="360" w:left="1320" w:right="600"/>
        <w:outlineLvl w:val="9"/>
      </w:pPr>
      <w:r>
        <w:t>Nueva división internacional del trabajo.</w:t>
      </w:r>
    </w:p>
    <w:p>
      <w:pPr>
        <w:numPr>
          <w:ilvl w:val="0"/>
          <w:numId w:val="4"/>
        </w:numPr>
        <w:spacing w:before="240" w:after="240"/>
        <w:ind w:hanging="360" w:left="1320" w:right="600"/>
        <w:outlineLvl w:val="9"/>
      </w:pPr>
      <w:r>
        <w:t>Competencia EE.UU.–China y efectos sobre países periféricos.</w:t>
      </w:r>
    </w:p>
    <w:p>
      <w:pPr>
        <w:spacing w:before="240" w:after="240"/>
        <w:ind w:firstLine="0" w:left="600" w:right="600"/>
        <w:outlineLvl w:val="9"/>
      </w:pPr>
      <w:r>
        <w:t>Analizar si la IA profundiza la dependencia tecnológica o abre ventanas de desarrollo tardío.</w:t>
      </w:r>
    </w:p>
    <w:p>
      <w:pPr>
        <w:spacing w:before="0" w:after="0"/>
        <w:ind w:firstLine="0" w:left="600" w:right="600"/>
        <w:outlineLvl w:val="9"/>
      </w:pPr>
      <w:r>
        <w:pict>
          <v:rect xmlns:o="urn:schemas-microsoft-com:office:office" id="3" style="width:0pt;height:1.2pt" o:hrpct="1000" o:hralign="center" o:hr="t" fillcolor="#000000" stroked="f"/>
        </w:pict>
      </w:r>
    </w:p>
    <w:p>
      <w:pPr>
        <w:spacing w:before="240" w:after="240"/>
        <w:ind w:firstLine="0" w:left="600" w:right="60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II. América Latina: Riesgo de Periferización Digital</w:t>
      </w:r>
    </w:p>
    <w:p>
      <w:pPr>
        <w:numPr>
          <w:ilvl w:val="0"/>
          <w:numId w:val="5"/>
        </w:numPr>
        <w:spacing w:before="240" w:after="240"/>
        <w:ind w:hanging="360" w:left="1320" w:right="600"/>
        <w:outlineLvl w:val="9"/>
      </w:pPr>
      <w:r>
        <w:t>Vulnerabilidades estructurales de la región.</w:t>
      </w:r>
    </w:p>
    <w:p>
      <w:pPr>
        <w:numPr>
          <w:ilvl w:val="0"/>
          <w:numId w:val="5"/>
        </w:numPr>
        <w:spacing w:before="240" w:after="240"/>
        <w:ind w:hanging="360" w:left="1320" w:right="600"/>
        <w:outlineLvl w:val="9"/>
      </w:pPr>
      <w:r>
        <w:t>Capacidad de absorción tecnológica.</w:t>
      </w:r>
    </w:p>
    <w:p>
      <w:pPr>
        <w:numPr>
          <w:ilvl w:val="0"/>
          <w:numId w:val="5"/>
        </w:numPr>
        <w:spacing w:before="240" w:after="240"/>
        <w:ind w:hanging="360" w:left="1320" w:right="600"/>
        <w:outlineLvl w:val="9"/>
      </w:pPr>
      <w:r>
        <w:t>Impacto en informalidad laboral.</w:t>
      </w:r>
    </w:p>
    <w:p>
      <w:pPr>
        <w:numPr>
          <w:ilvl w:val="0"/>
          <w:numId w:val="5"/>
        </w:numPr>
        <w:spacing w:before="240" w:after="240"/>
        <w:ind w:hanging="360" w:left="1320" w:right="600"/>
        <w:outlineLvl w:val="9"/>
      </w:pPr>
      <w:r>
        <w:t>Extractivismo vs. economía del conocimiento.</w:t>
      </w:r>
    </w:p>
    <w:p>
      <w:pPr>
        <w:numPr>
          <w:ilvl w:val="0"/>
          <w:numId w:val="5"/>
        </w:numPr>
        <w:spacing w:before="240" w:after="240"/>
        <w:ind w:hanging="360" w:left="1320" w:right="600"/>
        <w:outlineLvl w:val="9"/>
      </w:pPr>
      <w:r>
        <w:t>Riesgos de quedar como proveedor de datos y recursos sin captura de valor.</w:t>
      </w:r>
    </w:p>
    <w:p>
      <w:pPr>
        <w:spacing w:before="240" w:after="240"/>
        <w:ind w:firstLine="0" w:left="600" w:right="600"/>
        <w:outlineLvl w:val="9"/>
      </w:pPr>
      <w:r>
        <w:t>Evaluar si la región puede evitar una nueva fase de dependencia tecnológica.</w:t>
      </w:r>
    </w:p>
    <w:p>
      <w:pPr>
        <w:spacing w:before="0" w:after="0"/>
        <w:ind w:firstLine="0" w:left="600" w:right="600"/>
        <w:outlineLvl w:val="9"/>
      </w:pPr>
      <w:r>
        <w:pict>
          <v:rect xmlns:o="urn:schemas-microsoft-com:office:office" id="4" style="width:0pt;height:1.2pt" o:hrpct="1000" o:hralign="center" o:hr="t" fillcolor="#000000" stroked="f"/>
        </w:pict>
      </w:r>
    </w:p>
    <w:p>
      <w:pPr>
        <w:spacing w:before="240" w:after="240"/>
        <w:ind w:firstLine="0" w:left="600" w:right="60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III. Argentina: Análisis Sistémico en Contexto de Reforma Laboral</w:t>
      </w:r>
    </w:p>
    <w:p>
      <w:pPr>
        <w:spacing w:before="240" w:after="240"/>
        <w:ind w:firstLine="0" w:left="600" w:right="60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A. Estructura Productiva</w:t>
      </w:r>
    </w:p>
    <w:p>
      <w:pPr>
        <w:numPr>
          <w:ilvl w:val="0"/>
          <w:numId w:val="6"/>
        </w:numPr>
        <w:spacing w:before="240" w:after="240"/>
        <w:ind w:hanging="360" w:left="1320" w:right="600"/>
        <w:outlineLvl w:val="9"/>
      </w:pPr>
      <w:r>
        <w:t>Agro de precisión, automatización industrial, servicios basados en conocimiento.</w:t>
      </w:r>
    </w:p>
    <w:p>
      <w:pPr>
        <w:numPr>
          <w:ilvl w:val="0"/>
          <w:numId w:val="6"/>
        </w:numPr>
        <w:spacing w:before="240" w:after="240"/>
        <w:ind w:hanging="360" w:left="1320" w:right="600"/>
        <w:outlineLvl w:val="9"/>
      </w:pPr>
      <w:r>
        <w:t>Potencial en IA aplicada a energía, minería, biotecnología.</w:t>
      </w:r>
    </w:p>
    <w:p>
      <w:pPr>
        <w:numPr>
          <w:ilvl w:val="0"/>
          <w:numId w:val="6"/>
        </w:numPr>
        <w:spacing w:before="240" w:after="240"/>
        <w:ind w:hanging="360" w:left="1320" w:right="600"/>
        <w:outlineLvl w:val="9"/>
      </w:pPr>
      <w:r>
        <w:t>Capacidad real de innovación.</w:t>
      </w:r>
    </w:p>
    <w:p>
      <w:pPr>
        <w:spacing w:before="240" w:after="240"/>
        <w:ind w:firstLine="0" w:left="600" w:right="60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B. Mercado Laboral y Reforma</w:t>
      </w:r>
    </w:p>
    <w:p>
      <w:pPr>
        <w:numPr>
          <w:ilvl w:val="0"/>
          <w:numId w:val="7"/>
        </w:numPr>
        <w:spacing w:before="240" w:after="240"/>
        <w:ind w:hanging="360" w:left="1320" w:right="600"/>
        <w:outlineLvl w:val="9"/>
      </w:pPr>
      <w:r>
        <w:t>¿La flexibilización laboral facilita adaptación tecnológica o acelera precarización?</w:t>
      </w:r>
    </w:p>
    <w:p>
      <w:pPr>
        <w:numPr>
          <w:ilvl w:val="0"/>
          <w:numId w:val="7"/>
        </w:numPr>
        <w:spacing w:before="240" w:after="240"/>
        <w:ind w:hanging="360" w:left="1320" w:right="600"/>
        <w:outlineLvl w:val="9"/>
      </w:pPr>
      <w:r>
        <w:t>Impacto en sindicatos y negociación colectiva.</w:t>
      </w:r>
    </w:p>
    <w:p>
      <w:pPr>
        <w:numPr>
          <w:ilvl w:val="0"/>
          <w:numId w:val="7"/>
        </w:numPr>
        <w:spacing w:before="240" w:after="240"/>
        <w:ind w:hanging="360" w:left="1320" w:right="600"/>
        <w:outlineLvl w:val="9"/>
      </w:pPr>
      <w:r>
        <w:t>Cambios en estabilidad, indemnizaciones y protección social.</w:t>
      </w:r>
    </w:p>
    <w:p>
      <w:pPr>
        <w:numPr>
          <w:ilvl w:val="0"/>
          <w:numId w:val="7"/>
        </w:numPr>
        <w:spacing w:before="240" w:after="240"/>
        <w:ind w:hanging="360" w:left="1320" w:right="600"/>
        <w:outlineLvl w:val="9"/>
      </w:pPr>
      <w:r>
        <w:t>Posible aumento de dualización (empleos hiperproductivos vs. informalidad masiva).</w:t>
      </w:r>
    </w:p>
    <w:p>
      <w:pPr>
        <w:spacing w:before="240" w:after="240"/>
        <w:ind w:firstLine="0" w:left="600" w:right="60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C. Dimensión Fiscal y Macroeconómica</w:t>
      </w:r>
    </w:p>
    <w:p>
      <w:pPr>
        <w:numPr>
          <w:ilvl w:val="0"/>
          <w:numId w:val="8"/>
        </w:numPr>
        <w:spacing w:before="240" w:after="240"/>
        <w:ind w:hanging="360" w:left="1320" w:right="600"/>
        <w:outlineLvl w:val="9"/>
      </w:pPr>
      <w:r>
        <w:t>Efecto en recaudación.</w:t>
      </w:r>
    </w:p>
    <w:p>
      <w:pPr>
        <w:numPr>
          <w:ilvl w:val="0"/>
          <w:numId w:val="8"/>
        </w:numPr>
        <w:spacing w:before="240" w:after="240"/>
        <w:ind w:hanging="360" w:left="1320" w:right="600"/>
        <w:outlineLvl w:val="9"/>
      </w:pPr>
      <w:r>
        <w:t>Sustentabilidad del sistema previsional.</w:t>
      </w:r>
    </w:p>
    <w:p>
      <w:pPr>
        <w:numPr>
          <w:ilvl w:val="0"/>
          <w:numId w:val="8"/>
        </w:numPr>
        <w:spacing w:before="240" w:after="240"/>
        <w:ind w:hanging="360" w:left="1320" w:right="600"/>
        <w:outlineLvl w:val="9"/>
      </w:pPr>
      <w:r>
        <w:t>Riesgos de desempleo tecnológico estructural.</w:t>
      </w:r>
    </w:p>
    <w:p>
      <w:pPr>
        <w:numPr>
          <w:ilvl w:val="0"/>
          <w:numId w:val="8"/>
        </w:numPr>
        <w:spacing w:before="240" w:after="240"/>
        <w:ind w:hanging="360" w:left="1320" w:right="600"/>
        <w:outlineLvl w:val="9"/>
      </w:pPr>
      <w:r>
        <w:t>Impacto en balanza de pagos si se importan tecnologías.</w:t>
      </w:r>
    </w:p>
    <w:p>
      <w:pPr>
        <w:spacing w:before="240" w:after="240"/>
        <w:ind w:firstLine="0" w:left="600" w:right="60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D. Dimensión Social y Cultural</w:t>
      </w:r>
    </w:p>
    <w:p>
      <w:pPr>
        <w:numPr>
          <w:ilvl w:val="0"/>
          <w:numId w:val="9"/>
        </w:numPr>
        <w:spacing w:before="240" w:after="240"/>
        <w:ind w:hanging="360" w:left="1320" w:right="600"/>
        <w:outlineLvl w:val="9"/>
      </w:pPr>
      <w:r>
        <w:t>Argentina como sociedad históricamente organizada en torno al trabajo formal.</w:t>
      </w:r>
    </w:p>
    <w:p>
      <w:pPr>
        <w:numPr>
          <w:ilvl w:val="0"/>
          <w:numId w:val="9"/>
        </w:numPr>
        <w:spacing w:before="240" w:after="240"/>
        <w:ind w:hanging="360" w:left="1320" w:right="600"/>
        <w:outlineLvl w:val="9"/>
      </w:pPr>
      <w:r>
        <w:t>Efecto simbólico del desplazamiento laboral.</w:t>
      </w:r>
    </w:p>
    <w:p>
      <w:pPr>
        <w:numPr>
          <w:ilvl w:val="0"/>
          <w:numId w:val="9"/>
        </w:numPr>
        <w:spacing w:before="240" w:after="240"/>
        <w:ind w:hanging="360" w:left="1320" w:right="600"/>
        <w:outlineLvl w:val="9"/>
      </w:pPr>
      <w:r>
        <w:t>Posible aumento de conflictividad.</w:t>
      </w:r>
    </w:p>
    <w:p>
      <w:pPr>
        <w:numPr>
          <w:ilvl w:val="0"/>
          <w:numId w:val="9"/>
        </w:numPr>
        <w:spacing w:before="240" w:after="240"/>
        <w:ind w:hanging="360" w:left="1320" w:right="600"/>
        <w:outlineLvl w:val="9"/>
      </w:pPr>
      <w:r>
        <w:t>Cambios generacionales en la relación con el empleo.</w:t>
      </w:r>
    </w:p>
    <w:p>
      <w:pPr>
        <w:spacing w:before="0" w:after="0"/>
        <w:ind w:firstLine="0" w:left="600" w:right="600"/>
        <w:outlineLvl w:val="9"/>
      </w:pPr>
      <w:r>
        <w:pict>
          <v:rect xmlns:o="urn:schemas-microsoft-com:office:office" id="5" style="width:0pt;height:1.2pt" o:hrpct="1000" o:hralign="center" o:hr="t" fillcolor="#000000" stroked="f"/>
        </w:pict>
      </w:r>
    </w:p>
    <w:p>
      <w:pPr>
        <w:spacing w:before="240" w:after="240"/>
        <w:ind w:firstLine="0" w:left="600" w:right="60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IV. Escenarios Prospectivos 2025–2040</w:t>
      </w:r>
    </w:p>
    <w:p>
      <w:pPr>
        <w:spacing w:before="240" w:after="240"/>
        <w:ind w:firstLine="0" w:left="600" w:right="600"/>
        <w:outlineLvl w:val="9"/>
      </w:pPr>
      <w:r>
        <w:t>Construir tres escenarios:</w:t>
      </w:r>
    </w:p>
    <w:p>
      <w:pPr>
        <w:numPr>
          <w:ilvl w:val="0"/>
          <w:numId w:val="10"/>
        </w:numPr>
        <w:spacing w:before="240" w:after="240"/>
        <w:ind w:hanging="360" w:left="1320" w:right="600"/>
        <w:outlineLvl w:val="9"/>
      </w:pPr>
      <w:r>
        <w:rPr>
          <w:b w:val="1"/>
          <w:bCs w:val="1"/>
        </w:rPr>
        <w:t>Escenario de Transformación Competitiva</w:t>
      </w:r>
    </w:p>
    <w:p>
      <w:pPr>
        <w:numPr>
          <w:ilvl w:val="1"/>
          <w:numId w:val="10"/>
        </w:numPr>
        <w:spacing w:before="240" w:after="240"/>
        <w:ind w:hanging="360" w:left="2040" w:right="600"/>
        <w:outlineLvl w:val="9"/>
      </w:pPr>
      <w:r>
        <w:t>Coordinación público-privada.</w:t>
      </w:r>
    </w:p>
    <w:p>
      <w:pPr>
        <w:numPr>
          <w:ilvl w:val="1"/>
          <w:numId w:val="10"/>
        </w:numPr>
        <w:spacing w:before="240" w:after="240"/>
        <w:ind w:hanging="360" w:left="2040" w:right="600"/>
        <w:outlineLvl w:val="9"/>
      </w:pPr>
      <w:r>
        <w:t>Reforma laboral + reconversión productiva.</w:t>
      </w:r>
    </w:p>
    <w:p>
      <w:pPr>
        <w:numPr>
          <w:ilvl w:val="1"/>
          <w:numId w:val="10"/>
        </w:numPr>
        <w:spacing w:before="240" w:after="240"/>
        <w:ind w:hanging="360" w:left="2040" w:right="600"/>
        <w:outlineLvl w:val="9"/>
      </w:pPr>
      <w:r>
        <w:t>Reducción de pobreza.</w:t>
      </w:r>
    </w:p>
    <w:p>
      <w:pPr>
        <w:numPr>
          <w:ilvl w:val="0"/>
          <w:numId w:val="10"/>
        </w:numPr>
        <w:spacing w:before="240" w:after="240"/>
        <w:ind w:hanging="360" w:left="1320" w:right="600"/>
        <w:outlineLvl w:val="9"/>
      </w:pPr>
      <w:r>
        <w:rPr>
          <w:b w:val="1"/>
          <w:bCs w:val="1"/>
        </w:rPr>
        <w:t>Escenario de Dualización Estructural</w:t>
      </w:r>
    </w:p>
    <w:p>
      <w:pPr>
        <w:numPr>
          <w:ilvl w:val="1"/>
          <w:numId w:val="10"/>
        </w:numPr>
        <w:spacing w:before="240" w:after="240"/>
        <w:ind w:hanging="360" w:left="2040" w:right="600"/>
        <w:outlineLvl w:val="9"/>
      </w:pPr>
      <w:r>
        <w:t>Sector tecnológico dinámico.</w:t>
      </w:r>
    </w:p>
    <w:p>
      <w:pPr>
        <w:numPr>
          <w:ilvl w:val="1"/>
          <w:numId w:val="10"/>
        </w:numPr>
        <w:spacing w:before="240" w:after="240"/>
        <w:ind w:hanging="360" w:left="2040" w:right="600"/>
        <w:outlineLvl w:val="9"/>
      </w:pPr>
      <w:r>
        <w:t>Mayoría laboral precarizada.</w:t>
      </w:r>
    </w:p>
    <w:p>
      <w:pPr>
        <w:numPr>
          <w:ilvl w:val="1"/>
          <w:numId w:val="10"/>
        </w:numPr>
        <w:spacing w:before="240" w:after="240"/>
        <w:ind w:hanging="360" w:left="2040" w:right="600"/>
        <w:outlineLvl w:val="9"/>
      </w:pPr>
      <w:r>
        <w:t>Tensión social crónica.</w:t>
      </w:r>
    </w:p>
    <w:p>
      <w:pPr>
        <w:numPr>
          <w:ilvl w:val="0"/>
          <w:numId w:val="10"/>
        </w:numPr>
        <w:spacing w:before="240" w:after="240"/>
        <w:ind w:hanging="360" w:left="1320" w:right="600"/>
        <w:outlineLvl w:val="9"/>
      </w:pPr>
      <w:r>
        <w:rPr>
          <w:b w:val="1"/>
          <w:bCs w:val="1"/>
        </w:rPr>
        <w:t>Escenario de Crisis Sistémica</w:t>
      </w:r>
    </w:p>
    <w:p>
      <w:pPr>
        <w:numPr>
          <w:ilvl w:val="1"/>
          <w:numId w:val="10"/>
        </w:numPr>
        <w:spacing w:before="240" w:after="240"/>
        <w:ind w:hanging="360" w:left="2040" w:right="600"/>
        <w:outlineLvl w:val="9"/>
      </w:pPr>
      <w:r>
        <w:t>Desempleo tecnológico.</w:t>
      </w:r>
    </w:p>
    <w:p>
      <w:pPr>
        <w:numPr>
          <w:ilvl w:val="1"/>
          <w:numId w:val="10"/>
        </w:numPr>
        <w:spacing w:before="240" w:after="240"/>
        <w:ind w:hanging="360" w:left="2040" w:right="600"/>
        <w:outlineLvl w:val="9"/>
      </w:pPr>
      <w:r>
        <w:t>Caída de ingresos fiscales.</w:t>
      </w:r>
    </w:p>
    <w:p>
      <w:pPr>
        <w:numPr>
          <w:ilvl w:val="1"/>
          <w:numId w:val="10"/>
        </w:numPr>
        <w:spacing w:before="240" w:after="240"/>
        <w:ind w:hanging="360" w:left="2040" w:right="600"/>
        <w:outlineLvl w:val="9"/>
      </w:pPr>
      <w:r>
        <w:t>Inestabilidad política.</w:t>
      </w:r>
    </w:p>
    <w:p>
      <w:pPr>
        <w:spacing w:before="240" w:after="240"/>
        <w:ind w:firstLine="0" w:left="600" w:right="600"/>
        <w:outlineLvl w:val="9"/>
      </w:pPr>
      <w:r>
        <w:t>Para cada escenario:</w:t>
      </w:r>
    </w:p>
    <w:p>
      <w:pPr>
        <w:numPr>
          <w:ilvl w:val="0"/>
          <w:numId w:val="11"/>
        </w:numPr>
        <w:spacing w:before="240" w:after="240"/>
        <w:ind w:hanging="360" w:left="1320" w:right="600"/>
        <w:outlineLvl w:val="9"/>
      </w:pPr>
      <w:r>
        <w:t>Ganadores y perdedores.</w:t>
      </w:r>
    </w:p>
    <w:p>
      <w:pPr>
        <w:numPr>
          <w:ilvl w:val="0"/>
          <w:numId w:val="11"/>
        </w:numPr>
        <w:spacing w:before="240" w:after="240"/>
        <w:ind w:hanging="360" w:left="1320" w:right="600"/>
        <w:outlineLvl w:val="9"/>
      </w:pPr>
      <w:r>
        <w:t>Riesgos políticos.</w:t>
      </w:r>
    </w:p>
    <w:p>
      <w:pPr>
        <w:numPr>
          <w:ilvl w:val="0"/>
          <w:numId w:val="11"/>
        </w:numPr>
        <w:spacing w:before="240" w:after="240"/>
        <w:ind w:hanging="360" w:left="1320" w:right="600"/>
        <w:outlineLvl w:val="9"/>
      </w:pPr>
      <w:r>
        <w:t>Impacto en desigualdad.</w:t>
      </w:r>
    </w:p>
    <w:p>
      <w:pPr>
        <w:numPr>
          <w:ilvl w:val="0"/>
          <w:numId w:val="11"/>
        </w:numPr>
        <w:spacing w:before="240" w:after="240"/>
        <w:ind w:hanging="360" w:left="1320" w:right="600"/>
        <w:outlineLvl w:val="9"/>
      </w:pPr>
      <w:r>
        <w:t>Probabilidad estimada.</w:t>
      </w:r>
    </w:p>
    <w:p>
      <w:pPr>
        <w:spacing w:before="0" w:after="0"/>
        <w:ind w:firstLine="0" w:left="600" w:right="600"/>
        <w:outlineLvl w:val="9"/>
      </w:pPr>
      <w:r>
        <w:pict>
          <v:rect xmlns:o="urn:schemas-microsoft-com:office:office" id="6" style="width:0pt;height:1.2pt" o:hrpct="1000" o:hralign="center" o:hr="t" fillcolor="#000000" stroked="f"/>
        </w:pict>
      </w:r>
    </w:p>
    <w:p>
      <w:pPr>
        <w:spacing w:before="240" w:after="240"/>
        <w:ind w:firstLine="0" w:left="600" w:right="60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V. Riesgos Estratégicos</w:t>
      </w:r>
    </w:p>
    <w:p>
      <w:pPr>
        <w:numPr>
          <w:ilvl w:val="0"/>
          <w:numId w:val="12"/>
        </w:numPr>
        <w:spacing w:before="240" w:after="240"/>
        <w:ind w:hanging="360" w:left="1320" w:right="600"/>
        <w:outlineLvl w:val="9"/>
      </w:pPr>
      <w:r>
        <w:t>Captura corporativa del proceso tecnológico.</w:t>
      </w:r>
    </w:p>
    <w:p>
      <w:pPr>
        <w:numPr>
          <w:ilvl w:val="0"/>
          <w:numId w:val="12"/>
        </w:numPr>
        <w:spacing w:before="240" w:after="240"/>
        <w:ind w:hanging="360" w:left="1320" w:right="600"/>
        <w:outlineLvl w:val="9"/>
      </w:pPr>
      <w:r>
        <w:t>Colonización digital.</w:t>
      </w:r>
    </w:p>
    <w:p>
      <w:pPr>
        <w:numPr>
          <w:ilvl w:val="0"/>
          <w:numId w:val="12"/>
        </w:numPr>
        <w:spacing w:before="240" w:after="240"/>
        <w:ind w:hanging="360" w:left="1320" w:right="600"/>
        <w:outlineLvl w:val="9"/>
      </w:pPr>
      <w:r>
        <w:t>Exclusión educativa masiva.</w:t>
      </w:r>
    </w:p>
    <w:p>
      <w:pPr>
        <w:numPr>
          <w:ilvl w:val="0"/>
          <w:numId w:val="12"/>
        </w:numPr>
        <w:spacing w:before="240" w:after="240"/>
        <w:ind w:hanging="360" w:left="1320" w:right="600"/>
        <w:outlineLvl w:val="9"/>
      </w:pPr>
      <w:r>
        <w:t>Radicalización política.</w:t>
      </w:r>
    </w:p>
    <w:p>
      <w:pPr>
        <w:numPr>
          <w:ilvl w:val="0"/>
          <w:numId w:val="12"/>
        </w:numPr>
        <w:spacing w:before="240" w:after="240"/>
        <w:ind w:hanging="360" w:left="1320" w:right="600"/>
        <w:outlineLvl w:val="9"/>
      </w:pPr>
      <w:r>
        <w:t>Deslegitimación del contrato social.</w:t>
      </w:r>
    </w:p>
    <w:p>
      <w:pPr>
        <w:spacing w:before="0" w:after="0"/>
        <w:ind w:firstLine="0" w:left="600" w:right="600"/>
        <w:outlineLvl w:val="9"/>
      </w:pPr>
      <w:r>
        <w:pict>
          <v:rect xmlns:o="urn:schemas-microsoft-com:office:office" id="7" style="width:0pt;height:1.2pt" o:hrpct="1000" o:hralign="center" o:hr="t" fillcolor="#000000" stroked="f"/>
        </w:pict>
      </w:r>
    </w:p>
    <w:p>
      <w:pPr>
        <w:spacing w:before="240" w:after="240"/>
        <w:ind w:firstLine="0" w:left="600" w:right="60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VI. Recomendaciones Estratégicas</w:t>
      </w:r>
    </w:p>
    <w:p>
      <w:pPr>
        <w:numPr>
          <w:ilvl w:val="0"/>
          <w:numId w:val="13"/>
        </w:numPr>
        <w:spacing w:before="240" w:after="240"/>
        <w:ind w:hanging="360" w:left="1320" w:right="600"/>
        <w:outlineLvl w:val="9"/>
      </w:pPr>
      <w:r>
        <w:t>Políticas de capacitación masiva.</w:t>
      </w:r>
    </w:p>
    <w:p>
      <w:pPr>
        <w:numPr>
          <w:ilvl w:val="0"/>
          <w:numId w:val="13"/>
        </w:numPr>
        <w:spacing w:before="240" w:after="240"/>
        <w:ind w:hanging="360" w:left="1320" w:right="600"/>
        <w:outlineLvl w:val="9"/>
      </w:pPr>
      <w:r>
        <w:t>Incentivos fiscales para innovación.</w:t>
      </w:r>
    </w:p>
    <w:p>
      <w:pPr>
        <w:numPr>
          <w:ilvl w:val="0"/>
          <w:numId w:val="13"/>
        </w:numPr>
        <w:spacing w:before="240" w:after="240"/>
        <w:ind w:hanging="360" w:left="1320" w:right="600"/>
        <w:outlineLvl w:val="9"/>
      </w:pPr>
      <w:r>
        <w:t>Marco regulatorio adaptativo.</w:t>
      </w:r>
    </w:p>
    <w:p>
      <w:pPr>
        <w:numPr>
          <w:ilvl w:val="0"/>
          <w:numId w:val="13"/>
        </w:numPr>
        <w:spacing w:before="240" w:after="240"/>
        <w:ind w:hanging="360" w:left="1320" w:right="600"/>
        <w:outlineLvl w:val="9"/>
      </w:pPr>
      <w:r>
        <w:t>Fondo soberano tecnológico.</w:t>
      </w:r>
    </w:p>
    <w:p>
      <w:pPr>
        <w:numPr>
          <w:ilvl w:val="0"/>
          <w:numId w:val="13"/>
        </w:numPr>
        <w:spacing w:before="240" w:after="240"/>
        <w:ind w:hanging="360" w:left="1320" w:right="600"/>
        <w:outlineLvl w:val="9"/>
      </w:pPr>
      <w:r>
        <w:t>Estrategia nacional de datos.</w:t>
      </w:r>
    </w:p>
    <w:p>
      <w:pPr>
        <w:numPr>
          <w:ilvl w:val="0"/>
          <w:numId w:val="13"/>
        </w:numPr>
        <w:spacing w:before="240" w:after="240"/>
        <w:ind w:hanging="360" w:left="1320" w:right="600"/>
        <w:outlineLvl w:val="9"/>
      </w:pPr>
      <w:r>
        <w:t>Rediseño del sistema educativo.</w:t>
      </w:r>
    </w:p>
    <w:p>
      <w:pPr>
        <w:spacing w:before="0" w:after="0"/>
        <w:ind w:firstLine="0" w:left="600" w:right="600"/>
        <w:outlineLvl w:val="9"/>
      </w:pPr>
      <w:r>
        <w:pict>
          <v:rect xmlns:o="urn:schemas-microsoft-com:office:office" id="8" style="width:0pt;height:1.2pt" o:hrpct="1000" o:hralign="center" o:hr="t" fillcolor="#000000" stroked="f"/>
        </w:pict>
      </w:r>
    </w:p>
    <w:p>
      <w:pPr>
        <w:spacing w:before="240" w:after="240"/>
        <w:ind w:firstLine="0" w:left="600" w:right="60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VII. Evaluación Final</w:t>
      </w:r>
    </w:p>
    <w:p>
      <w:pPr>
        <w:spacing w:before="240" w:after="240"/>
        <w:ind w:firstLine="0" w:left="600" w:right="600"/>
        <w:outlineLvl w:val="9"/>
      </w:pPr>
      <w:r>
        <w:t>Concluir con un diagnóstico claro:</w:t>
      </w:r>
    </w:p>
    <w:p>
      <w:pPr>
        <w:numPr>
          <w:ilvl w:val="0"/>
          <w:numId w:val="14"/>
        </w:numPr>
        <w:spacing w:before="240" w:after="240"/>
        <w:ind w:hanging="360" w:left="1320" w:right="600"/>
        <w:outlineLvl w:val="9"/>
      </w:pPr>
      <w:r>
        <w:t>¿La IA es una oportunidad histórica de salto estructural?</w:t>
      </w:r>
    </w:p>
    <w:p>
      <w:pPr>
        <w:numPr>
          <w:ilvl w:val="0"/>
          <w:numId w:val="14"/>
        </w:numPr>
        <w:spacing w:before="240" w:after="240"/>
        <w:ind w:hanging="360" w:left="1320" w:right="600"/>
        <w:outlineLvl w:val="9"/>
      </w:pPr>
      <w:r>
        <w:t>¿Es una amenaza que amplificará las fragilidades argentinas?</w:t>
      </w:r>
    </w:p>
    <w:p>
      <w:pPr>
        <w:numPr>
          <w:ilvl w:val="0"/>
          <w:numId w:val="14"/>
        </w:numPr>
        <w:spacing w:before="240" w:after="240"/>
        <w:ind w:hanging="360" w:left="1320" w:right="600"/>
        <w:outlineLvl w:val="9"/>
      </w:pPr>
      <w:r>
        <w:t>¿O representa una bifurcación crítica cuyo resultado dependerá de decisiones políticas inmediatas?</w:t>
      </w:r>
    </w:p>
    <w:p>
      <w:pPr>
        <w:spacing w:before="240" w:after="240"/>
        <w:ind w:firstLine="0" w:left="600" w:right="600"/>
        <w:outlineLvl w:val="9"/>
      </w:pPr>
      <w:r>
        <w:t>El informe debe:</w:t>
      </w:r>
    </w:p>
    <w:p>
      <w:pPr>
        <w:numPr>
          <w:ilvl w:val="0"/>
          <w:numId w:val="15"/>
        </w:numPr>
        <w:spacing w:before="240" w:after="240"/>
        <w:ind w:hanging="360" w:left="1320" w:right="600"/>
        <w:outlineLvl w:val="9"/>
      </w:pPr>
      <w:r>
        <w:t>Integrar variables económicas, sociales, políticas y culturales.</w:t>
      </w:r>
    </w:p>
    <w:p>
      <w:pPr>
        <w:numPr>
          <w:ilvl w:val="0"/>
          <w:numId w:val="15"/>
        </w:numPr>
        <w:spacing w:before="240" w:after="240"/>
        <w:ind w:hanging="360" w:left="1320" w:right="600"/>
        <w:outlineLvl w:val="9"/>
      </w:pPr>
      <w:r>
        <w:t>Evitar simplificaciones ideológicas.</w:t>
      </w:r>
    </w:p>
    <w:p>
      <w:pPr>
        <w:numPr>
          <w:ilvl w:val="0"/>
          <w:numId w:val="15"/>
        </w:numPr>
        <w:spacing w:before="240" w:after="240"/>
        <w:ind w:hanging="360" w:left="1320" w:right="600"/>
        <w:outlineLvl w:val="9"/>
      </w:pPr>
      <w:r>
        <w:t>Señalar contradicciones internas del proceso.</w:t>
      </w:r>
    </w:p>
    <w:p>
      <w:pPr>
        <w:numPr>
          <w:ilvl w:val="0"/>
          <w:numId w:val="15"/>
        </w:numPr>
        <w:spacing w:before="240" w:after="240"/>
        <w:ind w:hanging="360" w:left="1320" w:right="600"/>
        <w:outlineLvl w:val="9"/>
      </w:pPr>
      <w:r>
        <w:t>Ser argumentado con lógica estructural y comparativa.</w:t>
      </w:r>
    </w:p>
    <w:p>
      <w:pPr>
        <w:numPr>
          <w:ilvl w:val="0"/>
          <w:numId w:val="15"/>
        </w:numPr>
        <w:spacing w:before="240" w:after="240"/>
        <w:ind w:hanging="360" w:left="1320" w:right="600"/>
        <w:outlineLvl w:val="9"/>
      </w:pPr>
      <w:r>
        <w:t>Presentar un análisis de mínimo 3000 palabras con profundidad técnica y claridad conceptual.</w:t>
      </w:r>
      <w:bookmarkStart w:id="1" w:name="_dx_frag_EndFragment"/>
      <w:bookmarkEnd w:id="1"/>
    </w:p>
    <w:p/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00F2438"/>
    <w:multiLevelType w:val="hybridMultilevel"/>
    <w:lvl w:ilvl="0" w:tplc="73FF3EB7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C847E0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877435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339D214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8D1CF4E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4F5655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4D47853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E6A347A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50BF111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4933B2D4"/>
    <w:multiLevelType w:val="hybridMultilevel"/>
    <w:lvl w:ilvl="0" w:tplc="5473DD3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30F2D15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5D3603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8C085A3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5D0EEB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006877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E7EDD3A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0B5F53D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3A70A17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673CE3FB"/>
    <w:multiLevelType w:val="hybridMultilevel"/>
    <w:lvl w:ilvl="0" w:tplc="4DE7C478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66D7798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4132FD7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73C6472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8168B97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634778B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5EDD0E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235A3CD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082CBDA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">
    <w:nsid w:val="5CA6BF5E"/>
    <w:multiLevelType w:val="hybridMultilevel"/>
    <w:lvl w:ilvl="0" w:tplc="4707B79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1501D6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F6F7A6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21AE044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94B1746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7873523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37FCC3A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B96684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46579EA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4">
    <w:nsid w:val="1C5FB5E2"/>
    <w:multiLevelType w:val="hybridMultilevel"/>
    <w:lvl w:ilvl="0" w:tplc="02F03C43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BD2FD3E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742314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D43784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F041FC0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484694B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68F254C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44A5F5A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2EDC96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5">
    <w:nsid w:val="03CE9D43"/>
    <w:multiLevelType w:val="hybridMultilevel"/>
    <w:lvl w:ilvl="0" w:tplc="4F0BC079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E41642F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99EA918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A50381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723A81E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430DED8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53B8256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BDBC75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2A9C135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6">
    <w:nsid w:val="54493971"/>
    <w:multiLevelType w:val="hybridMultilevel"/>
    <w:lvl w:ilvl="0" w:tplc="577EC36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349BEF8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7E60E5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C252ED9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E3B602E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CF0678E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26BD2F8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80B3838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977CCDE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7">
    <w:nsid w:val="551675FC"/>
    <w:multiLevelType w:val="hybridMultilevel"/>
    <w:lvl w:ilvl="0" w:tplc="2E002073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2C536E5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D4875FD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1B2674E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FD7ACDD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5332498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2CCAAD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F86220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E136E6A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8">
    <w:nsid w:val="5FDB18FC"/>
    <w:multiLevelType w:val="hybridMultilevel"/>
    <w:lvl w:ilvl="0" w:tplc="53E385AE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30822DA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CA0371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5AD564D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BE920C4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14834F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4BEE3EA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BC500ED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03A561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9">
    <w:nsid w:val="0A9ADF34"/>
    <w:multiLevelType w:val="hybridMultilevel"/>
    <w:lvl w:ilvl="0" w:tplc="53C5A1A5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2BFBFEE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eastAsia="Courier New"/>
      </w:rPr>
    </w:lvl>
    <w:lvl w:ilvl="2" w:tplc="1949AE36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33E1D02D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4E05F0EA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60D387BA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1FAD31F0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7ECCA8B8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1C89BBDC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10">
    <w:nsid w:val="1D33F110"/>
    <w:multiLevelType w:val="hybridMultilevel"/>
    <w:lvl w:ilvl="0" w:tplc="2A0424E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83EF08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909E309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5DFD440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8F06C07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014BDB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9AC48B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FF9D34A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59422EF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1">
    <w:nsid w:val="56843C94"/>
    <w:multiLevelType w:val="hybridMultilevel"/>
    <w:lvl w:ilvl="0" w:tplc="5FD88D7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86332EE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C26E9F3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0DA3A39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B89F083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00782A8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E64469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237DCBD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1AB885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2">
    <w:nsid w:val="3FB3FBAF"/>
    <w:multiLevelType w:val="hybridMultilevel"/>
    <w:lvl w:ilvl="0" w:tplc="0055A394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A59DEB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9022A1B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AF58DF4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FA19EF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82329B2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7D82AAA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7A9612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97463B6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3">
    <w:nsid w:val="038D6750"/>
    <w:multiLevelType w:val="hybridMultilevel"/>
    <w:lvl w:ilvl="0" w:tplc="12EE40FF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47C817E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8260D27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AC973E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14C2CE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D6F2293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243EEE7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8BF7A5D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03577C5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4">
    <w:nsid w:val="58619CB0"/>
    <w:multiLevelType w:val="hybridMultilevel"/>
    <w:lvl w:ilvl="0" w:tplc="54C4C7E8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BA1B45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90AAB1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E060929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E210B1D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90EEE4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9A6183C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E5532F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4535661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2026-02-20T15:55:19Z</dcterms:created>
  <dcterms:modified xsi:type="dcterms:W3CDTF">2026-02-20T15:55:19Z</dcterms:modified>
  <cp:revision>1</cp:revision>
</cp:coreProperties>
</file>