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pBdr>
          <w:bottom w:color="2b5797" w:space="8" w:sz="12" w:val="single"/>
        </w:pBdr>
        <w:spacing w:after="200" w:lineRule="auto"/>
        <w:jc w:val="center"/>
        <w:rPr/>
      </w:pPr>
      <w:r w:rsidDel="00000000" w:rsidR="00000000" w:rsidRPr="00000000">
        <w:rPr>
          <w:rFonts w:ascii="Arial" w:cs="Arial" w:eastAsia="Arial" w:hAnsi="Arial"/>
          <w:b w:val="1"/>
          <w:bCs w:val="1"/>
          <w:color w:val="2b5797"/>
          <w:sz w:val="52"/>
          <w:szCs w:val="52"/>
          <w:rtl w:val="0"/>
        </w:rPr>
        <w:t xml:space="preserve">INFORME PARCIAL 1</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404040"/>
          <w:sz w:val="28"/>
          <w:szCs w:val="28"/>
          <w:rtl w:val="0"/>
        </w:rPr>
        <w:t xml:space="preserve">Análisis, Limpieza, Transformación y</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Arial" w:cs="Arial" w:eastAsia="Arial" w:hAnsi="Arial"/>
          <w:color w:val="404040"/>
          <w:sz w:val="28"/>
          <w:szCs w:val="28"/>
          <w:rtl w:val="0"/>
        </w:rPr>
        <w:t xml:space="preserve">Feature Engineering de Datos de Salarios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i w:val="1"/>
          <w:iCs w:val="1"/>
          <w:color w:val="666666"/>
          <w:sz w:val="24"/>
          <w:szCs w:val="24"/>
          <w:rtl w:val="0"/>
        </w:rPr>
        <w:t xml:space="preserve">Dataset: Software Developer Salary</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pBdr>
          <w:top w:color="2b5797" w:space="8" w:sz="4" w:val="single"/>
        </w:pBdr>
        <w:spacing w:after="80" w:lineRule="auto"/>
        <w:jc w:val="center"/>
        <w:rPr/>
      </w:pPr>
      <w:r w:rsidDel="00000000" w:rsidR="00000000" w:rsidRPr="00000000">
        <w:rPr>
          <w:rFonts w:ascii="Arial" w:cs="Arial" w:eastAsia="Arial" w:hAnsi="Arial"/>
          <w:b w:val="1"/>
          <w:bCs w:val="1"/>
          <w:color w:val="2b5797"/>
          <w:sz w:val="22"/>
          <w:szCs w:val="22"/>
          <w:rtl w:val="0"/>
        </w:rPr>
        <w:t xml:space="preserve">Asignatura:</w:t>
      </w:r>
      <w:r w:rsidDel="00000000" w:rsidR="00000000" w:rsidRPr="00000000">
        <w:rPr>
          <w:rtl w:val="0"/>
        </w:rPr>
      </w:r>
    </w:p>
    <w:p w:rsidR="00000000" w:rsidDel="00000000" w:rsidP="00000000" w:rsidRDefault="00000000" w:rsidRPr="00000000" w14:paraId="00000008">
      <w:pPr>
        <w:spacing w:after="300" w:lineRule="auto"/>
        <w:jc w:val="center"/>
        <w:rPr/>
      </w:pPr>
      <w:r w:rsidDel="00000000" w:rsidR="00000000" w:rsidRPr="00000000">
        <w:rPr>
          <w:rFonts w:ascii="Arial" w:cs="Arial" w:eastAsia="Arial" w:hAnsi="Arial"/>
          <w:color w:val="404040"/>
          <w:sz w:val="22"/>
          <w:szCs w:val="22"/>
          <w:rtl w:val="0"/>
        </w:rPr>
        <w:t xml:space="preserve">[ SCY1101 Programación para la Ciencia de Datos]</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b w:val="1"/>
          <w:bCs w:val="1"/>
          <w:color w:val="2b5797"/>
          <w:sz w:val="22"/>
          <w:szCs w:val="22"/>
          <w:rtl w:val="0"/>
        </w:rPr>
        <w:t xml:space="preserve">Integrantes:</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404040"/>
          <w:sz w:val="22"/>
          <w:szCs w:val="22"/>
          <w:rtl w:val="0"/>
        </w:rPr>
        <w:t xml:space="preserve">[</w:t>
      </w:r>
      <w:r w:rsidDel="00000000" w:rsidR="00000000" w:rsidRPr="00000000">
        <w:rPr>
          <w:color w:val="404040"/>
          <w:rtl w:val="0"/>
        </w:rPr>
        <w:t xml:space="preserve">Belen Toloza</w:t>
      </w:r>
      <w:r w:rsidDel="00000000" w:rsidR="00000000" w:rsidRPr="00000000">
        <w:rPr>
          <w:rFonts w:ascii="Arial" w:cs="Arial" w:eastAsia="Arial" w:hAnsi="Arial"/>
          <w:color w:val="404040"/>
          <w:sz w:val="22"/>
          <w:szCs w:val="22"/>
          <w:rtl w:val="0"/>
        </w:rPr>
        <w:t xml:space="preserve">]</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Arial" w:cs="Arial" w:eastAsia="Arial" w:hAnsi="Arial"/>
          <w:color w:val="404040"/>
          <w:sz w:val="22"/>
          <w:szCs w:val="22"/>
          <w:rtl w:val="0"/>
        </w:rPr>
        <w:t xml:space="preserve">[</w:t>
      </w:r>
      <w:r w:rsidDel="00000000" w:rsidR="00000000" w:rsidRPr="00000000">
        <w:rPr>
          <w:color w:val="404040"/>
          <w:rtl w:val="0"/>
        </w:rPr>
        <w:t xml:space="preserve">Rolando Paredes</w:t>
      </w:r>
      <w:r w:rsidDel="00000000" w:rsidR="00000000" w:rsidRPr="00000000">
        <w:rPr>
          <w:rFonts w:ascii="Arial" w:cs="Arial" w:eastAsia="Arial" w:hAnsi="Arial"/>
          <w:color w:val="404040"/>
          <w:sz w:val="22"/>
          <w:szCs w:val="22"/>
          <w:rtl w:val="0"/>
        </w:rPr>
        <w:t xml:space="preserve">]</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Arial" w:cs="Arial" w:eastAsia="Arial" w:hAnsi="Arial"/>
          <w:color w:val="404040"/>
          <w:sz w:val="22"/>
          <w:szCs w:val="22"/>
          <w:rtl w:val="0"/>
        </w:rPr>
        <w:t xml:space="preserve">[</w:t>
      </w:r>
      <w:r w:rsidDel="00000000" w:rsidR="00000000" w:rsidRPr="00000000">
        <w:rPr>
          <w:color w:val="404040"/>
          <w:rtl w:val="0"/>
        </w:rPr>
        <w:t xml:space="preserve">Nicolas Osses</w:t>
      </w:r>
      <w:r w:rsidDel="00000000" w:rsidR="00000000" w:rsidRPr="00000000">
        <w:rPr>
          <w:rFonts w:ascii="Arial" w:cs="Arial" w:eastAsia="Arial" w:hAnsi="Arial"/>
          <w:color w:val="404040"/>
          <w:sz w:val="22"/>
          <w:szCs w:val="22"/>
          <w:rtl w:val="0"/>
        </w:rPr>
        <w:t xml:space="preserve">]</w:t>
      </w:r>
      <w:r w:rsidDel="00000000" w:rsidR="00000000" w:rsidRPr="00000000">
        <w:rPr>
          <w:rtl w:val="0"/>
        </w:rPr>
      </w:r>
    </w:p>
    <w:p w:rsidR="00000000" w:rsidDel="00000000" w:rsidP="00000000" w:rsidRDefault="00000000" w:rsidRPr="00000000" w14:paraId="0000000D">
      <w:pPr>
        <w:spacing w:before="600" w:lineRule="auto"/>
        <w:rPr/>
      </w:pP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rFonts w:ascii="Arial" w:cs="Arial" w:eastAsia="Arial" w:hAnsi="Arial"/>
          <w:b w:val="1"/>
          <w:bCs w:val="1"/>
          <w:color w:val="2b5797"/>
          <w:sz w:val="22"/>
          <w:szCs w:val="22"/>
          <w:rtl w:val="0"/>
        </w:rPr>
        <w:t xml:space="preserve">Docente:</w:t>
      </w: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Arial" w:cs="Arial" w:eastAsia="Arial" w:hAnsi="Arial"/>
          <w:color w:val="404040"/>
          <w:sz w:val="22"/>
          <w:szCs w:val="22"/>
          <w:rtl w:val="0"/>
        </w:rPr>
        <w:t xml:space="preserve">[</w:t>
      </w:r>
      <w:r w:rsidDel="00000000" w:rsidR="00000000" w:rsidRPr="00000000">
        <w:rPr>
          <w:color w:val="404040"/>
          <w:rtl w:val="0"/>
        </w:rPr>
        <w:t xml:space="preserve">Ricardo Mauricio Gonzalez</w:t>
      </w:r>
      <w:r w:rsidDel="00000000" w:rsidR="00000000" w:rsidRPr="00000000">
        <w:rPr>
          <w:rFonts w:ascii="Arial" w:cs="Arial" w:eastAsia="Arial" w:hAnsi="Arial"/>
          <w:color w:val="404040"/>
          <w:sz w:val="22"/>
          <w:szCs w:val="22"/>
          <w:rtl w:val="0"/>
        </w:rPr>
        <w:t xml:space="preserve">]</w:t>
      </w:r>
      <w:r w:rsidDel="00000000" w:rsidR="00000000" w:rsidRPr="00000000">
        <w:rPr>
          <w:rtl w:val="0"/>
        </w:rPr>
      </w:r>
    </w:p>
    <w:p w:rsidR="00000000" w:rsidDel="00000000" w:rsidP="00000000" w:rsidRDefault="00000000" w:rsidRPr="00000000" w14:paraId="00000010">
      <w:pPr>
        <w:spacing w:after="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666666"/>
          <w:sz w:val="24"/>
          <w:szCs w:val="24"/>
          <w:rtl w:val="0"/>
        </w:rPr>
        <w:t xml:space="preserve">202</w:t>
      </w:r>
      <w:r w:rsidDel="00000000" w:rsidR="00000000" w:rsidRPr="00000000">
        <w:rPr>
          <w:color w:val="666666"/>
          <w:sz w:val="24"/>
          <w:szCs w:val="24"/>
          <w:rtl w:val="0"/>
        </w:rPr>
        <w:t xml:space="preserve">6</w:t>
      </w:r>
      <w:r w:rsidDel="00000000" w:rsidR="00000000" w:rsidRPr="00000000">
        <w:rPr>
          <w:rtl w:val="0"/>
        </w:rPr>
      </w:r>
    </w:p>
    <w:p w:rsidR="00000000" w:rsidDel="00000000" w:rsidP="00000000" w:rsidRDefault="00000000" w:rsidRPr="00000000" w14:paraId="00000011">
      <w:pPr>
        <w:pStyle w:val="Heading1"/>
        <w:spacing w:after="120" w:before="360" w:lineRule="auto"/>
        <w:rPr/>
      </w:pPr>
      <w:r w:rsidDel="00000000" w:rsidR="00000000" w:rsidRPr="00000000">
        <w:rPr>
          <w:rFonts w:ascii="Arial" w:cs="Arial" w:eastAsia="Arial" w:hAnsi="Arial"/>
          <w:rtl w:val="0"/>
        </w:rPr>
        <w:t xml:space="preserve">1. Resumen Ejecutivo</w:t>
      </w:r>
      <w:r w:rsidDel="00000000" w:rsidR="00000000" w:rsidRPr="00000000">
        <w:rPr>
          <w:rtl w:val="0"/>
        </w:rPr>
      </w:r>
    </w:p>
    <w:p w:rsidR="00000000" w:rsidDel="00000000" w:rsidP="00000000" w:rsidRDefault="00000000" w:rsidRPr="00000000" w14:paraId="00000012">
      <w:pPr>
        <w:spacing w:after="120" w:before="0" w:line="276" w:lineRule="auto"/>
        <w:jc w:val="both"/>
        <w:rPr/>
      </w:pPr>
      <w:r w:rsidDel="00000000" w:rsidR="00000000" w:rsidRPr="00000000">
        <w:rPr>
          <w:rFonts w:ascii="Arial" w:cs="Arial" w:eastAsia="Arial" w:hAnsi="Arial"/>
          <w:sz w:val="22"/>
          <w:szCs w:val="22"/>
          <w:rtl w:val="0"/>
        </w:rPr>
        <w:t xml:space="preserve">El presente proyecto se desarrolla en el contexto de la asignatura Programación para la Ciencia de Datos (SCY1101) y aborda el análisis, limpieza, transformación y enriquecimiento de un dataset sobre salarios de desarrolladores de software a nivel global. El conjunto de datos trabajado corresponde a una versión deliberadamente ensuciada de un archivo base proveniente de Kaggle, con el propósito de simular problemas reales de calidad de datos y demostrar un flujo de trabajo reproducible.</w:t>
      </w:r>
      <w:r w:rsidDel="00000000" w:rsidR="00000000" w:rsidRPr="00000000">
        <w:rPr>
          <w:rtl w:val="0"/>
        </w:rPr>
      </w:r>
    </w:p>
    <w:p w:rsidR="00000000" w:rsidDel="00000000" w:rsidP="00000000" w:rsidRDefault="00000000" w:rsidRPr="00000000" w14:paraId="00000013">
      <w:pPr>
        <w:spacing w:after="120" w:before="0" w:line="276" w:lineRule="auto"/>
        <w:jc w:val="both"/>
        <w:rPr/>
      </w:pPr>
      <w:r w:rsidDel="00000000" w:rsidR="00000000" w:rsidRPr="00000000">
        <w:rPr>
          <w:rFonts w:ascii="Arial" w:cs="Arial" w:eastAsia="Arial" w:hAnsi="Arial"/>
          <w:sz w:val="22"/>
          <w:szCs w:val="22"/>
          <w:rtl w:val="0"/>
        </w:rPr>
        <w:t xml:space="preserve">El trabajo completo se desarrolló en un único notebook (Notebook_P1.ipynb), organizado en tres fases secuenciales: Fase 1 — Limpieza y preparación de datos, Fase 2 — Transformación mediante pipeline de scikit-learn, y Fase 3 — Feature engineering y visualizaciones. Esta estructura permite seguir el flujo completo del procesamiento de datos de principio a fin en un solo archivo.</w:t>
      </w:r>
      <w:r w:rsidDel="00000000" w:rsidR="00000000" w:rsidRPr="00000000">
        <w:rPr>
          <w:rtl w:val="0"/>
        </w:rPr>
      </w:r>
    </w:p>
    <w:p w:rsidR="00000000" w:rsidDel="00000000" w:rsidP="00000000" w:rsidRDefault="00000000" w:rsidRPr="00000000" w14:paraId="00000014">
      <w:pPr>
        <w:spacing w:after="120" w:before="0" w:line="276" w:lineRule="auto"/>
        <w:jc w:val="both"/>
        <w:rPr/>
      </w:pPr>
      <w:r w:rsidDel="00000000" w:rsidR="00000000" w:rsidRPr="00000000">
        <w:rPr>
          <w:rFonts w:ascii="Arial" w:cs="Arial" w:eastAsia="Arial" w:hAnsi="Arial"/>
          <w:sz w:val="22"/>
          <w:szCs w:val="22"/>
          <w:rtl w:val="0"/>
        </w:rPr>
        <w:t xml:space="preserve">A partir del diagnóstico inicial se definió una estrategia de limpieza escalonada, obteniendo un dataset limpio de 9.249 registros y 10 columnas, sin celdas vacías. Posteriormente, se construyó un pipeline de transformación con ColumnTransformer, StandardScaler y OneHotEncoder, expandiendo el dataset a 26 columnas. Finalmente, se realizó feature engineering creando tres variables derivadas clave, respaldadas por cuatro visualizaciones con insights analíticos.</w:t>
      </w:r>
      <w:r w:rsidDel="00000000" w:rsidR="00000000" w:rsidRPr="00000000">
        <w:rPr>
          <w:rtl w:val="0"/>
        </w:rPr>
      </w:r>
    </w:p>
    <w:p w:rsidR="00000000" w:rsidDel="00000000" w:rsidP="00000000" w:rsidRDefault="00000000" w:rsidRPr="00000000" w14:paraId="00000015">
      <w:pPr>
        <w:spacing w:after="120" w:before="0" w:line="276" w:lineRule="auto"/>
        <w:jc w:val="both"/>
        <w:rPr/>
      </w:pPr>
      <w:r w:rsidDel="00000000" w:rsidR="00000000" w:rsidRPr="00000000">
        <w:rPr>
          <w:rFonts w:ascii="Arial" w:cs="Arial" w:eastAsia="Arial" w:hAnsi="Arial"/>
          <w:sz w:val="22"/>
          <w:szCs w:val="22"/>
          <w:rtl w:val="0"/>
        </w:rPr>
        <w:t xml:space="preserve">Los resultados confirman que la experiencia laboral es el predictor individual más fuerte del salario (correlación de Pearson = 0.708), que la educación avanzada está asociada a un salario promedio un 8.4% superior, y que el número de tecnologías conocidas no tiene correlación significativa con el salario.</w:t>
      </w:r>
      <w:r w:rsidDel="00000000" w:rsidR="00000000" w:rsidRPr="00000000">
        <w:rPr>
          <w:rtl w:val="0"/>
        </w:rPr>
      </w:r>
    </w:p>
    <w:p w:rsidR="00000000" w:rsidDel="00000000" w:rsidP="00000000" w:rsidRDefault="00000000" w:rsidRPr="00000000" w14:paraId="00000016">
      <w:pPr>
        <w:pStyle w:val="Heading1"/>
        <w:spacing w:after="120" w:before="360" w:lineRule="auto"/>
        <w:rPr/>
      </w:pPr>
      <w:r w:rsidDel="00000000" w:rsidR="00000000" w:rsidRPr="00000000">
        <w:rPr>
          <w:rFonts w:ascii="Arial" w:cs="Arial" w:eastAsia="Arial" w:hAnsi="Arial"/>
          <w:rtl w:val="0"/>
        </w:rPr>
        <w:t xml:space="preserve">2. Contexto del Proyecto</w:t>
      </w:r>
      <w:r w:rsidDel="00000000" w:rsidR="00000000" w:rsidRPr="00000000">
        <w:rPr>
          <w:rtl w:val="0"/>
        </w:rPr>
      </w:r>
    </w:p>
    <w:p w:rsidR="00000000" w:rsidDel="00000000" w:rsidP="00000000" w:rsidRDefault="00000000" w:rsidRPr="00000000" w14:paraId="00000017">
      <w:pPr>
        <w:spacing w:after="120" w:before="0" w:line="276" w:lineRule="auto"/>
        <w:jc w:val="both"/>
        <w:rPr/>
      </w:pPr>
      <w:r w:rsidDel="00000000" w:rsidR="00000000" w:rsidRPr="00000000">
        <w:rPr>
          <w:rFonts w:ascii="Arial" w:cs="Arial" w:eastAsia="Arial" w:hAnsi="Arial"/>
          <w:sz w:val="22"/>
          <w:szCs w:val="22"/>
          <w:rtl w:val="0"/>
        </w:rPr>
        <w:t xml:space="preserve">Este informe documenta el trabajo realizado sobre un dataset de salarios de desarrolladores de software, con énfasis en las etapas de análisis exploratorio, limpieza, transformación y feature engineering. El objetivo no es únicamente describir el contenido de los datos, sino justificar las decisiones adoptadas en cada etapa.</w:t>
      </w:r>
      <w:r w:rsidDel="00000000" w:rsidR="00000000" w:rsidRPr="00000000">
        <w:rPr>
          <w:rtl w:val="0"/>
        </w:rPr>
      </w:r>
    </w:p>
    <w:p w:rsidR="00000000" w:rsidDel="00000000" w:rsidP="00000000" w:rsidRDefault="00000000" w:rsidRPr="00000000" w14:paraId="00000018">
      <w:pPr>
        <w:spacing w:after="120" w:before="0" w:line="276" w:lineRule="auto"/>
        <w:jc w:val="both"/>
        <w:rPr/>
      </w:pPr>
      <w:r w:rsidDel="00000000" w:rsidR="00000000" w:rsidRPr="00000000">
        <w:rPr>
          <w:rFonts w:ascii="Arial" w:cs="Arial" w:eastAsia="Arial" w:hAnsi="Arial"/>
          <w:sz w:val="22"/>
          <w:szCs w:val="22"/>
          <w:rtl w:val="0"/>
        </w:rPr>
        <w:t xml:space="preserve">El proyecto se articula en un único notebook (Notebook_P1.ipynb) dividido en tres fases:</w:t>
      </w:r>
      <w:r w:rsidDel="00000000" w:rsidR="00000000" w:rsidRPr="00000000">
        <w:rPr>
          <w:rtl w:val="0"/>
        </w:rPr>
      </w:r>
    </w:p>
    <w:p w:rsidR="00000000" w:rsidDel="00000000" w:rsidP="00000000" w:rsidRDefault="00000000" w:rsidRPr="00000000" w14:paraId="00000019">
      <w:pPr>
        <w:spacing w:after="120" w:before="0" w:line="276" w:lineRule="auto"/>
        <w:jc w:val="both"/>
        <w:rPr/>
      </w:pPr>
      <w:r w:rsidDel="00000000" w:rsidR="00000000" w:rsidRPr="00000000">
        <w:rPr>
          <w:rFonts w:ascii="Arial" w:cs="Arial" w:eastAsia="Arial" w:hAnsi="Arial"/>
          <w:b w:val="0"/>
          <w:bCs w:val="0"/>
          <w:sz w:val="22"/>
          <w:szCs w:val="22"/>
          <w:rtl w:val="0"/>
        </w:rPr>
        <w:t xml:space="preserve">• Fase 1 — Limpieza y Preparación: EDA inicial, detección de nulos, duplicados y outliers, normalización de categorías, conversión de tipos, tratamiento de faltantes y capping de outliers.</w:t>
      </w:r>
      <w:r w:rsidDel="00000000" w:rsidR="00000000" w:rsidRPr="00000000">
        <w:rPr>
          <w:rtl w:val="0"/>
        </w:rPr>
      </w:r>
    </w:p>
    <w:p w:rsidR="00000000" w:rsidDel="00000000" w:rsidP="00000000" w:rsidRDefault="00000000" w:rsidRPr="00000000" w14:paraId="0000001A">
      <w:pPr>
        <w:spacing w:after="120" w:before="0" w:line="276" w:lineRule="auto"/>
        <w:jc w:val="both"/>
        <w:rPr/>
      </w:pPr>
      <w:r w:rsidDel="00000000" w:rsidR="00000000" w:rsidRPr="00000000">
        <w:rPr>
          <w:rFonts w:ascii="Arial" w:cs="Arial" w:eastAsia="Arial" w:hAnsi="Arial"/>
          <w:b w:val="0"/>
          <w:bCs w:val="0"/>
          <w:sz w:val="22"/>
          <w:szCs w:val="22"/>
          <w:rtl w:val="0"/>
        </w:rPr>
        <w:t xml:space="preserve">• Fase 2 — Transformación: Pipeline con ColumnTransformer (StandardScaler para numéricas, OneHotEncoder para categóricas), generando un dataset de 26 columnas listo para análisis cuantitativo.</w:t>
      </w:r>
      <w:r w:rsidDel="00000000" w:rsidR="00000000" w:rsidRPr="00000000">
        <w:rPr>
          <w:rtl w:val="0"/>
        </w:rPr>
      </w:r>
    </w:p>
    <w:p w:rsidR="00000000" w:rsidDel="00000000" w:rsidP="00000000" w:rsidRDefault="00000000" w:rsidRPr="00000000" w14:paraId="0000001B">
      <w:pPr>
        <w:spacing w:after="120" w:before="0" w:line="276" w:lineRule="auto"/>
        <w:jc w:val="both"/>
        <w:rPr/>
      </w:pPr>
      <w:r w:rsidDel="00000000" w:rsidR="00000000" w:rsidRPr="00000000">
        <w:rPr>
          <w:rFonts w:ascii="Arial" w:cs="Arial" w:eastAsia="Arial" w:hAnsi="Arial"/>
          <w:b w:val="0"/>
          <w:bCs w:val="0"/>
          <w:sz w:val="22"/>
          <w:szCs w:val="22"/>
          <w:rtl w:val="0"/>
        </w:rPr>
        <w:t xml:space="preserve">• Fase 3 — Feature Engineering y Visualización: Creación de variables derivadas y análisis de sus relaciones con el salario mediante cuatro gráficos.</w:t>
      </w:r>
      <w:r w:rsidDel="00000000" w:rsidR="00000000" w:rsidRPr="00000000">
        <w:rPr>
          <w:rtl w:val="0"/>
        </w:rPr>
      </w:r>
    </w:p>
    <w:p w:rsidR="00000000" w:rsidDel="00000000" w:rsidP="00000000" w:rsidRDefault="00000000" w:rsidRPr="00000000" w14:paraId="0000001C">
      <w:pPr>
        <w:pStyle w:val="Heading1"/>
        <w:spacing w:after="120" w:before="360" w:lineRule="auto"/>
        <w:rPr/>
      </w:pPr>
      <w:r w:rsidDel="00000000" w:rsidR="00000000" w:rsidRPr="00000000">
        <w:rPr>
          <w:rFonts w:ascii="Arial" w:cs="Arial" w:eastAsia="Arial" w:hAnsi="Arial"/>
          <w:rtl w:val="0"/>
        </w:rPr>
        <w:t xml:space="preserve">3. Caracterización del Dataset</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rtl w:val="0"/>
        </w:rPr>
        <w:t xml:space="preserve">3.1 Origen y naturaleza de los datos</w:t>
      </w:r>
      <w:r w:rsidDel="00000000" w:rsidR="00000000" w:rsidRPr="00000000">
        <w:rPr>
          <w:rtl w:val="0"/>
        </w:rPr>
      </w:r>
    </w:p>
    <w:p w:rsidR="00000000" w:rsidDel="00000000" w:rsidP="00000000" w:rsidRDefault="00000000" w:rsidRPr="00000000" w14:paraId="0000001E">
      <w:pPr>
        <w:spacing w:after="120" w:before="0" w:line="276" w:lineRule="auto"/>
        <w:jc w:val="both"/>
        <w:rPr/>
      </w:pPr>
      <w:r w:rsidDel="00000000" w:rsidR="00000000" w:rsidRPr="00000000">
        <w:rPr>
          <w:rFonts w:ascii="Arial" w:cs="Arial" w:eastAsia="Arial" w:hAnsi="Arial"/>
          <w:sz w:val="22"/>
          <w:szCs w:val="22"/>
          <w:rtl w:val="0"/>
        </w:rPr>
        <w:t xml:space="preserve">El dataset utilizado corresponde a un conjunto de salarios de desarrolladores de software en el mundo. La fuente original es Kaggle y el archivo base fue sometido a un proceso de ensuciamiento controlado para introducir problemas de calidad típicos: faltantes, duplicados, outliers, formatos inconsistentes y tipos mezclados.</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rtl w:val="0"/>
        </w:rPr>
        <w:t xml:space="preserve">3.2 Estructura inicial del dataset bruto</w:t>
      </w:r>
      <w:r w:rsidDel="00000000" w:rsidR="00000000" w:rsidRPr="00000000">
        <w:rPr>
          <w:rtl w:val="0"/>
        </w:rPr>
      </w:r>
    </w:p>
    <w:p w:rsidR="00000000" w:rsidDel="00000000" w:rsidP="00000000" w:rsidRDefault="00000000" w:rsidRPr="00000000" w14:paraId="00000020">
      <w:pPr>
        <w:spacing w:after="120" w:before="0" w:line="276" w:lineRule="auto"/>
        <w:jc w:val="both"/>
        <w:rPr/>
      </w:pPr>
      <w:r w:rsidDel="00000000" w:rsidR="00000000" w:rsidRPr="00000000">
        <w:rPr>
          <w:rFonts w:ascii="Arial" w:cs="Arial" w:eastAsia="Arial" w:hAnsi="Arial"/>
          <w:sz w:val="22"/>
          <w:szCs w:val="22"/>
          <w:rtl w:val="0"/>
        </w:rPr>
        <w:t xml:space="preserve">El archivo bruto es software_developer_salary_raw.csv, con 10.300 registros y 7 variables, todas inicialmente interpretadas como object: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rFonts w:ascii="Arial" w:cs="Arial" w:eastAsia="Arial" w:hAnsi="Arial"/>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20"/>
                <w:szCs w:val="20"/>
                <w:rtl w:val="0"/>
              </w:rPr>
              <w:t xml:space="preserve">Años de experiencia laboral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6">
            <w:pPr>
              <w:jc w:val="left"/>
              <w:rPr/>
            </w:pPr>
            <w:r w:rsidDel="00000000" w:rsidR="00000000" w:rsidRPr="00000000">
              <w:rPr>
                <w:rFonts w:ascii="Arial" w:cs="Arial" w:eastAsia="Arial" w:hAnsi="Arial"/>
                <w:sz w:val="20"/>
                <w:szCs w:val="20"/>
                <w:rtl w:val="0"/>
              </w:rPr>
              <w:t xml:space="preserve">Numérica como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rFonts w:ascii="Arial" w:cs="Arial" w:eastAsia="Arial" w:hAnsi="Arial"/>
                <w:sz w:val="20"/>
                <w:szCs w:val="20"/>
                <w:rtl w:val="0"/>
              </w:rPr>
              <w:t xml:space="preserve">País del desarrollador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rFonts w:ascii="Arial" w:cs="Arial" w:eastAsia="Arial" w:hAnsi="Arial"/>
                <w:sz w:val="20"/>
                <w:szCs w:val="20"/>
                <w:rtl w:val="0"/>
              </w:rPr>
              <w:t xml:space="preserve">Variantes múltiples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A">
            <w:pPr>
              <w:jc w:val="left"/>
              <w:rPr/>
            </w:pPr>
            <w:r w:rsidDel="00000000" w:rsidR="00000000" w:rsidRPr="00000000">
              <w:rPr>
                <w:rFonts w:ascii="Arial" w:cs="Arial" w:eastAsia="Arial" w:hAnsi="Arial"/>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B">
            <w:pPr>
              <w:jc w:val="left"/>
              <w:rPr/>
            </w:pPr>
            <w:r w:rsidDel="00000000" w:rsidR="00000000" w:rsidRPr="00000000">
              <w:rPr>
                <w:rFonts w:ascii="Arial" w:cs="Arial" w:eastAsia="Arial" w:hAnsi="Arial"/>
                <w:sz w:val="20"/>
                <w:szCs w:val="20"/>
                <w:rtl w:val="0"/>
              </w:rPr>
              <w:t xml:space="preserve">Nivel educacional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rFonts w:ascii="Arial" w:cs="Arial" w:eastAsia="Arial" w:hAnsi="Arial"/>
                <w:sz w:val="20"/>
                <w:szCs w:val="20"/>
                <w:rtl w:val="0"/>
              </w:rPr>
              <w:t xml:space="preserve">Inconsistencias mayúsculas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rFonts w:ascii="Arial" w:cs="Arial" w:eastAsia="Arial" w:hAnsi="Arial"/>
                <w:sz w:val="20"/>
                <w:szCs w:val="20"/>
                <w:rtl w:val="0"/>
              </w:rPr>
              <w:t xml:space="preserve">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E">
            <w:pPr>
              <w:jc w:val="left"/>
              <w:rPr/>
            </w:pPr>
            <w:r w:rsidDel="00000000" w:rsidR="00000000" w:rsidRPr="00000000">
              <w:rPr>
                <w:rFonts w:ascii="Arial" w:cs="Arial" w:eastAsia="Arial" w:hAnsi="Arial"/>
                <w:sz w:val="20"/>
                <w:szCs w:val="20"/>
                <w:rtl w:val="0"/>
              </w:rPr>
              <w:t xml:space="preserve">Lenguajes de programación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F">
            <w:pPr>
              <w:jc w:val="left"/>
              <w:rPr/>
            </w:pPr>
            <w:r w:rsidDel="00000000" w:rsidR="00000000" w:rsidRPr="00000000">
              <w:rPr>
                <w:rFonts w:ascii="Arial" w:cs="Arial" w:eastAsia="Arial" w:hAnsi="Arial"/>
                <w:sz w:val="20"/>
                <w:szCs w:val="20"/>
                <w:rtl w:val="0"/>
              </w:rPr>
              <w:t xml:space="preserve">Multivalor separada por comas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rFonts w:ascii="Arial" w:cs="Arial" w:eastAsia="Arial" w:hAnsi="Arial"/>
                <w:sz w:val="20"/>
                <w:szCs w:val="20"/>
                <w:rtl w:val="0"/>
              </w:rPr>
              <w:t xml:space="preserve">frameworks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rFonts w:ascii="Arial" w:cs="Arial" w:eastAsia="Arial" w:hAnsi="Arial"/>
                <w:sz w:val="20"/>
                <w:szCs w:val="20"/>
                <w:rtl w:val="0"/>
              </w:rPr>
              <w:t xml:space="preserve">Frameworks utilizados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jc w:val="left"/>
              <w:rPr/>
            </w:pPr>
            <w:r w:rsidDel="00000000" w:rsidR="00000000" w:rsidRPr="00000000">
              <w:rPr>
                <w:rFonts w:ascii="Arial" w:cs="Arial" w:eastAsia="Arial" w:hAnsi="Arial"/>
                <w:sz w:val="20"/>
                <w:szCs w:val="20"/>
                <w:rtl w:val="0"/>
              </w:rPr>
              <w:t xml:space="preserve">Multivalor separada por comas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20"/>
                <w:szCs w:val="20"/>
                <w:rtl w:val="0"/>
              </w:rPr>
              <w:t xml:space="preserve">company_size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rFonts w:ascii="Arial" w:cs="Arial" w:eastAsia="Arial" w:hAnsi="Arial"/>
                <w:sz w:val="20"/>
                <w:szCs w:val="20"/>
                <w:rtl w:val="0"/>
              </w:rPr>
              <w:t xml:space="preserve">Tamaño de 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rFonts w:ascii="Arial" w:cs="Arial" w:eastAsia="Arial" w:hAnsi="Arial"/>
                <w:sz w:val="20"/>
                <w:szCs w:val="20"/>
                <w:rtl w:val="0"/>
              </w:rPr>
              <w:t xml:space="preserve">Categoría 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jc w:val="left"/>
              <w:rPr/>
            </w:pPr>
            <w:r w:rsidDel="00000000" w:rsidR="00000000" w:rsidRPr="00000000">
              <w:rPr>
                <w:rFonts w:ascii="Arial" w:cs="Arial" w:eastAsia="Arial" w:hAnsi="Arial"/>
                <w:sz w:val="20"/>
                <w:szCs w:val="20"/>
                <w:rtl w:val="0"/>
              </w:rPr>
              <w:t xml:space="preserve">salary_usd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jc w:val="left"/>
              <w:rPr/>
            </w:pPr>
            <w:r w:rsidDel="00000000" w:rsidR="00000000" w:rsidRPr="00000000">
              <w:rPr>
                <w:rFonts w:ascii="Arial" w:cs="Arial" w:eastAsia="Arial" w:hAnsi="Arial"/>
                <w:sz w:val="20"/>
                <w:szCs w:val="20"/>
                <w:rtl w:val="0"/>
              </w:rPr>
              <w:t xml:space="preserve">Salario en dólares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rFonts w:ascii="Arial" w:cs="Arial" w:eastAsia="Arial" w:hAnsi="Arial"/>
                <w:sz w:val="20"/>
                <w:szCs w:val="20"/>
                <w:rtl w:val="0"/>
              </w:rPr>
              <w:t xml:space="preserve">Numérica como texto</w:t>
            </w:r>
            <w:r w:rsidDel="00000000" w:rsidR="00000000" w:rsidRPr="00000000">
              <w:rPr>
                <w:rtl w:val="0"/>
              </w:rPr>
            </w:r>
          </w:p>
        </w:tc>
      </w:tr>
    </w:tbl>
    <w:p w:rsidR="00000000" w:rsidDel="00000000" w:rsidP="00000000" w:rsidRDefault="00000000" w:rsidRPr="00000000" w14:paraId="00000039">
      <w:pPr>
        <w:pStyle w:val="Heading2"/>
        <w:spacing w:after="120" w:before="240" w:lineRule="auto"/>
        <w:rPr/>
      </w:pPr>
      <w:r w:rsidDel="00000000" w:rsidR="00000000" w:rsidRPr="00000000">
        <w:rPr>
          <w:rFonts w:ascii="Arial" w:cs="Arial" w:eastAsia="Arial" w:hAnsi="Arial"/>
          <w:rtl w:val="0"/>
        </w:rPr>
        <w:t xml:space="preserve">3.3 Principales problemas de calidad detectados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ffffff"/>
                <w:sz w:val="20"/>
                <w:szCs w:val="20"/>
                <w:rtl w:val="0"/>
              </w:rPr>
              <w:t xml:space="preserve">Problema</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ffffff"/>
                <w:sz w:val="20"/>
                <w:szCs w:val="20"/>
                <w:rtl w:val="0"/>
              </w:rPr>
              <w:t xml:space="preserve">Evidencia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C">
            <w:pPr>
              <w:jc w:val="left"/>
              <w:rPr/>
            </w:pPr>
            <w:r w:rsidDel="00000000" w:rsidR="00000000" w:rsidRPr="00000000">
              <w:rPr>
                <w:rFonts w:ascii="Arial" w:cs="Arial" w:eastAsia="Arial" w:hAnsi="Arial"/>
                <w:sz w:val="20"/>
                <w:szCs w:val="20"/>
                <w:rtl w:val="0"/>
              </w:rPr>
              <w:t xml:space="preserve">Nulos y faltantes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jc w:val="left"/>
              <w:rPr/>
            </w:pPr>
            <w:r w:rsidDel="00000000" w:rsidR="00000000" w:rsidRPr="00000000">
              <w:rPr>
                <w:rFonts w:ascii="Arial" w:cs="Arial" w:eastAsia="Arial" w:hAnsi="Arial"/>
                <w:sz w:val="20"/>
                <w:szCs w:val="20"/>
                <w:rtl w:val="0"/>
              </w:rPr>
              <w:t xml:space="preserve">Celdas vacías en education, languages, frameworks, experience, salary_usd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E">
            <w:pPr>
              <w:jc w:val="left"/>
              <w:rPr/>
            </w:pPr>
            <w:r w:rsidDel="00000000" w:rsidR="00000000" w:rsidRPr="00000000">
              <w:rPr>
                <w:rFonts w:ascii="Arial" w:cs="Arial" w:eastAsia="Arial" w:hAnsi="Arial"/>
                <w:sz w:val="20"/>
                <w:szCs w:val="20"/>
                <w:rtl w:val="0"/>
              </w:rPr>
              <w:t xml:space="preserve">Pseudonulos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F">
            <w:pPr>
              <w:jc w:val="left"/>
              <w:rPr/>
            </w:pPr>
            <w:r w:rsidDel="00000000" w:rsidR="00000000" w:rsidRPr="00000000">
              <w:rPr>
                <w:rFonts w:ascii="Arial" w:cs="Arial" w:eastAsia="Arial" w:hAnsi="Arial"/>
                <w:sz w:val="20"/>
                <w:szCs w:val="20"/>
                <w:rtl w:val="0"/>
              </w:rPr>
              <w:t xml:space="preserve">Cadenas como missing, N/A, null,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jc w:val="left"/>
              <w:rPr/>
            </w:pPr>
            <w:r w:rsidDel="00000000" w:rsidR="00000000" w:rsidRPr="00000000">
              <w:rPr>
                <w:rFonts w:ascii="Arial" w:cs="Arial" w:eastAsia="Arial" w:hAnsi="Arial"/>
                <w:sz w:val="20"/>
                <w:szCs w:val="20"/>
                <w:rtl w:val="0"/>
              </w:rPr>
              <w:t xml:space="preserve">Tipos mezclados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jc w:val="left"/>
              <w:rPr/>
            </w:pPr>
            <w:r w:rsidDel="00000000" w:rsidR="00000000" w:rsidRPr="00000000">
              <w:rPr>
                <w:rFonts w:ascii="Arial" w:cs="Arial" w:eastAsia="Arial" w:hAnsi="Arial"/>
                <w:sz w:val="20"/>
                <w:szCs w:val="20"/>
                <w:rtl w:val="0"/>
              </w:rPr>
              <w:t xml:space="preserve">experience y salary_usd cargados como 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Arial" w:cs="Arial" w:eastAsia="Arial" w:hAnsi="Arial"/>
                <w:sz w:val="20"/>
                <w:szCs w:val="20"/>
                <w:rtl w:val="0"/>
              </w:rPr>
              <w:t xml:space="preserve">Duplicados exactos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Arial" w:cs="Arial" w:eastAsia="Arial" w:hAnsi="Arial"/>
                <w:sz w:val="20"/>
                <w:szCs w:val="20"/>
                <w:rtl w:val="0"/>
              </w:rPr>
              <w:t xml:space="preserve">211 filas duplicadas detectadas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Arial" w:cs="Arial" w:eastAsia="Arial" w:hAnsi="Arial"/>
                <w:sz w:val="20"/>
                <w:szCs w:val="20"/>
                <w:rtl w:val="0"/>
              </w:rPr>
              <w:t xml:space="preserve">Outliers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Arial" w:cs="Arial" w:eastAsia="Arial" w:hAnsi="Arial"/>
                <w:sz w:val="20"/>
                <w:szCs w:val="20"/>
                <w:rtl w:val="0"/>
              </w:rPr>
              <w:t xml:space="preserve">73 en experience y 184 en salary_usd por criterio IQR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Arial" w:cs="Arial" w:eastAsia="Arial" w:hAnsi="Arial"/>
                <w:sz w:val="20"/>
                <w:szCs w:val="20"/>
                <w:rtl w:val="0"/>
              </w:rPr>
              <w:t xml:space="preserve">Inconsistencias categóricas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Arial" w:cs="Arial" w:eastAsia="Arial" w:hAnsi="Arial"/>
                <w:sz w:val="20"/>
                <w:szCs w:val="20"/>
                <w:rtl w:val="0"/>
              </w:rPr>
              <w:t xml:space="preserve">USA/US/UNITED STATES; masters/MASTERS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Arial" w:cs="Arial" w:eastAsia="Arial" w:hAnsi="Arial"/>
                <w:sz w:val="20"/>
                <w:szCs w:val="20"/>
                <w:rtl w:val="0"/>
              </w:rPr>
              <w:t xml:space="preserve">Redundancia multivalores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Arial" w:cs="Arial" w:eastAsia="Arial" w:hAnsi="Arial"/>
                <w:sz w:val="20"/>
                <w:szCs w:val="20"/>
                <w:rtl w:val="0"/>
              </w:rPr>
              <w:t xml:space="preserve">Go, Go; combinaciones equivalentes en distinto orden</w:t>
            </w:r>
            <w:r w:rsidDel="00000000" w:rsidR="00000000" w:rsidRPr="00000000">
              <w:rPr>
                <w:rtl w:val="0"/>
              </w:rPr>
            </w:r>
          </w:p>
        </w:tc>
      </w:tr>
    </w:tbl>
    <w:p w:rsidR="00000000" w:rsidDel="00000000" w:rsidP="00000000" w:rsidRDefault="00000000" w:rsidRPr="00000000" w14:paraId="0000004A">
      <w:pPr>
        <w:pStyle w:val="Heading1"/>
        <w:spacing w:after="120" w:before="360" w:lineRule="auto"/>
        <w:rPr/>
      </w:pPr>
      <w:r w:rsidDel="00000000" w:rsidR="00000000" w:rsidRPr="00000000">
        <w:rPr>
          <w:rFonts w:ascii="Arial" w:cs="Arial" w:eastAsia="Arial" w:hAnsi="Arial"/>
          <w:rtl w:val="0"/>
        </w:rPr>
        <w:t xml:space="preserve">4. Análisis Exploratorio Inicial (EDA)</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Arial" w:cs="Arial" w:eastAsia="Arial" w:hAnsi="Arial"/>
          <w:rtl w:val="0"/>
        </w:rPr>
        <w:t xml:space="preserve">4.1 Estadísticas descriptivas</w:t>
      </w:r>
      <w:r w:rsidDel="00000000" w:rsidR="00000000" w:rsidRPr="00000000">
        <w:rPr>
          <w:rtl w:val="0"/>
        </w:rPr>
      </w:r>
    </w:p>
    <w:p w:rsidR="00000000" w:rsidDel="00000000" w:rsidP="00000000" w:rsidRDefault="00000000" w:rsidRPr="00000000" w14:paraId="0000004C">
      <w:pPr>
        <w:spacing w:after="120" w:before="0" w:line="276" w:lineRule="auto"/>
        <w:jc w:val="both"/>
        <w:rPr/>
      </w:pPr>
      <w:r w:rsidDel="00000000" w:rsidR="00000000" w:rsidRPr="00000000">
        <w:rPr>
          <w:rFonts w:ascii="Arial" w:cs="Arial" w:eastAsia="Arial" w:hAnsi="Arial"/>
          <w:sz w:val="22"/>
          <w:szCs w:val="22"/>
          <w:rtl w:val="0"/>
        </w:rPr>
        <w:t xml:space="preserve">El análisis exploratorio se desarrolló en la Fase 1 del notebook. La primera observación relevante fue que las siete columnas se cargaban como object, impidiendo interpretar correctamente experience y salary_usd. El comando describe() mostró que el país más frecuente era USA (3.910 registros), el nivel educacional más común era Bachelors (4.572 registros), y salary_usd tenía como valor más frecuente la cadena missing, confirmando faltantes representados como texto.</w:t>
      </w:r>
      <w:r w:rsidDel="00000000" w:rsidR="00000000" w:rsidRPr="00000000">
        <w:rPr>
          <w:rtl w:val="0"/>
        </w:rPr>
      </w:r>
    </w:p>
    <w:p w:rsidR="00000000" w:rsidDel="00000000" w:rsidP="00000000" w:rsidRDefault="00000000" w:rsidRPr="00000000" w14:paraId="0000004D">
      <w:pPr>
        <w:pStyle w:val="Heading2"/>
        <w:spacing w:after="120" w:before="240" w:lineRule="auto"/>
        <w:rPr/>
      </w:pPr>
      <w:r w:rsidDel="00000000" w:rsidR="00000000" w:rsidRPr="00000000">
        <w:rPr>
          <w:rFonts w:ascii="Arial" w:cs="Arial" w:eastAsia="Arial" w:hAnsi="Arial"/>
          <w:rtl w:val="0"/>
        </w:rPr>
        <w:t xml:space="preserve">4.2 Nulos y faltantes</w:t>
      </w:r>
      <w:r w:rsidDel="00000000" w:rsidR="00000000" w:rsidRPr="00000000">
        <w:rPr>
          <w:rtl w:val="0"/>
        </w:rPr>
      </w:r>
    </w:p>
    <w:p w:rsidR="00000000" w:rsidDel="00000000" w:rsidP="00000000" w:rsidRDefault="00000000" w:rsidRPr="00000000" w14:paraId="0000004E">
      <w:pPr>
        <w:spacing w:after="120" w:before="0" w:line="276" w:lineRule="auto"/>
        <w:jc w:val="both"/>
        <w:rPr/>
      </w:pPr>
      <w:r w:rsidDel="00000000" w:rsidR="00000000" w:rsidRPr="00000000">
        <w:rPr>
          <w:rFonts w:ascii="Arial" w:cs="Arial" w:eastAsia="Arial" w:hAnsi="Arial"/>
          <w:sz w:val="22"/>
          <w:szCs w:val="22"/>
          <w:rtl w:val="0"/>
        </w:rPr>
        <w:t xml:space="preserve">Primera medición de nulos: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1"/>
                <w:bCs w:val="1"/>
                <w:color w:val="ffffff"/>
                <w:sz w:val="20"/>
                <w:szCs w:val="20"/>
                <w:rtl w:val="0"/>
              </w:rPr>
              <w:t xml:space="preserve">Nulos iniciales</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ffffff"/>
                <w:sz w:val="20"/>
                <w:szCs w:val="20"/>
                <w:rtl w:val="0"/>
              </w:rPr>
              <w:t xml:space="preserve">Tras pseudonulos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rFonts w:ascii="Arial" w:cs="Arial" w:eastAsia="Arial" w:hAnsi="Arial"/>
                <w:sz w:val="20"/>
                <w:szCs w:val="20"/>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rFonts w:ascii="Arial" w:cs="Arial" w:eastAsia="Arial" w:hAnsi="Arial"/>
                <w:sz w:val="20"/>
                <w:szCs w:val="20"/>
                <w:rtl w:val="0"/>
              </w:rPr>
              <w:t xml:space="preserve">624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jc w:val="left"/>
              <w:rPr/>
            </w:pPr>
            <w:r w:rsidDel="00000000" w:rsidR="00000000" w:rsidRPr="00000000">
              <w:rPr>
                <w:rFonts w:ascii="Arial" w:cs="Arial" w:eastAsia="Arial" w:hAnsi="Arial"/>
                <w:sz w:val="20"/>
                <w:szCs w:val="20"/>
                <w:rtl w:val="0"/>
              </w:rPr>
              <w:t xml:space="preserve">709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5">
            <w:pPr>
              <w:jc w:val="left"/>
              <w:rPr/>
            </w:pPr>
            <w:r w:rsidDel="00000000" w:rsidR="00000000" w:rsidRPr="00000000">
              <w:rPr>
                <w:rFonts w:ascii="Arial" w:cs="Arial" w:eastAsia="Arial" w:hAnsi="Arial"/>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6">
            <w:pPr>
              <w:jc w:val="left"/>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7">
            <w:pPr>
              <w:jc w:val="left"/>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rFonts w:ascii="Arial" w:cs="Arial" w:eastAsia="Arial" w:hAnsi="Arial"/>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Arial" w:cs="Arial" w:eastAsia="Arial" w:hAnsi="Arial"/>
                <w:sz w:val="20"/>
                <w:szCs w:val="20"/>
                <w:rtl w:val="0"/>
              </w:rPr>
              <w:t xml:space="preserve">826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Arial" w:cs="Arial" w:eastAsia="Arial" w:hAnsi="Arial"/>
                <w:sz w:val="20"/>
                <w:szCs w:val="20"/>
                <w:rtl w:val="0"/>
              </w:rPr>
              <w:t xml:space="preserve">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rFonts w:ascii="Arial" w:cs="Arial" w:eastAsia="Arial" w:hAnsi="Arial"/>
                <w:sz w:val="20"/>
                <w:szCs w:val="20"/>
                <w:rtl w:val="0"/>
              </w:rPr>
              <w:t xml:space="preserve">833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Arial" w:cs="Arial" w:eastAsia="Arial" w:hAnsi="Arial"/>
                <w:sz w:val="20"/>
                <w:szCs w:val="20"/>
                <w:rtl w:val="0"/>
              </w:rPr>
              <w:t xml:space="preserve">frameworks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Arial" w:cs="Arial" w:eastAsia="Arial" w:hAnsi="Arial"/>
                <w:sz w:val="20"/>
                <w:szCs w:val="20"/>
                <w:rtl w:val="0"/>
              </w:rPr>
              <w:t xml:space="preserve">823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Arial" w:cs="Arial" w:eastAsia="Arial" w:hAnsi="Arial"/>
                <w:sz w:val="20"/>
                <w:szCs w:val="20"/>
                <w:rtl w:val="0"/>
              </w:rPr>
              <w:t xml:space="preserve">company_size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Arial" w:cs="Arial" w:eastAsia="Arial" w:hAnsi="Arial"/>
                <w:sz w:val="20"/>
                <w:szCs w:val="20"/>
                <w:rtl w:val="0"/>
              </w:rPr>
              <w:t xml:space="preserve">salary_usd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jc w:val="left"/>
              <w:rPr/>
            </w:pPr>
            <w:r w:rsidDel="00000000" w:rsidR="00000000" w:rsidRPr="00000000">
              <w:rPr>
                <w:rFonts w:ascii="Arial" w:cs="Arial" w:eastAsia="Arial" w:hAnsi="Arial"/>
                <w:sz w:val="20"/>
                <w:szCs w:val="20"/>
                <w:rtl w:val="0"/>
              </w:rPr>
              <w:t xml:space="preserve">630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jc w:val="left"/>
              <w:rPr/>
            </w:pPr>
            <w:r w:rsidDel="00000000" w:rsidR="00000000" w:rsidRPr="00000000">
              <w:rPr>
                <w:rFonts w:ascii="Arial" w:cs="Arial" w:eastAsia="Arial" w:hAnsi="Arial"/>
                <w:sz w:val="20"/>
                <w:szCs w:val="20"/>
                <w:rtl w:val="0"/>
              </w:rPr>
              <w:t xml:space="preserve">713</w:t>
            </w:r>
            <w:r w:rsidDel="00000000" w:rsidR="00000000" w:rsidRPr="00000000">
              <w:rPr>
                <w:rtl w:val="0"/>
              </w:rPr>
            </w:r>
          </w:p>
        </w:tc>
      </w:tr>
    </w:tbl>
    <w:p w:rsidR="00000000" w:rsidDel="00000000" w:rsidP="00000000" w:rsidRDefault="00000000" w:rsidRPr="00000000" w14:paraId="00000067">
      <w:pPr>
        <w:spacing w:after="120" w:before="0" w:line="276" w:lineRule="auto"/>
        <w:jc w:val="both"/>
        <w:rPr/>
      </w:pPr>
      <w:r w:rsidDel="00000000" w:rsidR="00000000" w:rsidRPr="00000000">
        <w:rPr>
          <w:rFonts w:ascii="Arial" w:cs="Arial" w:eastAsia="Arial" w:hAnsi="Arial"/>
          <w:sz w:val="22"/>
          <w:szCs w:val="22"/>
          <w:rtl w:val="0"/>
        </w:rPr>
        <w:t xml:space="preserve">Al estandarizar pseudonulos, el número real de faltantes aumentó, lo que refuerza la necesidad de no depender únicamente del conteo automático de NaN.</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Arial" w:cs="Arial" w:eastAsia="Arial" w:hAnsi="Arial"/>
          <w:rtl w:val="0"/>
        </w:rPr>
        <w:t xml:space="preserve">4.3 Duplicados y outliers</w:t>
      </w:r>
      <w:r w:rsidDel="00000000" w:rsidR="00000000" w:rsidRPr="00000000">
        <w:rPr>
          <w:rtl w:val="0"/>
        </w:rPr>
      </w:r>
    </w:p>
    <w:p w:rsidR="00000000" w:rsidDel="00000000" w:rsidP="00000000" w:rsidRDefault="00000000" w:rsidRPr="00000000" w14:paraId="00000069">
      <w:pPr>
        <w:spacing w:after="120" w:before="0" w:line="276" w:lineRule="auto"/>
        <w:jc w:val="both"/>
        <w:rPr/>
      </w:pPr>
      <w:r w:rsidDel="00000000" w:rsidR="00000000" w:rsidRPr="00000000">
        <w:rPr>
          <w:rFonts w:ascii="Arial" w:cs="Arial" w:eastAsia="Arial" w:hAnsi="Arial"/>
          <w:sz w:val="22"/>
          <w:szCs w:val="22"/>
          <w:rtl w:val="0"/>
        </w:rPr>
        <w:t xml:space="preserve">Se identificaron 211 duplicados exactos en el dataset bruto. En cuanto a outliers, se detectaron 73 en experience y 184 en salary_usd usando el criterio IQR. Para experience, el IQR no captura valores conceptualmente imposibles como negativos o superiores a 50 años; para salary_usd, detecta bien los extremos como salarios negativos.</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rtl w:val="0"/>
        </w:rPr>
        <w:t xml:space="preserve">4.4 Visualizaciones del EDA</w:t>
      </w:r>
      <w:r w:rsidDel="00000000" w:rsidR="00000000" w:rsidRPr="00000000">
        <w:rPr>
          <w:rtl w:val="0"/>
        </w:rPr>
      </w:r>
    </w:p>
    <w:p w:rsidR="00000000" w:rsidDel="00000000" w:rsidP="00000000" w:rsidRDefault="00000000" w:rsidRPr="00000000" w14:paraId="0000006B">
      <w:pPr>
        <w:spacing w:after="120" w:before="0" w:line="276" w:lineRule="auto"/>
        <w:jc w:val="both"/>
        <w:rPr/>
      </w:pPr>
      <w:r w:rsidDel="00000000" w:rsidR="00000000" w:rsidRPr="00000000">
        <w:rPr>
          <w:rFonts w:ascii="Arial" w:cs="Arial" w:eastAsia="Arial" w:hAnsi="Arial"/>
          <w:sz w:val="22"/>
          <w:szCs w:val="22"/>
          <w:rtl w:val="0"/>
        </w:rPr>
        <w:t xml:space="preserve">Se generaron las siguientes visualizaciones en la Fase 1 del notebook:</w:t>
      </w:r>
      <w:r w:rsidDel="00000000" w:rsidR="00000000" w:rsidRPr="00000000">
        <w:rPr>
          <w:rtl w:val="0"/>
        </w:rPr>
      </w:r>
    </w:p>
    <w:p w:rsidR="00000000" w:rsidDel="00000000" w:rsidP="00000000" w:rsidRDefault="00000000" w:rsidRPr="00000000" w14:paraId="0000006C">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3514725" cy="1713127"/>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514725" cy="1713127"/>
                    </a:xfrm>
                    <a:prstGeom prst="rect"/>
                    <a:ln/>
                  </pic:spPr>
                </pic:pic>
              </a:graphicData>
            </a:graphic>
          </wp:inline>
        </w:drawing>
      </w:r>
      <w:r w:rsidDel="00000000" w:rsidR="00000000" w:rsidRPr="00000000">
        <w:rPr>
          <w:i w:val="1"/>
          <w:iCs w:val="1"/>
          <w:color w:val="666666"/>
          <w:sz w:val="20"/>
          <w:szCs w:val="20"/>
        </w:rPr>
        <w:drawing>
          <wp:inline distB="114300" distT="114300" distL="114300" distR="114300">
            <wp:extent cx="3177619" cy="1550399"/>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77619" cy="155039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3729038" cy="202587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29038" cy="202587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3971925" cy="2185892"/>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71925" cy="218589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2933700" cy="2119759"/>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33700" cy="211975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spacing w:after="120" w:before="360" w:lineRule="auto"/>
        <w:rPr/>
      </w:pPr>
      <w:r w:rsidDel="00000000" w:rsidR="00000000" w:rsidRPr="00000000">
        <w:rPr>
          <w:rFonts w:ascii="Arial" w:cs="Arial" w:eastAsia="Arial" w:hAnsi="Arial"/>
          <w:rtl w:val="0"/>
        </w:rPr>
        <w:t xml:space="preserve">5. Metodología de Limpieza y Transformación</w:t>
      </w: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rFonts w:ascii="Arial" w:cs="Arial" w:eastAsia="Arial" w:hAnsi="Arial"/>
          <w:rtl w:val="0"/>
        </w:rPr>
        <w:t xml:space="preserve">5.1 Enfoque general</w:t>
      </w:r>
      <w:r w:rsidDel="00000000" w:rsidR="00000000" w:rsidRPr="00000000">
        <w:rPr>
          <w:rtl w:val="0"/>
        </w:rPr>
      </w:r>
    </w:p>
    <w:p w:rsidR="00000000" w:rsidDel="00000000" w:rsidP="00000000" w:rsidRDefault="00000000" w:rsidRPr="00000000" w14:paraId="00000072">
      <w:pPr>
        <w:spacing w:after="120" w:before="0" w:line="276" w:lineRule="auto"/>
        <w:jc w:val="both"/>
        <w:rPr/>
      </w:pPr>
      <w:r w:rsidDel="00000000" w:rsidR="00000000" w:rsidRPr="00000000">
        <w:rPr>
          <w:rFonts w:ascii="Arial" w:cs="Arial" w:eastAsia="Arial" w:hAnsi="Arial"/>
          <w:sz w:val="22"/>
          <w:szCs w:val="22"/>
          <w:rtl w:val="0"/>
        </w:rPr>
        <w:t xml:space="preserve">La metodología adoptada respeta un principio clave: no todos los problemas de calidad se resuelven con la misma técnica ni en cualquier orden. El flujo de trabajo, implementado íntegramente en el notebook único, se organizó en etapas sucesivas: copia del dataset, unificación de faltantes, normalización categórica, conversión de tipos, invalidación de valores imposibles, eliminación de duplicados, tratamiento de nulos, control de outliers y transformación final.</w:t>
      </w:r>
      <w:r w:rsidDel="00000000" w:rsidR="00000000" w:rsidRPr="00000000">
        <w:rPr>
          <w:rtl w:val="0"/>
        </w:rPr>
      </w:r>
    </w:p>
    <w:p w:rsidR="00000000" w:rsidDel="00000000" w:rsidP="00000000" w:rsidRDefault="00000000" w:rsidRPr="00000000" w14:paraId="00000073">
      <w:pPr>
        <w:pStyle w:val="Heading2"/>
        <w:spacing w:after="120" w:before="240" w:lineRule="auto"/>
        <w:rPr/>
      </w:pPr>
      <w:r w:rsidDel="00000000" w:rsidR="00000000" w:rsidRPr="00000000">
        <w:rPr>
          <w:rFonts w:ascii="Arial" w:cs="Arial" w:eastAsia="Arial" w:hAnsi="Arial"/>
          <w:rtl w:val="0"/>
        </w:rPr>
        <w:t xml:space="preserve">5.2 Decisiones metodológicas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ffffff"/>
                <w:sz w:val="20"/>
                <w:szCs w:val="20"/>
                <w:rtl w:val="0"/>
              </w:rPr>
              <w:t xml:space="preserve">Problema</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ffffff"/>
                <w:sz w:val="20"/>
                <w:szCs w:val="20"/>
                <w:rtl w:val="0"/>
              </w:rPr>
              <w:t xml:space="preserve">Técnica</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Arial" w:cs="Arial" w:eastAsia="Arial" w:hAnsi="Arial"/>
                <w:sz w:val="20"/>
                <w:szCs w:val="20"/>
                <w:rtl w:val="0"/>
              </w:rPr>
              <w:t xml:space="preserve">Pseudonulos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rFonts w:ascii="Arial" w:cs="Arial" w:eastAsia="Arial" w:hAnsi="Arial"/>
                <w:sz w:val="20"/>
                <w:szCs w:val="20"/>
                <w:rtl w:val="0"/>
              </w:rPr>
              <w:t xml:space="preserve">Reemplazo por 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Arial" w:cs="Arial" w:eastAsia="Arial" w:hAnsi="Arial"/>
                <w:sz w:val="20"/>
                <w:szCs w:val="20"/>
                <w:rtl w:val="0"/>
              </w:rPr>
              <w:t xml:space="preserve">Permite medir faltantes de manera consistente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Categorías inconsistentes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rFonts w:ascii="Arial" w:cs="Arial" w:eastAsia="Arial" w:hAnsi="Arial"/>
                <w:sz w:val="20"/>
                <w:szCs w:val="20"/>
                <w:rtl w:val="0"/>
              </w:rPr>
              <w:t xml:space="preserve">Mapeo y normalización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C">
            <w:pPr>
              <w:jc w:val="left"/>
              <w:rPr/>
            </w:pPr>
            <w:r w:rsidDel="00000000" w:rsidR="00000000" w:rsidRPr="00000000">
              <w:rPr>
                <w:rFonts w:ascii="Arial" w:cs="Arial" w:eastAsia="Arial" w:hAnsi="Arial"/>
                <w:sz w:val="20"/>
                <w:szCs w:val="20"/>
                <w:rtl w:val="0"/>
              </w:rPr>
              <w:t xml:space="preserve">Reduce cardinalidad espuria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jc w:val="left"/>
              <w:rPr/>
            </w:pPr>
            <w:r w:rsidDel="00000000" w:rsidR="00000000" w:rsidRPr="00000000">
              <w:rPr>
                <w:rFonts w:ascii="Arial" w:cs="Arial" w:eastAsia="Arial" w:hAnsi="Arial"/>
                <w:sz w:val="20"/>
                <w:szCs w:val="20"/>
                <w:rtl w:val="0"/>
              </w:rPr>
              <w:t xml:space="preserve">Variables multivalor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Arial" w:cs="Arial" w:eastAsia="Arial" w:hAnsi="Arial"/>
                <w:sz w:val="20"/>
                <w:szCs w:val="20"/>
                <w:rtl w:val="0"/>
              </w:rPr>
              <w:t xml:space="preserve">Separación y ordenamiento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20"/>
                <w:szCs w:val="20"/>
                <w:rtl w:val="0"/>
              </w:rPr>
              <w:t xml:space="preserve">Evita combinaciones equivalentes distintas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Arial" w:cs="Arial" w:eastAsia="Arial" w:hAnsi="Arial"/>
                <w:sz w:val="20"/>
                <w:szCs w:val="20"/>
                <w:rtl w:val="0"/>
              </w:rPr>
              <w:t xml:space="preserve">Tipos mezclados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Arial" w:cs="Arial" w:eastAsia="Arial" w:hAnsi="Arial"/>
                <w:sz w:val="20"/>
                <w:szCs w:val="20"/>
                <w:rtl w:val="0"/>
              </w:rPr>
              <w:t xml:space="preserve">pd.to_numeric(errors='coerce')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rFonts w:ascii="Arial" w:cs="Arial" w:eastAsia="Arial" w:hAnsi="Arial"/>
                <w:sz w:val="20"/>
                <w:szCs w:val="20"/>
                <w:rtl w:val="0"/>
              </w:rPr>
              <w:t xml:space="preserve">Convierte errores de formato en faltantes tratables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rFonts w:ascii="Arial" w:cs="Arial" w:eastAsia="Arial" w:hAnsi="Arial"/>
                <w:sz w:val="20"/>
                <w:szCs w:val="20"/>
                <w:rtl w:val="0"/>
              </w:rPr>
              <w:t xml:space="preserve">Duplicados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rFonts w:ascii="Arial" w:cs="Arial" w:eastAsia="Arial" w:hAnsi="Arial"/>
                <w:sz w:val="20"/>
                <w:szCs w:val="20"/>
                <w:rtl w:val="0"/>
              </w:rPr>
              <w:t xml:space="preserve">drop_duplicates() tras normalizar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Arial" w:cs="Arial" w:eastAsia="Arial" w:hAnsi="Arial"/>
                <w:sz w:val="20"/>
                <w:szCs w:val="20"/>
                <w:rtl w:val="0"/>
              </w:rPr>
              <w:t xml:space="preserve">Comparación más confiable post-estandarización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rFonts w:ascii="Arial" w:cs="Arial" w:eastAsia="Arial" w:hAnsi="Arial"/>
                <w:sz w:val="20"/>
                <w:szCs w:val="20"/>
                <w:rtl w:val="0"/>
              </w:rPr>
              <w:t xml:space="preserve">Nulos en salario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rFonts w:ascii="Arial" w:cs="Arial" w:eastAsia="Arial" w:hAnsi="Arial"/>
                <w:sz w:val="20"/>
                <w:szCs w:val="20"/>
                <w:rtl w:val="0"/>
              </w:rPr>
              <w:t xml:space="preserve">Eliminación de filas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Arial" w:cs="Arial" w:eastAsia="Arial" w:hAnsi="Arial"/>
                <w:sz w:val="20"/>
                <w:szCs w:val="20"/>
                <w:rtl w:val="0"/>
              </w:rPr>
              <w:t xml:space="preserve">Variable objetivo; imputarla distorsionaría el análisis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20"/>
                <w:szCs w:val="20"/>
                <w:rtl w:val="0"/>
              </w:rPr>
              <w:t xml:space="preserve">Nulos en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Arial" w:cs="Arial" w:eastAsia="Arial" w:hAnsi="Arial"/>
                <w:sz w:val="20"/>
                <w:szCs w:val="20"/>
                <w:rtl w:val="0"/>
              </w:rPr>
              <w:t xml:space="preserve">Imputación con 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Arial" w:cs="Arial" w:eastAsia="Arial" w:hAnsi="Arial"/>
                <w:sz w:val="20"/>
                <w:szCs w:val="20"/>
                <w:rtl w:val="0"/>
              </w:rPr>
              <w:t xml:space="preserve">La mediana resiste mejor valores extremos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rFonts w:ascii="Arial" w:cs="Arial" w:eastAsia="Arial" w:hAnsi="Arial"/>
                <w:sz w:val="20"/>
                <w:szCs w:val="20"/>
                <w:rtl w:val="0"/>
              </w:rPr>
              <w:t xml:space="preserve">Nulos categóricos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Arial" w:cs="Arial" w:eastAsia="Arial" w:hAnsi="Arial"/>
                <w:sz w:val="20"/>
                <w:szCs w:val="20"/>
                <w:rtl w:val="0"/>
              </w:rPr>
              <w:t xml:space="preserve">Imputación con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Arial" w:cs="Arial" w:eastAsia="Arial" w:hAnsi="Arial"/>
                <w:sz w:val="20"/>
                <w:szCs w:val="20"/>
                <w:rtl w:val="0"/>
              </w:rPr>
              <w:t xml:space="preserve">Conserva registros e identifica ausencia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rFonts w:ascii="Arial" w:cs="Arial" w:eastAsia="Arial" w:hAnsi="Arial"/>
                <w:sz w:val="20"/>
                <w:szCs w:val="20"/>
                <w:rtl w:val="0"/>
              </w:rPr>
              <w:t xml:space="preserve">Valores imposibles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Arial" w:cs="Arial" w:eastAsia="Arial" w:hAnsi="Arial"/>
                <w:sz w:val="20"/>
                <w:szCs w:val="20"/>
                <w:rtl w:val="0"/>
              </w:rPr>
              <w:t xml:space="preserve">Reemplazo por 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Arial" w:cs="Arial" w:eastAsia="Arial" w:hAnsi="Arial"/>
                <w:sz w:val="20"/>
                <w:szCs w:val="20"/>
                <w:rtl w:val="0"/>
              </w:rPr>
              <w:t xml:space="preserve">Reglas de dominio más informativas que solo IQR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rFonts w:ascii="Arial" w:cs="Arial" w:eastAsia="Arial" w:hAnsi="Arial"/>
                <w:sz w:val="20"/>
                <w:szCs w:val="20"/>
                <w:rtl w:val="0"/>
              </w:rPr>
              <w:t xml:space="preserve">Outliers salariales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rFonts w:ascii="Arial" w:cs="Arial" w:eastAsia="Arial" w:hAnsi="Arial"/>
                <w:sz w:val="20"/>
                <w:szCs w:val="20"/>
                <w:rtl w:val="0"/>
              </w:rPr>
              <w:t xml:space="preserve">Capping con IQR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Arial" w:cs="Arial" w:eastAsia="Arial" w:hAnsi="Arial"/>
                <w:sz w:val="20"/>
                <w:szCs w:val="20"/>
                <w:rtl w:val="0"/>
              </w:rPr>
              <w:t xml:space="preserve">Conserva registros y reduce influencia extrema</w:t>
            </w:r>
            <w:r w:rsidDel="00000000" w:rsidR="00000000" w:rsidRPr="00000000">
              <w:rPr>
                <w:rtl w:val="0"/>
              </w:rPr>
            </w:r>
          </w:p>
        </w:tc>
      </w:tr>
    </w:tbl>
    <w:p w:rsidR="00000000" w:rsidDel="00000000" w:rsidP="00000000" w:rsidRDefault="00000000" w:rsidRPr="00000000" w14:paraId="00000095">
      <w:pPr>
        <w:pStyle w:val="Heading2"/>
        <w:spacing w:after="120" w:before="240" w:lineRule="auto"/>
        <w:rPr/>
      </w:pPr>
      <w:r w:rsidDel="00000000" w:rsidR="00000000" w:rsidRPr="00000000">
        <w:rPr>
          <w:rFonts w:ascii="Arial" w:cs="Arial" w:eastAsia="Arial" w:hAnsi="Arial"/>
          <w:rtl w:val="0"/>
        </w:rPr>
        <w:t xml:space="preserve">5.3 Tratamiento de faltantes y pseudonulos</w:t>
      </w:r>
      <w:r w:rsidDel="00000000" w:rsidR="00000000" w:rsidRPr="00000000">
        <w:rPr>
          <w:rtl w:val="0"/>
        </w:rPr>
      </w:r>
    </w:p>
    <w:p w:rsidR="00000000" w:rsidDel="00000000" w:rsidP="00000000" w:rsidRDefault="00000000" w:rsidRPr="00000000" w14:paraId="00000096">
      <w:pPr>
        <w:spacing w:after="120" w:before="0" w:line="276" w:lineRule="auto"/>
        <w:jc w:val="both"/>
        <w:rPr/>
      </w:pPr>
      <w:r w:rsidDel="00000000" w:rsidR="00000000" w:rsidRPr="00000000">
        <w:rPr>
          <w:rFonts w:ascii="Arial" w:cs="Arial" w:eastAsia="Arial" w:hAnsi="Arial"/>
          <w:sz w:val="22"/>
          <w:szCs w:val="22"/>
          <w:rtl w:val="0"/>
        </w:rPr>
        <w:t xml:space="preserve">El paso inicial consistió en reconocer que los faltantes no estaban representados homogéneamente. Además de celdas vacías, aparecían cadenas como missing, N/A, NaN, null, unknown y ?. La unificación a NaN permitió establecer un criterio consistente y reveló que los faltantes reales eran considerablemente más numerosos.</w:t>
      </w: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Arial" w:cs="Arial" w:eastAsia="Arial" w:hAnsi="Arial"/>
          <w:rtl w:val="0"/>
        </w:rPr>
        <w:t xml:space="preserve">5.4 Normalización y conversión de tipos</w:t>
      </w:r>
      <w:r w:rsidDel="00000000" w:rsidR="00000000" w:rsidRPr="00000000">
        <w:rPr>
          <w:rtl w:val="0"/>
        </w:rPr>
      </w:r>
    </w:p>
    <w:p w:rsidR="00000000" w:rsidDel="00000000" w:rsidP="00000000" w:rsidRDefault="00000000" w:rsidRPr="00000000" w14:paraId="00000098">
      <w:pPr>
        <w:spacing w:after="120" w:before="0" w:line="276" w:lineRule="auto"/>
        <w:jc w:val="both"/>
        <w:rPr/>
      </w:pPr>
      <w:r w:rsidDel="00000000" w:rsidR="00000000" w:rsidRPr="00000000">
        <w:rPr>
          <w:rFonts w:ascii="Arial" w:cs="Arial" w:eastAsia="Arial" w:hAnsi="Arial"/>
          <w:sz w:val="22"/>
          <w:szCs w:val="22"/>
          <w:rtl w:val="0"/>
        </w:rPr>
        <w:t xml:space="preserve">La normalización de country y education evitó que etiquetas como USA, US y UNITED STATES se interpretaran como países distintos. En languages y frameworks, se separaron los tokens por coma, se eliminaron repetidos y se reordenaron alfabéticamente. Se aplicaron reglas de dominio para distinguir valores meramente extremos de valores conceptualmente imposibles: experiencia negativa o mayor a 50 años, y salario menor o igual a 0.</w:t>
      </w: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rtl w:val="0"/>
        </w:rPr>
        <w:t xml:space="preserve">5.5 Duplicados, capping y variables derivadas</w:t>
      </w:r>
      <w:r w:rsidDel="00000000" w:rsidR="00000000" w:rsidRPr="00000000">
        <w:rPr>
          <w:rtl w:val="0"/>
        </w:rPr>
      </w:r>
    </w:p>
    <w:p w:rsidR="00000000" w:rsidDel="00000000" w:rsidP="00000000" w:rsidRDefault="00000000" w:rsidRPr="00000000" w14:paraId="0000009A">
      <w:pPr>
        <w:spacing w:after="120" w:before="0" w:line="276" w:lineRule="auto"/>
        <w:jc w:val="both"/>
        <w:rPr/>
      </w:pPr>
      <w:r w:rsidDel="00000000" w:rsidR="00000000" w:rsidRPr="00000000">
        <w:rPr>
          <w:rFonts w:ascii="Arial" w:cs="Arial" w:eastAsia="Arial" w:hAnsi="Arial"/>
          <w:sz w:val="22"/>
          <w:szCs w:val="22"/>
          <w:rtl w:val="0"/>
        </w:rPr>
        <w:t xml:space="preserve">Los duplicados se eliminaron después de la normalización para detectar registros equivalentes que solo diferían por formato. Para salary_usd se aplicó capping con IQR, reduciendo el máximo desde 1.493.251 USD hasta 266.164 USD sin eliminar registros. El dataset limpio incorporó num_languages, num_frameworks y salary_usd_before_cap como variables auxiliares.</w:t>
      </w:r>
      <w:r w:rsidDel="00000000" w:rsidR="00000000" w:rsidRPr="00000000">
        <w:rPr>
          <w:rtl w:val="0"/>
        </w:rPr>
      </w:r>
    </w:p>
    <w:p w:rsidR="00000000" w:rsidDel="00000000" w:rsidP="00000000" w:rsidRDefault="00000000" w:rsidRPr="00000000" w14:paraId="0000009B">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5943600" cy="1638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rtl w:val="0"/>
        </w:rPr>
        <w:t xml:space="preserve">5.6 Pipeline de transformación (Fase 2)</w:t>
      </w:r>
      <w:r w:rsidDel="00000000" w:rsidR="00000000" w:rsidRPr="00000000">
        <w:rPr>
          <w:rtl w:val="0"/>
        </w:rPr>
      </w:r>
    </w:p>
    <w:p w:rsidR="00000000" w:rsidDel="00000000" w:rsidP="00000000" w:rsidRDefault="00000000" w:rsidRPr="00000000" w14:paraId="0000009D">
      <w:pPr>
        <w:spacing w:after="120" w:before="0" w:line="276" w:lineRule="auto"/>
        <w:jc w:val="both"/>
        <w:rPr/>
      </w:pPr>
      <w:r w:rsidDel="00000000" w:rsidR="00000000" w:rsidRPr="00000000">
        <w:rPr>
          <w:rFonts w:ascii="Arial" w:cs="Arial" w:eastAsia="Arial" w:hAnsi="Arial"/>
          <w:sz w:val="22"/>
          <w:szCs w:val="22"/>
          <w:rtl w:val="0"/>
        </w:rPr>
        <w:t xml:space="preserve">En la Fase 2 del notebook se construyó un pipeline con scikit-learn. Se definió salary_usd como variable objetivo y se eliminaron salary_usd_before_cap, languages y frameworks de la matriz de entrada. Las variables numéricas (experience, num_languages, num_frameworks) se escalaron con StandardScaler y las categóricas (country, education, company_size) se codificaron con OneHotEncoder. El resultado fue un dataset de 26 columnas.</w:t>
      </w:r>
      <w:r w:rsidDel="00000000" w:rsidR="00000000" w:rsidRPr="00000000">
        <w:rPr>
          <w:rtl w:val="0"/>
        </w:rPr>
      </w:r>
    </w:p>
    <w:p w:rsidR="00000000" w:rsidDel="00000000" w:rsidP="00000000" w:rsidRDefault="00000000" w:rsidRPr="00000000" w14:paraId="0000009E">
      <w:pPr>
        <w:pStyle w:val="Heading1"/>
        <w:spacing w:after="120" w:before="360" w:lineRule="auto"/>
        <w:rPr/>
      </w:pPr>
      <w:r w:rsidDel="00000000" w:rsidR="00000000" w:rsidRPr="00000000">
        <w:rPr>
          <w:rFonts w:ascii="Arial" w:cs="Arial" w:eastAsia="Arial" w:hAnsi="Arial"/>
          <w:rtl w:val="0"/>
        </w:rPr>
        <w:t xml:space="preserve">6. Feature Engineering y Visualizaciones</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rtl w:val="0"/>
        </w:rPr>
        <w:t xml:space="preserve">6.1 Variables nuevas creadas (Fase 3)</w:t>
      </w:r>
      <w:r w:rsidDel="00000000" w:rsidR="00000000" w:rsidRPr="00000000">
        <w:rPr>
          <w:rtl w:val="0"/>
        </w:rPr>
      </w:r>
    </w:p>
    <w:p w:rsidR="00000000" w:rsidDel="00000000" w:rsidP="00000000" w:rsidRDefault="00000000" w:rsidRPr="00000000" w14:paraId="000000A0">
      <w:pPr>
        <w:spacing w:after="120" w:before="0" w:line="276" w:lineRule="auto"/>
        <w:jc w:val="both"/>
        <w:rPr/>
      </w:pPr>
      <w:r w:rsidDel="00000000" w:rsidR="00000000" w:rsidRPr="00000000">
        <w:rPr>
          <w:rFonts w:ascii="Arial" w:cs="Arial" w:eastAsia="Arial" w:hAnsi="Arial"/>
          <w:sz w:val="22"/>
          <w:szCs w:val="22"/>
          <w:rtl w:val="0"/>
        </w:rPr>
        <w:t xml:space="preserve">La Fase 3 del notebook tomó como entrada el dataset transformado de 26 columnas y construyó tres variables derivadas orientadas a mejorar la capacidad explicativa del análisis:</w:t>
      </w:r>
      <w:r w:rsidDel="00000000" w:rsidR="00000000" w:rsidRPr="00000000">
        <w:rPr>
          <w:rtl w:val="0"/>
        </w:rPr>
      </w:r>
    </w:p>
    <w:p w:rsidR="00000000" w:rsidDel="00000000" w:rsidP="00000000" w:rsidRDefault="00000000" w:rsidRPr="00000000" w14:paraId="000000A1">
      <w:pPr>
        <w:spacing w:after="120" w:before="0" w:line="276" w:lineRule="auto"/>
        <w:jc w:val="both"/>
        <w:rPr/>
      </w:pPr>
      <w:r w:rsidDel="00000000" w:rsidR="00000000" w:rsidRPr="00000000">
        <w:rPr>
          <w:rFonts w:ascii="Arial" w:cs="Arial" w:eastAsia="Arial" w:hAnsi="Arial"/>
          <w:b w:val="1"/>
          <w:bCs w:val="1"/>
          <w:sz w:val="22"/>
          <w:szCs w:val="22"/>
          <w:rtl w:val="0"/>
        </w:rPr>
        <w:t xml:space="preserve">is_high_education: </w:t>
      </w:r>
      <w:r w:rsidDel="00000000" w:rsidR="00000000" w:rsidRPr="00000000">
        <w:rPr>
          <w:sz w:val="22"/>
          <w:szCs w:val="22"/>
          <w:rtl w:val="0"/>
        </w:rPr>
        <w:t xml:space="preserve">variable binaria (1 si Masters o PhD, 0 en caso contrario</w:t>
      </w:r>
      <w:r w:rsidDel="00000000" w:rsidR="00000000" w:rsidRPr="00000000">
        <w:rPr>
          <w:rFonts w:ascii="Arial" w:cs="Arial" w:eastAsia="Arial" w:hAnsi="Arial"/>
          <w:b w:val="1"/>
          <w:bCs w:val="1"/>
          <w:sz w:val="22"/>
          <w:szCs w:val="22"/>
          <w:rtl w:val="0"/>
        </w:rPr>
        <w:t xml:space="preserve">). Resultado: </w:t>
      </w:r>
      <w:r w:rsidDel="00000000" w:rsidR="00000000" w:rsidRPr="00000000">
        <w:rPr>
          <w:sz w:val="22"/>
          <w:szCs w:val="22"/>
          <w:rtl w:val="0"/>
        </w:rPr>
        <w:t xml:space="preserve">6.317 sin educación avanzada y 2.932 con educación avanzada.</w:t>
      </w:r>
      <w:r w:rsidDel="00000000" w:rsidR="00000000" w:rsidRPr="00000000">
        <w:rPr>
          <w:rtl w:val="0"/>
        </w:rPr>
      </w:r>
    </w:p>
    <w:p w:rsidR="00000000" w:rsidDel="00000000" w:rsidP="00000000" w:rsidRDefault="00000000" w:rsidRPr="00000000" w14:paraId="000000A2">
      <w:pPr>
        <w:spacing w:after="120" w:before="0" w:line="276" w:lineRule="auto"/>
        <w:jc w:val="both"/>
        <w:rPr/>
      </w:pPr>
      <w:r w:rsidDel="00000000" w:rsidR="00000000" w:rsidRPr="00000000">
        <w:rPr>
          <w:rFonts w:ascii="Arial" w:cs="Arial" w:eastAsia="Arial" w:hAnsi="Arial"/>
          <w:b w:val="1"/>
          <w:bCs w:val="1"/>
          <w:sz w:val="22"/>
          <w:szCs w:val="22"/>
          <w:rtl w:val="0"/>
        </w:rPr>
        <w:t xml:space="preserve">is_big_company: </w:t>
      </w:r>
      <w:r w:rsidDel="00000000" w:rsidR="00000000" w:rsidRPr="00000000">
        <w:rPr>
          <w:sz w:val="22"/>
          <w:szCs w:val="22"/>
          <w:rtl w:val="0"/>
        </w:rPr>
        <w:t xml:space="preserve">variable binaria (1 si empresa con más de 1.000 empleados).</w:t>
      </w:r>
      <w:r w:rsidDel="00000000" w:rsidR="00000000" w:rsidRPr="00000000">
        <w:rPr>
          <w:rFonts w:ascii="Arial" w:cs="Arial" w:eastAsia="Arial" w:hAnsi="Arial"/>
          <w:b w:val="1"/>
          <w:bCs w:val="1"/>
          <w:sz w:val="22"/>
          <w:szCs w:val="22"/>
          <w:rtl w:val="0"/>
        </w:rPr>
        <w:t xml:space="preserve"> Resultado: </w:t>
      </w:r>
      <w:r w:rsidDel="00000000" w:rsidR="00000000" w:rsidRPr="00000000">
        <w:rPr>
          <w:sz w:val="22"/>
          <w:szCs w:val="22"/>
          <w:rtl w:val="0"/>
        </w:rPr>
        <w:t xml:space="preserve">6.191 en empresa pequeña/mediana y 3.058 en empresa grande.</w:t>
      </w:r>
      <w:r w:rsidDel="00000000" w:rsidR="00000000" w:rsidRPr="00000000">
        <w:rPr>
          <w:rtl w:val="0"/>
        </w:rPr>
      </w:r>
    </w:p>
    <w:p w:rsidR="00000000" w:rsidDel="00000000" w:rsidP="00000000" w:rsidRDefault="00000000" w:rsidRPr="00000000" w14:paraId="000000A3">
      <w:pPr>
        <w:spacing w:after="120" w:before="0" w:line="276" w:lineRule="auto"/>
        <w:jc w:val="both"/>
        <w:rPr/>
      </w:pPr>
      <w:r w:rsidDel="00000000" w:rsidR="00000000" w:rsidRPr="00000000">
        <w:rPr>
          <w:rFonts w:ascii="Arial" w:cs="Arial" w:eastAsia="Arial" w:hAnsi="Arial"/>
          <w:b w:val="1"/>
          <w:bCs w:val="1"/>
          <w:sz w:val="22"/>
          <w:szCs w:val="22"/>
          <w:rtl w:val="0"/>
        </w:rPr>
        <w:t xml:space="preserve">exp_edu_score: </w:t>
      </w:r>
      <w:r w:rsidDel="00000000" w:rsidR="00000000" w:rsidRPr="00000000">
        <w:rPr>
          <w:sz w:val="22"/>
          <w:szCs w:val="22"/>
          <w:rtl w:val="0"/>
        </w:rPr>
        <w:t xml:space="preserve">score continuo que suma experiencia estandarizada con bonus de 0.5 por educación avanzada.</w:t>
      </w:r>
      <w:r w:rsidDel="00000000" w:rsidR="00000000" w:rsidRPr="00000000">
        <w:rPr>
          <w:rFonts w:ascii="Arial" w:cs="Arial" w:eastAsia="Arial" w:hAnsi="Arial"/>
          <w:b w:val="1"/>
          <w:bCs w:val="1"/>
          <w:sz w:val="22"/>
          <w:szCs w:val="22"/>
          <w:rtl w:val="0"/>
        </w:rPr>
        <w:t xml:space="preserve"> Correlación con salario: </w:t>
      </w:r>
      <w:r w:rsidDel="00000000" w:rsidR="00000000" w:rsidRPr="00000000">
        <w:rPr>
          <w:sz w:val="22"/>
          <w:szCs w:val="22"/>
          <w:rtl w:val="0"/>
        </w:rPr>
        <w:t xml:space="preserve">0.711 (vs 0.708 de experience sola).</w:t>
      </w:r>
      <w:r w:rsidDel="00000000" w:rsidR="00000000" w:rsidRPr="00000000">
        <w:rPr>
          <w:rtl w:val="0"/>
        </w:rPr>
      </w:r>
    </w:p>
    <w:p w:rsidR="00000000" w:rsidDel="00000000" w:rsidP="00000000" w:rsidRDefault="00000000" w:rsidRPr="00000000" w14:paraId="000000A4">
      <w:pPr>
        <w:pStyle w:val="Heading2"/>
        <w:spacing w:after="120" w:before="240" w:lineRule="auto"/>
        <w:rPr/>
      </w:pPr>
      <w:r w:rsidDel="00000000" w:rsidR="00000000" w:rsidRPr="00000000">
        <w:rPr>
          <w:rFonts w:ascii="Arial" w:cs="Arial" w:eastAsia="Arial" w:hAnsi="Arial"/>
          <w:rtl w:val="0"/>
        </w:rPr>
        <w:t xml:space="preserve">6.2 Visualizaciones y hallazgos</w:t>
      </w:r>
      <w:r w:rsidDel="00000000" w:rsidR="00000000" w:rsidRPr="00000000">
        <w:rPr>
          <w:rtl w:val="0"/>
        </w:rPr>
      </w:r>
    </w:p>
    <w:p w:rsidR="00000000" w:rsidDel="00000000" w:rsidP="00000000" w:rsidRDefault="00000000" w:rsidRPr="00000000" w14:paraId="000000A5">
      <w:pPr>
        <w:spacing w:after="120" w:before="0" w:line="276" w:lineRule="auto"/>
        <w:jc w:val="both"/>
        <w:rPr/>
      </w:pPr>
      <w:r w:rsidDel="00000000" w:rsidR="00000000" w:rsidRPr="00000000">
        <w:rPr>
          <w:rFonts w:ascii="Arial" w:cs="Arial" w:eastAsia="Arial" w:hAnsi="Arial"/>
          <w:b w:val="1"/>
          <w:bCs w:val="1"/>
          <w:sz w:val="22"/>
          <w:szCs w:val="22"/>
          <w:rtl w:val="0"/>
        </w:rPr>
        <w:t xml:space="preserve">Gráfico 1 — Distribución del salario</w:t>
      </w:r>
      <w:r w:rsidDel="00000000" w:rsidR="00000000" w:rsidRPr="00000000">
        <w:rPr>
          <w:rtl w:val="0"/>
        </w:rPr>
      </w:r>
    </w:p>
    <w:p w:rsidR="00000000" w:rsidDel="00000000" w:rsidP="00000000" w:rsidRDefault="00000000" w:rsidRPr="00000000" w14:paraId="000000A6">
      <w:pPr>
        <w:spacing w:after="120" w:before="0" w:line="276" w:lineRule="auto"/>
        <w:jc w:val="both"/>
        <w:rPr/>
      </w:pPr>
      <w:r w:rsidDel="00000000" w:rsidR="00000000" w:rsidRPr="00000000">
        <w:rPr>
          <w:rFonts w:ascii="Arial" w:cs="Arial" w:eastAsia="Arial" w:hAnsi="Arial"/>
          <w:sz w:val="22"/>
          <w:szCs w:val="22"/>
          <w:rtl w:val="0"/>
        </w:rPr>
        <w:t xml:space="preserve">El histograma de salary_usd muestra una distribución aproximadamente normal, con la mayoría de los desarrolladores ganando entre 80.000 y 180.000 USD. La curva KDE confirma la ausencia de asimetría fuerte, evidenciando que el capping de outliers funcionó correctamente.</w:t>
      </w:r>
      <w:r w:rsidDel="00000000" w:rsidR="00000000" w:rsidRPr="00000000">
        <w:rPr>
          <w:rtl w:val="0"/>
        </w:rPr>
      </w:r>
    </w:p>
    <w:p w:rsidR="00000000" w:rsidDel="00000000" w:rsidP="00000000" w:rsidRDefault="00000000" w:rsidRPr="00000000" w14:paraId="000000A7">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3919538" cy="2167052"/>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19538" cy="216705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before="0" w:line="276" w:lineRule="auto"/>
        <w:jc w:val="both"/>
        <w:rPr/>
      </w:pPr>
      <w:r w:rsidDel="00000000" w:rsidR="00000000" w:rsidRPr="00000000">
        <w:rPr>
          <w:rFonts w:ascii="Arial" w:cs="Arial" w:eastAsia="Arial" w:hAnsi="Arial"/>
          <w:b w:val="1"/>
          <w:bCs w:val="1"/>
          <w:sz w:val="22"/>
          <w:szCs w:val="22"/>
          <w:rtl w:val="0"/>
        </w:rPr>
        <w:t xml:space="preserve">Gráfico 2 — Experiencia estandarizada vs Salario</w:t>
      </w:r>
      <w:r w:rsidDel="00000000" w:rsidR="00000000" w:rsidRPr="00000000">
        <w:rPr>
          <w:rtl w:val="0"/>
        </w:rPr>
      </w:r>
    </w:p>
    <w:p w:rsidR="00000000" w:rsidDel="00000000" w:rsidP="00000000" w:rsidRDefault="00000000" w:rsidRPr="00000000" w14:paraId="000000A9">
      <w:pPr>
        <w:spacing w:after="120" w:before="0" w:line="276" w:lineRule="auto"/>
        <w:jc w:val="both"/>
        <w:rPr/>
      </w:pPr>
      <w:r w:rsidDel="00000000" w:rsidR="00000000" w:rsidRPr="00000000">
        <w:rPr>
          <w:rFonts w:ascii="Arial" w:cs="Arial" w:eastAsia="Arial" w:hAnsi="Arial"/>
          <w:sz w:val="22"/>
          <w:szCs w:val="22"/>
          <w:rtl w:val="0"/>
        </w:rPr>
        <w:t xml:space="preserve">El scatterplot muestra una tendencia positiva clara, confirmada por una correlación de Pearson de 0.7078. La alta dispersión indica que la experiencia sola no explica todo el salario y que otras variables como país o educación también influyen.</w:t>
      </w:r>
      <w:r w:rsidDel="00000000" w:rsidR="00000000" w:rsidRPr="00000000">
        <w:rPr>
          <w:rtl w:val="0"/>
        </w:rPr>
      </w:r>
    </w:p>
    <w:p w:rsidR="00000000" w:rsidDel="00000000" w:rsidP="00000000" w:rsidRDefault="00000000" w:rsidRPr="00000000" w14:paraId="000000AA">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4295775" cy="2285519"/>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95775" cy="228551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before="0" w:line="276" w:lineRule="auto"/>
        <w:jc w:val="both"/>
        <w:rPr/>
      </w:pPr>
      <w:r w:rsidDel="00000000" w:rsidR="00000000" w:rsidRPr="00000000">
        <w:rPr>
          <w:rFonts w:ascii="Arial" w:cs="Arial" w:eastAsia="Arial" w:hAnsi="Arial"/>
          <w:b w:val="1"/>
          <w:bCs w:val="1"/>
          <w:sz w:val="22"/>
          <w:szCs w:val="22"/>
          <w:rtl w:val="0"/>
        </w:rPr>
        <w:t xml:space="preserve">Gráfico 3 — Salario según nivel de educación avanzada</w:t>
      </w:r>
      <w:r w:rsidDel="00000000" w:rsidR="00000000" w:rsidRPr="00000000">
        <w:rPr>
          <w:rtl w:val="0"/>
        </w:rPr>
      </w:r>
    </w:p>
    <w:p w:rsidR="00000000" w:rsidDel="00000000" w:rsidP="00000000" w:rsidRDefault="00000000" w:rsidRPr="00000000" w14:paraId="000000AC">
      <w:pPr>
        <w:spacing w:after="120" w:before="0" w:line="276" w:lineRule="auto"/>
        <w:jc w:val="both"/>
        <w:rPr/>
      </w:pPr>
      <w:r w:rsidDel="00000000" w:rsidR="00000000" w:rsidRPr="00000000">
        <w:rPr>
          <w:rFonts w:ascii="Arial" w:cs="Arial" w:eastAsia="Arial" w:hAnsi="Arial"/>
          <w:sz w:val="22"/>
          <w:szCs w:val="22"/>
          <w:rtl w:val="0"/>
        </w:rPr>
        <w:t xml:space="preserve">El boxplot comparativo muestra que el grupo con Masters o PhD tiene una mediana de salario más alta. La diferencia de ~10.887 USD representa un incremento promedio del 8.4%.</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20"/>
                <w:szCs w:val="20"/>
                <w:rtl w:val="0"/>
              </w:rPr>
              <w:t xml:space="preserve">Grupo</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ffffff"/>
                <w:sz w:val="20"/>
                <w:szCs w:val="20"/>
                <w:rtl w:val="0"/>
              </w:rPr>
              <w:t xml:space="preserve">Salario promedio (USD)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Arial" w:cs="Arial" w:eastAsia="Arial" w:hAnsi="Arial"/>
                <w:sz w:val="20"/>
                <w:szCs w:val="20"/>
                <w:rtl w:val="0"/>
              </w:rPr>
              <w:t xml:space="preserve">Sin educación avanzada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rFonts w:ascii="Arial" w:cs="Arial" w:eastAsia="Arial" w:hAnsi="Arial"/>
                <w:sz w:val="20"/>
                <w:szCs w:val="20"/>
                <w:rtl w:val="0"/>
              </w:rPr>
              <w:t xml:space="preserve">129.178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Arial" w:cs="Arial" w:eastAsia="Arial" w:hAnsi="Arial"/>
                <w:sz w:val="20"/>
                <w:szCs w:val="20"/>
                <w:rtl w:val="0"/>
              </w:rPr>
              <w:t xml:space="preserve">Con educación avanzada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Arial" w:cs="Arial" w:eastAsia="Arial" w:hAnsi="Arial"/>
                <w:sz w:val="20"/>
                <w:szCs w:val="20"/>
                <w:rtl w:val="0"/>
              </w:rPr>
              <w:t xml:space="preserve">140.065</w:t>
            </w:r>
            <w:r w:rsidDel="00000000" w:rsidR="00000000" w:rsidRPr="00000000">
              <w:rPr>
                <w:rtl w:val="0"/>
              </w:rPr>
            </w:r>
          </w:p>
        </w:tc>
      </w:tr>
    </w:tbl>
    <w:p w:rsidR="00000000" w:rsidDel="00000000" w:rsidP="00000000" w:rsidRDefault="00000000" w:rsidRPr="00000000" w14:paraId="000000B3">
      <w:pPr>
        <w:pBdr>
          <w:top w:color="cccccc" w:space="4" w:sz="4" w:val="single"/>
          <w:bottom w:color="cccccc" w:space="4" w:sz="4" w:val="single"/>
        </w:pBdr>
        <w:spacing w:after="200" w:before="80" w:lineRule="auto"/>
        <w:jc w:val="center"/>
        <w:rPr/>
      </w:pPr>
      <w:r w:rsidDel="00000000" w:rsidR="00000000" w:rsidRPr="00000000">
        <w:rPr>
          <w:i w:val="1"/>
          <w:iCs w:val="1"/>
          <w:color w:val="666666"/>
          <w:sz w:val="20"/>
          <w:szCs w:val="20"/>
        </w:rPr>
        <w:drawing>
          <wp:inline distB="114300" distT="114300" distL="114300" distR="114300">
            <wp:extent cx="5943600" cy="38481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120" w:before="0" w:line="276" w:lineRule="auto"/>
        <w:jc w:val="both"/>
        <w:rPr>
          <w:b w:val="1"/>
          <w:bCs w:val="1"/>
        </w:rPr>
      </w:pPr>
      <w:r w:rsidDel="00000000" w:rsidR="00000000" w:rsidRPr="00000000">
        <w:rPr>
          <w:rtl w:val="0"/>
        </w:rPr>
      </w:r>
    </w:p>
    <w:p w:rsidR="00000000" w:rsidDel="00000000" w:rsidP="00000000" w:rsidRDefault="00000000" w:rsidRPr="00000000" w14:paraId="000000B5">
      <w:pPr>
        <w:spacing w:after="120" w:before="0" w:line="276" w:lineRule="auto"/>
        <w:jc w:val="both"/>
        <w:rPr>
          <w:b w:val="1"/>
          <w:bCs w:val="1"/>
        </w:rPr>
      </w:pPr>
      <w:r w:rsidDel="00000000" w:rsidR="00000000" w:rsidRPr="00000000">
        <w:rPr>
          <w:rtl w:val="0"/>
        </w:rPr>
      </w:r>
    </w:p>
    <w:p w:rsidR="00000000" w:rsidDel="00000000" w:rsidP="00000000" w:rsidRDefault="00000000" w:rsidRPr="00000000" w14:paraId="000000B6">
      <w:pPr>
        <w:spacing w:after="120" w:before="0" w:line="276" w:lineRule="auto"/>
        <w:jc w:val="both"/>
        <w:rPr/>
      </w:pPr>
      <w:r w:rsidDel="00000000" w:rsidR="00000000" w:rsidRPr="00000000">
        <w:rPr>
          <w:rFonts w:ascii="Arial" w:cs="Arial" w:eastAsia="Arial" w:hAnsi="Arial"/>
          <w:b w:val="1"/>
          <w:bCs w:val="1"/>
          <w:sz w:val="22"/>
          <w:szCs w:val="22"/>
          <w:rtl w:val="0"/>
        </w:rPr>
        <w:t xml:space="preserve">Gráfico 4 — Matriz de correlación</w:t>
      </w:r>
      <w:r w:rsidDel="00000000" w:rsidR="00000000" w:rsidRPr="00000000">
        <w:rPr>
          <w:rtl w:val="0"/>
        </w:rPr>
      </w:r>
    </w:p>
    <w:p w:rsidR="00000000" w:rsidDel="00000000" w:rsidP="00000000" w:rsidRDefault="00000000" w:rsidRPr="00000000" w14:paraId="000000B7">
      <w:pPr>
        <w:spacing w:after="120" w:before="0" w:line="276" w:lineRule="auto"/>
        <w:jc w:val="both"/>
        <w:rPr/>
      </w:pPr>
      <w:r w:rsidDel="00000000" w:rsidR="00000000" w:rsidRPr="00000000">
        <w:rPr>
          <w:rFonts w:ascii="Arial" w:cs="Arial" w:eastAsia="Arial" w:hAnsi="Arial"/>
          <w:sz w:val="22"/>
          <w:szCs w:val="22"/>
          <w:rtl w:val="0"/>
        </w:rPr>
        <w:t xml:space="preserve">El heatmap revela que exp_edu_score tiene la correlación más alta con salary_usd de todas las variables. num_languages y num_frameworks muestran correlación muy baja con el salario, sugiriendo que saber más tecnologías no se traduce en mayor remuneración.</w:t>
      </w:r>
      <w:r w:rsidDel="00000000" w:rsidR="00000000" w:rsidRPr="00000000">
        <w:rPr>
          <w:rtl w:val="0"/>
        </w:rPr>
      </w:r>
    </w:p>
    <w:p w:rsidR="00000000" w:rsidDel="00000000" w:rsidP="00000000" w:rsidRDefault="00000000" w:rsidRPr="00000000" w14:paraId="000000B8">
      <w:pPr>
        <w:pBdr>
          <w:top w:color="cccccc" w:space="4" w:sz="4" w:val="single"/>
          <w:bottom w:color="cccccc" w:space="4" w:sz="4" w:val="single"/>
        </w:pBdr>
        <w:spacing w:after="200" w:before="80" w:lineRule="auto"/>
        <w:jc w:val="center"/>
        <w:rPr/>
      </w:pPr>
      <w:r w:rsidDel="00000000" w:rsidR="00000000" w:rsidRPr="00000000">
        <w:rPr/>
        <w:drawing>
          <wp:inline distB="114300" distT="114300" distL="114300" distR="114300">
            <wp:extent cx="4265112" cy="294622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265112" cy="29462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1"/>
        <w:spacing w:after="120" w:before="360" w:lineRule="auto"/>
        <w:rPr/>
      </w:pPr>
      <w:r w:rsidDel="00000000" w:rsidR="00000000" w:rsidRPr="00000000">
        <w:rPr>
          <w:rFonts w:ascii="Arial" w:cs="Arial" w:eastAsia="Arial" w:hAnsi="Arial"/>
          <w:rtl w:val="0"/>
        </w:rPr>
        <w:t xml:space="preserve">7. Resultados y Validación</w:t>
      </w:r>
      <w:r w:rsidDel="00000000" w:rsidR="00000000" w:rsidRPr="00000000">
        <w:rPr>
          <w:rtl w:val="0"/>
        </w:rPr>
      </w:r>
    </w:p>
    <w:p w:rsidR="00000000" w:rsidDel="00000000" w:rsidP="00000000" w:rsidRDefault="00000000" w:rsidRPr="00000000" w14:paraId="000000BA">
      <w:pPr>
        <w:pStyle w:val="Heading2"/>
        <w:spacing w:after="120" w:before="240" w:lineRule="auto"/>
        <w:rPr/>
      </w:pPr>
      <w:r w:rsidDel="00000000" w:rsidR="00000000" w:rsidRPr="00000000">
        <w:rPr>
          <w:rFonts w:ascii="Arial" w:cs="Arial" w:eastAsia="Arial" w:hAnsi="Arial"/>
          <w:rtl w:val="0"/>
        </w:rPr>
        <w:t xml:space="preserve">7.1 Comparación estructural entre etapas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560"/>
        <w:gridCol w:w="4200"/>
        <w:tblGridChange w:id="0">
          <w:tblGrid>
            <w:gridCol w:w="2400"/>
            <w:gridCol w:w="1200"/>
            <w:gridCol w:w="1560"/>
            <w:gridCol w:w="420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ffffff"/>
                <w:sz w:val="20"/>
                <w:szCs w:val="20"/>
                <w:rtl w:val="0"/>
              </w:rPr>
              <w:t xml:space="preserve">Etapa</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1"/>
                <w:bCs w:val="1"/>
                <w:color w:val="ffffff"/>
                <w:sz w:val="20"/>
                <w:szCs w:val="20"/>
                <w:rtl w:val="0"/>
              </w:rPr>
              <w:t xml:space="preserve">Filas</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20"/>
                <w:szCs w:val="20"/>
                <w:rtl w:val="0"/>
              </w:rPr>
              <w:t xml:space="preserve">Columnas</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Observación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Arial" w:cs="Arial" w:eastAsia="Arial" w:hAnsi="Arial"/>
                <w:sz w:val="20"/>
                <w:szCs w:val="20"/>
                <w:rtl w:val="0"/>
              </w:rPr>
              <w:t xml:space="preserve">Dataset bruto (raw)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rFonts w:ascii="Arial" w:cs="Arial" w:eastAsia="Arial" w:hAnsi="Arial"/>
                <w:sz w:val="20"/>
                <w:szCs w:val="20"/>
                <w:rtl w:val="0"/>
              </w:rPr>
              <w:t xml:space="preserve">10.300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rFonts w:ascii="Arial" w:cs="Arial" w:eastAsia="Arial" w:hAnsi="Arial"/>
                <w:sz w:val="20"/>
                <w:szCs w:val="20"/>
                <w:rtl w:val="0"/>
              </w:rPr>
              <w:t xml:space="preserve">Nulos, pseudonulos, duplicados, tipos mezclados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rFonts w:ascii="Arial" w:cs="Arial" w:eastAsia="Arial" w:hAnsi="Arial"/>
                <w:sz w:val="20"/>
                <w:szCs w:val="20"/>
                <w:rtl w:val="0"/>
              </w:rPr>
              <w:t xml:space="preserve">Dataset limpio (clean)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rFonts w:ascii="Arial" w:cs="Arial" w:eastAsia="Arial" w:hAnsi="Arial"/>
                <w:sz w:val="20"/>
                <w:szCs w:val="20"/>
                <w:rtl w:val="0"/>
              </w:rPr>
              <w:t xml:space="preserve">9.249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6">
            <w:pPr>
              <w:jc w:val="left"/>
              <w:rPr/>
            </w:pPr>
            <w:r w:rsidDel="00000000" w:rsidR="00000000" w:rsidRPr="00000000">
              <w:rPr>
                <w:rFonts w:ascii="Arial" w:cs="Arial" w:eastAsia="Arial" w:hAnsi="Arial"/>
                <w:sz w:val="20"/>
                <w:szCs w:val="20"/>
                <w:rtl w:val="0"/>
              </w:rPr>
              <w:t xml:space="preserve">Sin celdas vacías, outliers controlados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jc w:val="left"/>
              <w:rPr/>
            </w:pPr>
            <w:r w:rsidDel="00000000" w:rsidR="00000000" w:rsidRPr="00000000">
              <w:rPr>
                <w:rFonts w:ascii="Arial" w:cs="Arial" w:eastAsia="Arial" w:hAnsi="Arial"/>
                <w:sz w:val="20"/>
                <w:szCs w:val="20"/>
                <w:rtl w:val="0"/>
              </w:rPr>
              <w:t xml:space="preserve">Dataset transformado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jc w:val="left"/>
              <w:rPr/>
            </w:pPr>
            <w:r w:rsidDel="00000000" w:rsidR="00000000" w:rsidRPr="00000000">
              <w:rPr>
                <w:rFonts w:ascii="Arial" w:cs="Arial" w:eastAsia="Arial" w:hAnsi="Arial"/>
                <w:sz w:val="20"/>
                <w:szCs w:val="20"/>
                <w:rtl w:val="0"/>
              </w:rPr>
              <w:t xml:space="preserve">9.249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rFonts w:ascii="Arial" w:cs="Arial" w:eastAsia="Arial" w:hAnsi="Arial"/>
                <w:sz w:val="20"/>
                <w:szCs w:val="20"/>
                <w:rtl w:val="0"/>
              </w:rPr>
              <w:t xml:space="preserve">Variables escaladas y codificadas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Arial" w:cs="Arial" w:eastAsia="Arial" w:hAnsi="Arial"/>
                <w:sz w:val="20"/>
                <w:szCs w:val="20"/>
                <w:rtl w:val="0"/>
              </w:rPr>
              <w:t xml:space="preserve">Dataset enriquecido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Arial" w:cs="Arial" w:eastAsia="Arial" w:hAnsi="Arial"/>
                <w:sz w:val="20"/>
                <w:szCs w:val="20"/>
                <w:rtl w:val="0"/>
              </w:rPr>
              <w:t xml:space="preserve">9.249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Arial" w:cs="Arial" w:eastAsia="Arial" w:hAnsi="Arial"/>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Arial" w:cs="Arial" w:eastAsia="Arial" w:hAnsi="Arial"/>
                <w:sz w:val="20"/>
                <w:szCs w:val="20"/>
                <w:rtl w:val="0"/>
              </w:rPr>
              <w:t xml:space="preserve">Tres variables derivadas nuevas</w:t>
            </w:r>
            <w:r w:rsidDel="00000000" w:rsidR="00000000" w:rsidRPr="00000000">
              <w:rPr>
                <w:rtl w:val="0"/>
              </w:rPr>
            </w:r>
          </w:p>
        </w:tc>
      </w:tr>
    </w:tbl>
    <w:p w:rsidR="00000000" w:rsidDel="00000000" w:rsidP="00000000" w:rsidRDefault="00000000" w:rsidRPr="00000000" w14:paraId="000000CF">
      <w:pPr>
        <w:spacing w:after="120" w:before="0" w:line="276" w:lineRule="auto"/>
        <w:jc w:val="both"/>
        <w:rPr/>
      </w:pPr>
      <w:r w:rsidDel="00000000" w:rsidR="00000000" w:rsidRPr="00000000">
        <w:rPr>
          <w:rFonts w:ascii="Arial" w:cs="Arial" w:eastAsia="Arial" w:hAnsi="Arial"/>
          <w:sz w:val="22"/>
          <w:szCs w:val="22"/>
          <w:rtl w:val="0"/>
        </w:rPr>
        <w:t xml:space="preserve">La reducción de 10.300 a 9.249 filas responde a decisiones justificadas: eliminación de 211 duplicados, descarte de registros sin salario y corrección de valores imposibles.</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rFonts w:ascii="Arial" w:cs="Arial" w:eastAsia="Arial" w:hAnsi="Arial"/>
          <w:rtl w:val="0"/>
        </w:rPr>
        <w:t xml:space="preserve">7.2 Evidencia de mejora en calidad</w:t>
      </w:r>
      <w:r w:rsidDel="00000000" w:rsidR="00000000" w:rsidRPr="00000000">
        <w:rPr>
          <w:rtl w:val="0"/>
        </w:rPr>
      </w:r>
    </w:p>
    <w:p w:rsidR="00000000" w:rsidDel="00000000" w:rsidP="00000000" w:rsidRDefault="00000000" w:rsidRPr="00000000" w14:paraId="000000D1">
      <w:pPr>
        <w:spacing w:after="120" w:before="0" w:line="276" w:lineRule="auto"/>
        <w:jc w:val="both"/>
        <w:rPr/>
      </w:pPr>
      <w:r w:rsidDel="00000000" w:rsidR="00000000" w:rsidRPr="00000000">
        <w:rPr>
          <w:rFonts w:ascii="Arial" w:cs="Arial" w:eastAsia="Arial" w:hAnsi="Arial"/>
          <w:sz w:val="22"/>
          <w:szCs w:val="22"/>
          <w:rtl w:val="0"/>
        </w:rPr>
        <w:t xml:space="preserve">El archivo clean.csv no presenta celdas vacías. Los países quedaron normalizados en 10 categorías principales (de 55 originales), education en 6 categorías (de 30), experience entre 0 y 40 años, y salary_usd entre 12.259 y 266.164 USD tras el capping.</w:t>
      </w: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tl w:val="0"/>
        </w:rPr>
      </w:r>
    </w:p>
    <w:p w:rsidR="00000000" w:rsidDel="00000000" w:rsidP="00000000" w:rsidRDefault="00000000" w:rsidRPr="00000000" w14:paraId="000000D4">
      <w:pPr>
        <w:pStyle w:val="Heading2"/>
        <w:spacing w:after="120" w:before="240" w:lineRule="auto"/>
        <w:rPr/>
      </w:pPr>
      <w:r w:rsidDel="00000000" w:rsidR="00000000" w:rsidRPr="00000000">
        <w:rPr>
          <w:rFonts w:ascii="Arial" w:cs="Arial" w:eastAsia="Arial" w:hAnsi="Arial"/>
          <w:rtl w:val="0"/>
        </w:rPr>
        <w:t xml:space="preserve">7.3 Estadísticas descriptivas del dataset limpio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ffffff"/>
                <w:sz w:val="20"/>
                <w:szCs w:val="20"/>
                <w:rtl w:val="0"/>
              </w:rPr>
              <w:t xml:space="preserve">experience</w:t>
            </w:r>
            <w:r w:rsidDel="00000000" w:rsidR="00000000" w:rsidRPr="00000000">
              <w:rPr>
                <w:rtl w:val="0"/>
              </w:rPr>
            </w:r>
          </w:p>
        </w:tc>
        <w:tc>
          <w:tcPr>
            <w:tcBorders>
              <w:top w:color="2b5797" w:space="0" w:sz="4" w:val="single"/>
              <w:left w:color="2b5797" w:space="0" w:sz="4" w:val="single"/>
              <w:bottom w:color="2b5797" w:space="0" w:sz="4" w:val="single"/>
              <w:right w:color="2b5797" w:space="0" w:sz="4" w:val="single"/>
            </w:tcBorders>
            <w:shd w:fill="2b5797" w:val="clear"/>
            <w:tcMar>
              <w:top w:w="60.0" w:type="dxa"/>
              <w:left w:w="100.0" w:type="dxa"/>
              <w:bottom w:w="60.0" w:type="dxa"/>
              <w:right w:w="10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ffffff"/>
                <w:sz w:val="20"/>
                <w:szCs w:val="20"/>
                <w:rtl w:val="0"/>
              </w:rPr>
              <w:t xml:space="preserve">salary_usd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jc w:val="left"/>
              <w:rPr/>
            </w:pPr>
            <w:r w:rsidDel="00000000" w:rsidR="00000000" w:rsidRPr="00000000">
              <w:rPr>
                <w:rFonts w:ascii="Arial" w:cs="Arial" w:eastAsia="Arial" w:hAnsi="Arial"/>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Arial" w:cs="Arial" w:eastAsia="Arial" w:hAnsi="Arial"/>
                <w:sz w:val="20"/>
                <w:szCs w:val="20"/>
                <w:rtl w:val="0"/>
              </w:rPr>
              <w:t xml:space="preserve">19,89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Arial" w:cs="Arial" w:eastAsia="Arial" w:hAnsi="Arial"/>
                <w:sz w:val="20"/>
                <w:szCs w:val="20"/>
                <w:rtl w:val="0"/>
              </w:rPr>
              <w:t xml:space="preserve">132.629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Arial" w:cs="Arial" w:eastAsia="Arial" w:hAnsi="Arial"/>
                <w:sz w:val="20"/>
                <w:szCs w:val="20"/>
                <w:rtl w:val="0"/>
              </w:rPr>
              <w:t xml:space="preserve">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rFonts w:ascii="Arial" w:cs="Arial" w:eastAsia="Arial" w:hAnsi="Arial"/>
                <w:sz w:val="20"/>
                <w:szCs w:val="20"/>
                <w:rtl w:val="0"/>
              </w:rPr>
              <w:t xml:space="preserve">130.548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Arial" w:cs="Arial" w:eastAsia="Arial" w:hAnsi="Arial"/>
                <w:sz w:val="20"/>
                <w:szCs w:val="20"/>
                <w:rtl w:val="0"/>
              </w:rPr>
              <w:t xml:space="preserve">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Arial" w:cs="Arial" w:eastAsia="Arial" w:hAnsi="Arial"/>
                <w:sz w:val="20"/>
                <w:szCs w:val="20"/>
                <w:rtl w:val="0"/>
              </w:rPr>
              <w:t xml:space="preserve">12.259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Arial" w:cs="Arial" w:eastAsia="Arial" w:hAnsi="Arial"/>
                <w:sz w:val="20"/>
                <w:szCs w:val="20"/>
                <w:rtl w:val="0"/>
              </w:rPr>
              <w:t xml:space="preserve">Máximo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Arial" w:cs="Arial" w:eastAsia="Arial" w:hAnsi="Arial"/>
                <w:sz w:val="20"/>
                <w:szCs w:val="20"/>
                <w:rtl w:val="0"/>
              </w:rPr>
              <w:t xml:space="preserve">266.164</w:t>
            </w:r>
            <w:r w:rsidDel="00000000" w:rsidR="00000000" w:rsidRPr="00000000">
              <w:rPr>
                <w:rtl w:val="0"/>
              </w:rPr>
            </w:r>
          </w:p>
        </w:tc>
      </w:tr>
    </w:tbl>
    <w:p w:rsidR="00000000" w:rsidDel="00000000" w:rsidP="00000000" w:rsidRDefault="00000000" w:rsidRPr="00000000" w14:paraId="000000E4">
      <w:pPr>
        <w:pStyle w:val="Heading2"/>
        <w:spacing w:after="120" w:before="240" w:lineRule="auto"/>
        <w:rPr/>
      </w:pPr>
      <w:r w:rsidDel="00000000" w:rsidR="00000000" w:rsidRPr="00000000">
        <w:rPr>
          <w:rFonts w:ascii="Arial" w:cs="Arial" w:eastAsia="Arial" w:hAnsi="Arial"/>
          <w:rtl w:val="0"/>
        </w:rPr>
        <w:t xml:space="preserve">7.4 Hallazgos del feature engineering</w:t>
      </w:r>
      <w:r w:rsidDel="00000000" w:rsidR="00000000" w:rsidRPr="00000000">
        <w:rPr>
          <w:rtl w:val="0"/>
        </w:rPr>
      </w:r>
    </w:p>
    <w:p w:rsidR="00000000" w:rsidDel="00000000" w:rsidP="00000000" w:rsidRDefault="00000000" w:rsidRPr="00000000" w14:paraId="000000E5">
      <w:pPr>
        <w:spacing w:after="120" w:before="0" w:line="276" w:lineRule="auto"/>
        <w:jc w:val="both"/>
        <w:rPr/>
      </w:pPr>
      <w:r w:rsidDel="00000000" w:rsidR="00000000" w:rsidRPr="00000000">
        <w:rPr>
          <w:rFonts w:ascii="Arial" w:cs="Arial" w:eastAsia="Arial" w:hAnsi="Arial"/>
          <w:sz w:val="22"/>
          <w:szCs w:val="22"/>
          <w:rtl w:val="0"/>
        </w:rPr>
        <w:t xml:space="preserve">1. La experiencia sola es el predictor individual más fuerte del salario (r = 0.708).</w:t>
      </w:r>
      <w:r w:rsidDel="00000000" w:rsidR="00000000" w:rsidRPr="00000000">
        <w:rPr>
          <w:rtl w:val="0"/>
        </w:rPr>
      </w:r>
    </w:p>
    <w:p w:rsidR="00000000" w:rsidDel="00000000" w:rsidP="00000000" w:rsidRDefault="00000000" w:rsidRPr="00000000" w14:paraId="000000E6">
      <w:pPr>
        <w:spacing w:after="120" w:before="0" w:line="276" w:lineRule="auto"/>
        <w:jc w:val="both"/>
        <w:rPr/>
      </w:pPr>
      <w:r w:rsidDel="00000000" w:rsidR="00000000" w:rsidRPr="00000000">
        <w:rPr>
          <w:rFonts w:ascii="Arial" w:cs="Arial" w:eastAsia="Arial" w:hAnsi="Arial"/>
          <w:sz w:val="22"/>
          <w:szCs w:val="22"/>
          <w:rtl w:val="0"/>
        </w:rPr>
        <w:t xml:space="preserve">2. El score combinado exp_edu_score mejora marginalmente la correlación (r = 0.711), mostrando que la educación avanzada agrega valor predictivo.</w:t>
      </w:r>
      <w:r w:rsidDel="00000000" w:rsidR="00000000" w:rsidRPr="00000000">
        <w:rPr>
          <w:rtl w:val="0"/>
        </w:rPr>
      </w:r>
    </w:p>
    <w:p w:rsidR="00000000" w:rsidDel="00000000" w:rsidP="00000000" w:rsidRDefault="00000000" w:rsidRPr="00000000" w14:paraId="000000E7">
      <w:pPr>
        <w:spacing w:after="120" w:before="0" w:line="276" w:lineRule="auto"/>
        <w:jc w:val="both"/>
        <w:rPr/>
      </w:pPr>
      <w:r w:rsidDel="00000000" w:rsidR="00000000" w:rsidRPr="00000000">
        <w:rPr>
          <w:rFonts w:ascii="Arial" w:cs="Arial" w:eastAsia="Arial" w:hAnsi="Arial"/>
          <w:sz w:val="22"/>
          <w:szCs w:val="22"/>
          <w:rtl w:val="0"/>
        </w:rPr>
        <w:t xml:space="preserve">3. Tener educación avanzada se asocia a un salario promedio un 8.4% mayor.</w:t>
      </w:r>
      <w:r w:rsidDel="00000000" w:rsidR="00000000" w:rsidRPr="00000000">
        <w:rPr>
          <w:rtl w:val="0"/>
        </w:rPr>
      </w:r>
    </w:p>
    <w:p w:rsidR="00000000" w:rsidDel="00000000" w:rsidP="00000000" w:rsidRDefault="00000000" w:rsidRPr="00000000" w14:paraId="000000E8">
      <w:pPr>
        <w:spacing w:after="120" w:before="0" w:line="276" w:lineRule="auto"/>
        <w:jc w:val="both"/>
        <w:rPr/>
      </w:pPr>
      <w:r w:rsidDel="00000000" w:rsidR="00000000" w:rsidRPr="00000000">
        <w:rPr>
          <w:rFonts w:ascii="Arial" w:cs="Arial" w:eastAsia="Arial" w:hAnsi="Arial"/>
          <w:sz w:val="22"/>
          <w:szCs w:val="22"/>
          <w:rtl w:val="0"/>
        </w:rPr>
        <w:t xml:space="preserve">4. El número de tecnologías conocidas (num_languages, num_frameworks) no tiene correlación significativa con el salario.</w:t>
      </w:r>
      <w:r w:rsidDel="00000000" w:rsidR="00000000" w:rsidRPr="00000000">
        <w:rPr>
          <w:rtl w:val="0"/>
        </w:rPr>
      </w:r>
    </w:p>
    <w:p w:rsidR="00000000" w:rsidDel="00000000" w:rsidP="00000000" w:rsidRDefault="00000000" w:rsidRPr="00000000" w14:paraId="000000E9">
      <w:pPr>
        <w:pStyle w:val="Heading1"/>
        <w:spacing w:after="120" w:before="360" w:lineRule="auto"/>
        <w:rPr/>
      </w:pPr>
      <w:r w:rsidDel="00000000" w:rsidR="00000000" w:rsidRPr="00000000">
        <w:rPr>
          <w:rFonts w:ascii="Arial" w:cs="Arial" w:eastAsia="Arial" w:hAnsi="Arial"/>
          <w:rtl w:val="0"/>
        </w:rPr>
        <w:t xml:space="preserve">8. Conclusiones y Lecciones Aprendidas</w:t>
      </w:r>
      <w:r w:rsidDel="00000000" w:rsidR="00000000" w:rsidRPr="00000000">
        <w:rPr>
          <w:rtl w:val="0"/>
        </w:rPr>
      </w:r>
    </w:p>
    <w:p w:rsidR="00000000" w:rsidDel="00000000" w:rsidP="00000000" w:rsidRDefault="00000000" w:rsidRPr="00000000" w14:paraId="000000EA">
      <w:pPr>
        <w:spacing w:after="120" w:before="0" w:line="276" w:lineRule="auto"/>
        <w:jc w:val="both"/>
        <w:rPr/>
      </w:pPr>
      <w:r w:rsidDel="00000000" w:rsidR="00000000" w:rsidRPr="00000000">
        <w:rPr>
          <w:rFonts w:ascii="Arial" w:cs="Arial" w:eastAsia="Arial" w:hAnsi="Arial"/>
          <w:sz w:val="22"/>
          <w:szCs w:val="22"/>
          <w:rtl w:val="0"/>
        </w:rPr>
        <w:t xml:space="preserve">El trabajo demuestra que el dataset bruto no era apto para análisis directo. La combinación de faltantes, pseudonulos, tipos incorrectos, inconsistencias categóricas, duplicados y outliers representaba un riesgo alto de producir interpretaciones erróneas. La principal conclusión es que la limpieza de datos no es un paso accesorio, sino una condición indispensable para cualquier análisis confiable.</w:t>
      </w:r>
      <w:r w:rsidDel="00000000" w:rsidR="00000000" w:rsidRPr="00000000">
        <w:rPr>
          <w:rtl w:val="0"/>
        </w:rPr>
      </w:r>
    </w:p>
    <w:p w:rsidR="00000000" w:rsidDel="00000000" w:rsidP="00000000" w:rsidRDefault="00000000" w:rsidRPr="00000000" w14:paraId="000000EB">
      <w:pPr>
        <w:spacing w:after="120" w:before="0" w:line="276" w:lineRule="auto"/>
        <w:jc w:val="both"/>
        <w:rPr/>
      </w:pPr>
      <w:r w:rsidDel="00000000" w:rsidR="00000000" w:rsidRPr="00000000">
        <w:rPr>
          <w:rFonts w:ascii="Arial" w:cs="Arial" w:eastAsia="Arial" w:hAnsi="Arial"/>
          <w:sz w:val="22"/>
          <w:szCs w:val="22"/>
          <w:rtl w:val="0"/>
        </w:rPr>
        <w:t xml:space="preserve">Desde el punto de vista metodológico, la decisión más acertada fue tratar de forma diferenciada los distintos problemas de calidad. La eliminación de filas sin salario, la imputación robusta de experiencia con la mediana, el uso de Unknown para categorías faltantes, el capping de salarios extremos y la normalización de multivalores son ejemplos de decisiones coherentes con el rol analítico de cada variable.</w:t>
      </w:r>
      <w:r w:rsidDel="00000000" w:rsidR="00000000" w:rsidRPr="00000000">
        <w:rPr>
          <w:rtl w:val="0"/>
        </w:rPr>
      </w:r>
    </w:p>
    <w:p w:rsidR="00000000" w:rsidDel="00000000" w:rsidP="00000000" w:rsidRDefault="00000000" w:rsidRPr="00000000" w14:paraId="000000EC">
      <w:pPr>
        <w:spacing w:after="120" w:before="0" w:line="276" w:lineRule="auto"/>
        <w:jc w:val="both"/>
        <w:rPr/>
      </w:pPr>
      <w:r w:rsidDel="00000000" w:rsidR="00000000" w:rsidRPr="00000000">
        <w:rPr>
          <w:rFonts w:ascii="Arial" w:cs="Arial" w:eastAsia="Arial" w:hAnsi="Arial"/>
          <w:sz w:val="22"/>
          <w:szCs w:val="22"/>
          <w:rtl w:val="0"/>
        </w:rPr>
        <w:t xml:space="preserve">El feature engineering reveló que la experiencia laboral es el factor individual más explicativo del salario. La educación avanzada añade un incremento significativo aunque modesto (~8.4%), mientras que el conocimiento de más tecnologías no parece tener efecto relevante. Esto sugiere que el mercado valora más el tiempo dedicado que la amplitud de herramientas conocidas.</w:t>
      </w:r>
      <w:r w:rsidDel="00000000" w:rsidR="00000000" w:rsidRPr="00000000">
        <w:rPr>
          <w:rtl w:val="0"/>
        </w:rPr>
      </w:r>
    </w:p>
    <w:p w:rsidR="00000000" w:rsidDel="00000000" w:rsidP="00000000" w:rsidRDefault="00000000" w:rsidRPr="00000000" w14:paraId="000000ED">
      <w:pPr>
        <w:pStyle w:val="Heading2"/>
        <w:spacing w:after="120" w:before="240" w:lineRule="auto"/>
        <w:rPr/>
      </w:pPr>
      <w:r w:rsidDel="00000000" w:rsidR="00000000" w:rsidRPr="00000000">
        <w:rPr>
          <w:rFonts w:ascii="Arial" w:cs="Arial" w:eastAsia="Arial" w:hAnsi="Arial"/>
          <w:rtl w:val="0"/>
        </w:rPr>
        <w:t xml:space="preserve">8.1 Dificultades encontradas</w:t>
      </w:r>
      <w:r w:rsidDel="00000000" w:rsidR="00000000" w:rsidRPr="00000000">
        <w:rPr>
          <w:rtl w:val="0"/>
        </w:rPr>
      </w:r>
    </w:p>
    <w:p w:rsidR="00000000" w:rsidDel="00000000" w:rsidP="00000000" w:rsidRDefault="00000000" w:rsidRPr="00000000" w14:paraId="000000EE">
      <w:pPr>
        <w:spacing w:after="120" w:before="0" w:line="276" w:lineRule="auto"/>
        <w:jc w:val="both"/>
        <w:rPr/>
      </w:pPr>
      <w:r w:rsidDel="00000000" w:rsidR="00000000" w:rsidRPr="00000000">
        <w:rPr>
          <w:rFonts w:ascii="Arial" w:cs="Arial" w:eastAsia="Arial" w:hAnsi="Arial"/>
          <w:sz w:val="22"/>
          <w:szCs w:val="22"/>
          <w:rtl w:val="0"/>
        </w:rPr>
        <w:t xml:space="preserve">• Presencia de pseudonulos textuales no detectados como NaN en la lectura inicial.</w:t>
      </w:r>
      <w:r w:rsidDel="00000000" w:rsidR="00000000" w:rsidRPr="00000000">
        <w:rPr>
          <w:rtl w:val="0"/>
        </w:rPr>
      </w:r>
    </w:p>
    <w:p w:rsidR="00000000" w:rsidDel="00000000" w:rsidP="00000000" w:rsidRDefault="00000000" w:rsidRPr="00000000" w14:paraId="000000EF">
      <w:pPr>
        <w:spacing w:after="120" w:before="0" w:line="276" w:lineRule="auto"/>
        <w:jc w:val="both"/>
        <w:rPr/>
      </w:pPr>
      <w:r w:rsidDel="00000000" w:rsidR="00000000" w:rsidRPr="00000000">
        <w:rPr>
          <w:rFonts w:ascii="Arial" w:cs="Arial" w:eastAsia="Arial" w:hAnsi="Arial"/>
          <w:sz w:val="22"/>
          <w:szCs w:val="22"/>
          <w:rtl w:val="0"/>
        </w:rPr>
        <w:t xml:space="preserve">• Coexistencia de valores numéricos con cadenas no convertibles en las columnas numéricas.</w:t>
      </w:r>
      <w:r w:rsidDel="00000000" w:rsidR="00000000" w:rsidRPr="00000000">
        <w:rPr>
          <w:rtl w:val="0"/>
        </w:rPr>
      </w:r>
    </w:p>
    <w:p w:rsidR="00000000" w:rsidDel="00000000" w:rsidP="00000000" w:rsidRDefault="00000000" w:rsidRPr="00000000" w14:paraId="000000F0">
      <w:pPr>
        <w:spacing w:after="120" w:before="0" w:line="276" w:lineRule="auto"/>
        <w:jc w:val="both"/>
        <w:rPr/>
      </w:pPr>
      <w:r w:rsidDel="00000000" w:rsidR="00000000" w:rsidRPr="00000000">
        <w:rPr>
          <w:rFonts w:ascii="Arial" w:cs="Arial" w:eastAsia="Arial" w:hAnsi="Arial"/>
          <w:sz w:val="22"/>
          <w:szCs w:val="22"/>
          <w:rtl w:val="0"/>
        </w:rPr>
        <w:t xml:space="preserve">• Necesidad de distinguir outliers estadísticos de valores imposibles según el dominio.</w:t>
      </w:r>
      <w:r w:rsidDel="00000000" w:rsidR="00000000" w:rsidRPr="00000000">
        <w:rPr>
          <w:rtl w:val="0"/>
        </w:rPr>
      </w:r>
    </w:p>
    <w:p w:rsidR="00000000" w:rsidDel="00000000" w:rsidP="00000000" w:rsidRDefault="00000000" w:rsidRPr="00000000" w14:paraId="000000F1">
      <w:pPr>
        <w:spacing w:after="120" w:before="0" w:line="276" w:lineRule="auto"/>
        <w:jc w:val="both"/>
        <w:rPr/>
      </w:pPr>
      <w:r w:rsidDel="00000000" w:rsidR="00000000" w:rsidRPr="00000000">
        <w:rPr>
          <w:rFonts w:ascii="Arial" w:cs="Arial" w:eastAsia="Arial" w:hAnsi="Arial"/>
          <w:sz w:val="22"/>
          <w:szCs w:val="22"/>
          <w:rtl w:val="0"/>
        </w:rPr>
        <w:t xml:space="preserve">• Gestión de columnas multivalor con repeticiones internas y combinaciones equivalentes.</w:t>
      </w:r>
      <w:r w:rsidDel="00000000" w:rsidR="00000000" w:rsidRPr="00000000">
        <w:rPr>
          <w:rtl w:val="0"/>
        </w:rPr>
      </w:r>
    </w:p>
    <w:p w:rsidR="00000000" w:rsidDel="00000000" w:rsidP="00000000" w:rsidRDefault="00000000" w:rsidRPr="00000000" w14:paraId="000000F2">
      <w:pPr>
        <w:pStyle w:val="Heading2"/>
        <w:spacing w:after="120" w:before="240" w:lineRule="auto"/>
        <w:rPr/>
      </w:pPr>
      <w:r w:rsidDel="00000000" w:rsidR="00000000" w:rsidRPr="00000000">
        <w:rPr>
          <w:rFonts w:ascii="Arial" w:cs="Arial" w:eastAsia="Arial" w:hAnsi="Arial"/>
          <w:rtl w:val="0"/>
        </w:rPr>
        <w:t xml:space="preserve">8.2 Mejoras futuras</w:t>
      </w:r>
      <w:r w:rsidDel="00000000" w:rsidR="00000000" w:rsidRPr="00000000">
        <w:rPr>
          <w:rtl w:val="0"/>
        </w:rPr>
      </w:r>
    </w:p>
    <w:p w:rsidR="00000000" w:rsidDel="00000000" w:rsidP="00000000" w:rsidRDefault="00000000" w:rsidRPr="00000000" w14:paraId="000000F3">
      <w:pPr>
        <w:spacing w:after="120" w:before="0" w:line="276" w:lineRule="auto"/>
        <w:jc w:val="both"/>
        <w:rPr/>
      </w:pPr>
      <w:r w:rsidDel="00000000" w:rsidR="00000000" w:rsidRPr="00000000">
        <w:rPr>
          <w:rFonts w:ascii="Arial" w:cs="Arial" w:eastAsia="Arial" w:hAnsi="Arial"/>
          <w:sz w:val="22"/>
          <w:szCs w:val="22"/>
          <w:rtl w:val="0"/>
        </w:rPr>
        <w:t xml:space="preserve">• Confirmar la ausencia definitiva de duplicados residuales en clean.csv.</w:t>
      </w:r>
      <w:r w:rsidDel="00000000" w:rsidR="00000000" w:rsidRPr="00000000">
        <w:rPr>
          <w:rtl w:val="0"/>
        </w:rPr>
      </w:r>
    </w:p>
    <w:p w:rsidR="00000000" w:rsidDel="00000000" w:rsidP="00000000" w:rsidRDefault="00000000" w:rsidRPr="00000000" w14:paraId="000000F4">
      <w:pPr>
        <w:spacing w:after="120" w:before="0" w:line="276" w:lineRule="auto"/>
        <w:jc w:val="both"/>
        <w:rPr/>
      </w:pPr>
      <w:r w:rsidDel="00000000" w:rsidR="00000000" w:rsidRPr="00000000">
        <w:rPr>
          <w:rFonts w:ascii="Arial" w:cs="Arial" w:eastAsia="Arial" w:hAnsi="Arial"/>
          <w:sz w:val="22"/>
          <w:szCs w:val="22"/>
          <w:rtl w:val="0"/>
        </w:rPr>
        <w:t xml:space="preserve">• Incorporar análisis de interacción entre país y nivel educativo como predictor del salario.</w:t>
      </w: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rFonts w:ascii="Arial" w:cs="Arial" w:eastAsia="Arial" w:hAnsi="Arial"/>
        <w:color w:val="999999"/>
        <w:sz w:val="18"/>
        <w:szCs w:val="18"/>
        <w:rtl w:val="0"/>
      </w:rPr>
      <w:t xml:space="preserve">Página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pBdr>
        <w:bottom w:color="2b5797" w:space="4" w:sz="4" w:val="single"/>
      </w:pBdr>
      <w:tabs>
        <w:tab w:val="right" w:leader="none" w:pos="9026"/>
      </w:tabs>
      <w:spacing w:after="0" w:lineRule="auto"/>
      <w:rPr/>
    </w:pPr>
    <w:r w:rsidDel="00000000" w:rsidR="00000000" w:rsidRPr="00000000">
      <w:rPr>
        <w:rFonts w:ascii="Arial" w:cs="Arial" w:eastAsia="Arial" w:hAnsi="Arial"/>
        <w:color w:val="2b5797"/>
        <w:sz w:val="18"/>
        <w:szCs w:val="18"/>
        <w:rtl w:val="0"/>
      </w:rPr>
      <w:t xml:space="preserve">Informe Parcial 1 — SCY1101                                                                                                           </w:t>
    </w:r>
    <w:r w:rsidDel="00000000" w:rsidR="00000000" w:rsidRPr="00000000">
      <w:rPr>
        <w:rFonts w:ascii="Arial" w:cs="Arial" w:eastAsia="Arial" w:hAnsi="Arial"/>
        <w:color w:val="999999"/>
        <w:sz w:val="18"/>
        <w:szCs w:val="18"/>
        <w:rtl w:val="0"/>
      </w:rPr>
      <w:t xml:space="preserve">Análisis de Salarios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b579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b579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