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pPr>
            <w:r>
              <w:rPr>
                <w:rtl w:val="0"/>
              </w:rPr>
              <w:t>Al revisar el avance de la Fase 2, considero que hemos consolidado una base funcional, aunque el cierre también exige reunir las evidencias de cada sprint. El informe grupal registra los Sprints 1 y 2 como completados y señala que los Sprints 3 y 4 corresponden a etapas posteriores. La coordinación del equipo, el repositorio y el backlog han facilitado el trabajo. Las dificultades principales han sido los ajustes de navegación, la integración entre módulos y la incorporación de administración al alcance. Para mejorar el seguimiento, debo contrastar el estado de cada tarea con sus criterios de aceptación y sus respaldos, sin confundir horas planificadas con horas efectivamente trabajadas.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pPr>
            <w:r>
              <w:rPr>
                <w:rtl w:val="0"/>
              </w:rPr>
              <w:t>He enfrentado las dificultades revisando los requerimientos, la documentación y los cambios del repositorio antes de modificar la solución. En Planning, por ejemplo, fue necesario precisar los límites del semáforo de presupuesto y el tratamiento de las fechas. En Agenda se trabajó el pago por ocurrencia y la prevención de duplicados. Mantendré cambios acotados y trazables mediante commits y revisión de código, junto con pruebas que permitan comprobar el comportamiento esperado. También debo separar una validación local de una comprobación en el despliegue remoto y registrar lo que falta antes de declarar una funcionalidad terminada.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pPr>
            <w:r>
              <w:rPr>
                <w:rtl w:val="0"/>
              </w:rPr>
              <w:t>Evalúo positivamente mi aporte técnico y reconozco que debo fortalecer la consolidación de evidencias. Además del trabajo de infraestructura, persistencia de preferencias, separación entre landing y aplicación y arquitectura documentado en mi diario anterior, el historial de octubre respalda cambios en presupuestos y metas, pagos por ocurrencia de Agenda, administración y componentes compartidos de interfaz. El changelog del 4 de octubre registra 35 pruebas correctas y una compilación exitosa; esos resultados corresponden a esa revisión y no reemplazan una nueva validación del estado desplegado. La migración a React 19 y Vite es un avance del equipo que no atribuyo exclusivamente a mi trabajo. Mi interés en Ciencia de Datos sigue orientando mi desarrollo profesional, mientras este proyecto fortalece mis competencias de software, calidad e integración.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pPr>
            <w:r>
              <w:rPr>
                <w:rtl w:val="0"/>
              </w:rPr>
              <w:t>Mi principal inquietud es cómo demostrar de forma consistente que un incremento cumple sus criterios de aceptación y cuenta con respaldo suficiente. Quiero confirmar con el docente qué evidencias deben acompañar las pruebas de autenticación, roles, aislamiento y flujos financieros, y cómo presentar los aspectos pendientes sin sobreestimar el avance. También necesitamos revisar que el informe incluya los apartados y textos en inglés exigidos por la pauta, junto con los artefactos de Scrum y las actas que correspondan.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ageBreakBefore/>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pPr>
            <w:r>
              <w:rPr>
                <w:rtl w:val="0"/>
              </w:rPr>
              <w:t>No considero necesario cambiar las responsabilidades principales solo por actualizar los documentos. Sí propongo acordar responsables para reunir artefactos, revisar los criterios de aceptación y verificar la integración antes de cada entrega. Las actividades nuevas o ajustes deben quedar reflejados en el backlog y la Carta Gantt. La revisión de calidad y de documentación debe ser compartida, manteniendo la trazabilidad del aporte de cada integrante y sin reasignar tareas de manera unilateral.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pPr>
            <w:r>
              <w:rPr>
                <w:rtl w:val="0"/>
              </w:rPr>
              <w:t>Evalúo positivamente el trabajo grupal porque hemos combinado desarrollo, integración y documentación para avanzar en una solución común. El informe registra coordinación entre Nicolás, Bruno y yo, además de ajustes a partir de impedimentos y del alcance solicitado por el Product Owner. Como mejora, necesitamos mantener actualizado el seguimiento y reunir los respaldos al cerrar cada sprint. La aprobación que se comunica en el informe debe acompañarse de las actas y evidencias correspondientes, para que el cierre no dependa solo de una afirmación de avance.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p>
      <w:pPr>
        <w:spacing w:after="100" w:line="240" w:lineRule="auto"/>
      </w:pPr>
      <w:r>
        <w:rPr>
          <w:rFonts w:ascii="Calibri" w:hAnsi="Calibri"/>
          <w:sz w:val="18"/>
        </w:rPr>
        <w:t>Ángel Gómez Castro. Actualización del 19 de octubre de 2026. Asistencia de IA en la revisión documental y redacción; fuentes: informe grupal 2.4 e historial y changelog del proyecto.</w:t>
      </w: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