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nabnzw0cgg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Durante la Fase 2 de Kyo Vantage se consolidaron los cimientos técnicos del Sprint 0, el Core SPA del Sprint 1 y el Hito 3 del Sprint 2. En el Sprint 1 se migró a React 19 y Vite, se protegieron rutas mediante Root Guard y se unificaron Billetera y Planificación. En el Sprint 2 se completaron 14 tareas (SP2-01 a SP2-14), con una planificación de 100 horas distribuidas en 21 días, enfocadas en Agenda Financiera, Dashboard, notificaciones Web Push, optimización e incorporación de la vista administrativa solicitada por el Product Owner. El impedimento IMP2-01 de la ruta /agenda se registró como resuelto. Según confirmación del equipo, Nicolás Vargas revisó y aprobó el incremento del Sprint 2. Los Sprints 3 y 4 permanecen como etapas posteriores del cronograma; no se presentan como finalizados.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Mantener el objetivo de entregar una PWA de gestión financiera unificada. Se amplió el alcance con la vista de administración solicitada al cierre del Sprint 1, incorporada a la planificación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 mantuvo Scrum con Sprint Planning, reuniones Interday Sync, seguimiento mediante Sprint Backlog y Burndown Chart, Sprint Review con Product Owner y retrospectivas. Los impedimentos se documentaron y resolvieron mediante acciones técnicas y validaciones en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0:</w:t>
            </w:r>
            <w:r w:rsidDel="00000000" w:rsidR="00000000" w:rsidRPr="00000000">
              <w:rPr>
                <w:rtl w:val="0"/>
              </w:rPr>
              <w:t xml:space="preserve"> evidencias de infraestructura, entornos y base de datos.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1:</w:t>
            </w:r>
            <w:r w:rsidDel="00000000" w:rsidR="00000000" w:rsidRPr="00000000">
              <w:rPr>
                <w:rtl w:val="0"/>
              </w:rPr>
              <w:t xml:space="preserve"> Sprint Backlog, Burndown Chart, Kanban, Interday, IMP-01, retrospectiva y acta de Review.</w:t>
            </w:r>
          </w:p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Sprint 2:</w:t>
            </w:r>
            <w:r w:rsidDel="00000000" w:rsidR="00000000" w:rsidRPr="00000000">
              <w:rPr>
                <w:rtl w:val="0"/>
              </w:rPr>
              <w:t xml:space="preserve"> Sprint Backlog de 14 tareas y 100 horas planificadas, Burndown Chart, Interday de 21 días, IMP2-01 resuelto, retrospectiva y Sprint Review aprobado por el PO. Adjuntar los artefactos y actas firmadas correspondientes en la carpeta de evidencias; la aprobación comunicada no sustituye la firma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9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30"/>
        <w:gridCol w:w="1350"/>
        <w:gridCol w:w="1110"/>
        <w:gridCol w:w="1275"/>
        <w:gridCol w:w="1275"/>
        <w:gridCol w:w="1275"/>
        <w:gridCol w:w="1425"/>
        <w:gridCol w:w="1005"/>
        <w:tblGridChange w:id="0">
          <w:tblGrid>
            <w:gridCol w:w="1230"/>
            <w:gridCol w:w="1350"/>
            <w:gridCol w:w="1110"/>
            <w:gridCol w:w="1275"/>
            <w:gridCol w:w="1275"/>
            <w:gridCol w:w="1275"/>
            <w:gridCol w:w="1425"/>
            <w:gridCol w:w="1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SP1-01: Migración y saneamiento del stack base a React 19 /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GitHub, Node.js, React 19,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Sin bloqueos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Arquitectura Frontend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SP1-02: Enrutamiento SPA y Root Guard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React Router, 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Sesión persistente al recargar navegador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Modelado de Interfaces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SP1-03: Fusión de interfaces en Módulo de Billetera Unificada (wallet)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Tailwind CSS, 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Presentó impedimento IMP-01 (bucle enrutador), resuelto con éxito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de Datos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SP1-04: Reingeniería de formularios de alta para Billetera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Plantillas bancarias predefinidas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Experiencia validada en móviles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Optimización Frontend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SP1-05: Servicios de datos reactivos y caché en memoria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Supabase Client, Inspectores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Cero consultas repetidas en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Módulos de Planificación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SP1-06: Fusión de interfaces en Módulo de Planificación Unificada (planning)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Componentes de presupuestos y metas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 / 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Funcional pero pulido UI postergado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Lógica de Negocio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SP1-07: Integración funcional de Presupuestos (semáforo) y Metas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Lógica condicional,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6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Requería validación fina de límites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Aseguramiento de Calidad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SP1-08: Verificación E2E del Core SPA y compilación (Hito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Entorno Staging (staging-app.kyovantage.cl)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Ángel Gómez / Bruno Seguel / 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Compilación exitosa en entorno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SP2-01: Preparación e integración del módulo Agenda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SP2-02: Ruta /agenda y calendario financiero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SP2-03: Gestión de compromisos financieros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SP2-04: Interfaz y validaciones de Agenda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SP2-05: Integración de datos de Agenda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SP2-06: Dashboard financiero y visualización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SP2-07: Cálculo de disponibilidad financiera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SP2-08: Integración Agenda y Dashboard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Desarrollo / QA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SP2-09: Optimización de queries, prefetching e índices para Agenda y Cuentas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React 19, Vite, Supabase, Staging (según tarea)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Consultar Sprint Backlog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Sprint 2; IMP2-01 resuelto en /agenda cuando corresponde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PO; consultar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SP2-10: PWA y Service Worker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SP2-11: Integración de notificaciones Web 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Ángel Gómez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SP2-12: Vista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SP2-13: Pruebas funcionales y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Bruno Seguel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/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SP2-14: Estabilización, documentación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19, Vite, Supabase, Staging (según tarea)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2; IMP2-01 resuelto en /agenda cuando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 por PO; consultar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  <w:t xml:space="preserve"> coordinación entre Nicolás, Bruno y Ángel, trabajo incremental en Scrum, seguimiento del backlog y pruebas en Staging. Los módulos unificados del Sprint 1 facilitaron la incorporación de Agenda y Dashboard en el Sprint 2.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Dificultades:</w:t>
            </w:r>
            <w:r w:rsidDel="00000000" w:rsidR="00000000" w:rsidRPr="00000000">
              <w:rPr>
                <w:rtl w:val="0"/>
              </w:rPr>
              <w:t xml:space="preserve"> durante el Sprint 1 se resolvió IMP-01 (bucle de enrutamiento). En Sprint 2 se registró IMP2-01, asociado al acceso a /agenda, posteriormente resuelto. También fue necesario incorporar la vista de administrador, nuevo alcance solicitado por el Product Owner.</w:t>
              <w:br w:type="textWrapping"/>
              <w:t xml:space="preserve">Respuesta del equipo: análisis de incidencias, correcciones de navegación, verificación de integración y actualización de la planificación.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No se documenta eliminación de tareas del Sprint 2. Se incorporó la vista administrativa solicitada tras el Sprint 1 y se ajustó la Carta Gantt y el backlog. El Sprint 2 se organizó en 14 tareas secuenciales, con 100 horas planificadas durante tres semanas (21 días, de lunes a domingo). Se resolvió el impedimento IMP2-01. Como mejora continua se propuso fortalecer el fallback de Web Push y optimizar la actualización/caché de datos del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Al cierre del Sprint 2, el equipo informa que las tareas SP2-01 a SP2-14 están completadas y aprobadas por el Product Owner. No se registran tareas pendientes de ese Sprint. Los Sprints 3 (motor de inteligencia financiera con FastAPI) y 4 (optimización, QA y despliegue final) corresponden a fases posteriores; su ejecución y aprobación no se acreditan en este informe. Las horas distribuidas constituyen planificación y deben contrastarse con los registros reales antes de presentarlas como horas efectivamente consumidas.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jzVIXQUXBFwAU4Ve34tdZ+OBA==">CgMxLjAyDmguMm5hYm56dzBjZ2dtOAByITFsWGtrcGEzY0piVENwQmhvMkFlYXV0U1ZqREVDTFNkcA==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