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Kyo vantage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Kyo vantage — Plataforma y PWA de Gestión Financiera Inteligente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de reunión de capstone / Sala de reunión virtual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Semana 10 de ejecución (Cierre Sprint 2), Semanas 8-10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2 — Agenda Financiera, Dashboard e Integración PWA</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Ángel Gómez (Dev Team - IA), Bruno Seguel</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 &amp;amp; Dev Team - QA /</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Nicolás Vargas (Dev Team -</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Arquitectura / Fullstack)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Ángel Gómez (Dev Team - IA), Bruno Seguel</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 &amp;amp; Dev Team - QA /</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Nicolás Vargas (Dev Team -</w:t>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Arquitectura / Fullstack)</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numPr>
                <w:ilvl w:val="0"/>
                <w:numId w:val="3"/>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Desarrollo e integración exitosa del módulo de Agenda Financiera con visualización de calendario para cobros y cuentas por pagar (eventos).</w:t>
            </w:r>
          </w:p>
          <w:p w:rsidR="00000000" w:rsidDel="00000000" w:rsidP="00000000" w:rsidRDefault="00000000" w:rsidRPr="00000000" w14:paraId="0000002D">
            <w:pPr>
              <w:numPr>
                <w:ilvl w:val="0"/>
                <w:numId w:val="3"/>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y validación precisa del Dashboard (Saldo Total menos Gastos Pendientes de la Agenda), resolviendo la principal necesidad de visibilidad del usuario.</w:t>
            </w:r>
          </w:p>
          <w:p w:rsidR="00000000" w:rsidDel="00000000" w:rsidP="00000000" w:rsidRDefault="00000000" w:rsidRPr="00000000" w14:paraId="0000002E">
            <w:pPr>
              <w:numPr>
                <w:ilvl w:val="0"/>
                <w:numId w:val="3"/>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del Service Worker de la PWA e integración funcional del sistema de notificaciones Web Push API y correos transaccionales (Resend).</w:t>
            </w:r>
          </w:p>
          <w:p w:rsidR="00000000" w:rsidDel="00000000" w:rsidP="00000000" w:rsidRDefault="00000000" w:rsidRPr="00000000" w14:paraId="0000002F">
            <w:pPr>
              <w:numPr>
                <w:ilvl w:val="0"/>
                <w:numId w:val="3"/>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Alcanzado con éxito el Hito 3 (Agenda, Dashboard e Integración PWA) según la Carta Gantt.</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Durante la integración de la vista /agenda se produjo un fallo de enrutamiento que mostraba pantallas vacías pese a redirigir a la ruta correcta (IMP2-01).</w:t>
            </w:r>
          </w:p>
          <w:p w:rsidR="00000000" w:rsidDel="00000000" w:rsidP="00000000" w:rsidRDefault="00000000" w:rsidRPr="00000000" w14:paraId="00000039">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Fue necesario ajustar el router y realizar migraciones PostgreSQL para los campos status y last_generated_month, además de refrescar la caché del esquema PostgREST.</w:t>
            </w:r>
          </w:p>
          <w:p w:rsidR="00000000" w:rsidDel="00000000" w:rsidP="00000000" w:rsidRDefault="00000000" w:rsidRPr="00000000" w14:paraId="0000003A">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identificó la necesidad de ofrecer una alternativa clara para usuarios con políticas restrictivas de notificaciones Web Push.</w:t>
            </w:r>
          </w:p>
          <w:p w:rsidR="00000000" w:rsidDel="00000000" w:rsidP="00000000" w:rsidRDefault="00000000" w:rsidRPr="00000000" w14:paraId="0000003B">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detectaron oportunidades de optimización en cálculos agregados del saldo y en la granularidad de historias complejas.</w:t>
            </w:r>
          </w:p>
        </w:tc>
        <w:tc>
          <w:tcPr>
            <w:vAlign w:val="top"/>
          </w:tcPr>
          <w:p w:rsidR="00000000" w:rsidDel="00000000" w:rsidP="00000000" w:rsidRDefault="00000000" w:rsidRPr="00000000" w14:paraId="0000003C">
            <w:pPr>
              <w:numPr>
                <w:ilvl w:val="0"/>
                <w:numId w:val="2"/>
              </w:numPr>
              <w:spacing w:after="0" w:afterAutospacing="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Diseñar un flujo alternativo (fallback) de notificaciones dentro de la PWA para los usuarios cuyos navegadores o dispositivos restrinjan Web Push. La aplicación deberá informar claramente cuando no sea posible habilitar las notificaciones, explicar las opciones disponibles y facilitar la consulta de recordatorios directamente desde la Agenda Financiera. Esto permitirá mantener la visibilidad de cobros y pagos pendientes sin depender exclusivamente de los avisos del navegador.</w:t>
            </w:r>
            <w:r w:rsidDel="00000000" w:rsidR="00000000" w:rsidRPr="00000000">
              <w:rPr>
                <w:rtl w:val="0"/>
              </w:rPr>
            </w:r>
          </w:p>
          <w:p w:rsidR="00000000" w:rsidDel="00000000" w:rsidP="00000000" w:rsidRDefault="00000000" w:rsidRPr="00000000" w14:paraId="0000003D">
            <w:pPr>
              <w:numPr>
                <w:ilvl w:val="0"/>
                <w:numId w:val="2"/>
              </w:numPr>
              <w:spacing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Optimizar el cálculo de saldos y gastos pendientes del Dashboard mediante memorización de resultados y una mejor gestión de caché con TanStack Query. Se buscará reutilizar los datos que no hayan cambiado, evitar consultas y cálculos agregados redundantes y actualizar la información cuando se modifiquen los compromisos de la Agenda. La finalidad es mejorar el tiempo de respuesta de la interfaz sin perder consistencia en los valores financieros presentados.</w:t>
            </w:r>
            <w:r w:rsidDel="00000000" w:rsidR="00000000" w:rsidRPr="00000000">
              <w:rPr>
                <w:rtl w:val="0"/>
              </w:rPr>
            </w:r>
          </w:p>
          <w:p w:rsidR="00000000" w:rsidDel="00000000" w:rsidP="00000000" w:rsidRDefault="00000000" w:rsidRPr="00000000" w14:paraId="0000003E">
            <w:pPr>
              <w:spacing w:after="200" w:line="240" w:lineRule="auto"/>
              <w:ind w:left="0" w:firstLine="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1">
      <w:pPr>
        <w:numPr>
          <w:ilvl w:val="0"/>
          <w:numId w:val="4"/>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2">
      <w:pPr>
        <w:numPr>
          <w:ilvl w:val="0"/>
          <w:numId w:val="4"/>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fjvQ7qsjeGXtb5GVYZTrKs/g==">CgMxLjA4AHIhMUJmQVVXTGlQS2U3YUF1NHpOTXhFakZHZFc4ZnRXV3BG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