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7E1" w:rsidRDefault="00A855E8" w:rsidP="00A855E8">
      <w:pPr>
        <w:jc w:val="center"/>
        <w:rPr>
          <w:b/>
          <w:sz w:val="44"/>
          <w:szCs w:val="44"/>
        </w:rPr>
      </w:pPr>
      <w:proofErr w:type="spellStart"/>
      <w:r w:rsidRPr="00A855E8">
        <w:rPr>
          <w:b/>
          <w:sz w:val="44"/>
          <w:szCs w:val="44"/>
        </w:rPr>
        <w:t>Threat</w:t>
      </w:r>
      <w:proofErr w:type="spellEnd"/>
      <w:r w:rsidRPr="00A855E8">
        <w:rPr>
          <w:b/>
          <w:sz w:val="44"/>
          <w:szCs w:val="44"/>
        </w:rPr>
        <w:t xml:space="preserve"> Intelligence &amp; </w:t>
      </w:r>
      <w:proofErr w:type="spellStart"/>
      <w:r w:rsidRPr="00A855E8">
        <w:rPr>
          <w:b/>
          <w:sz w:val="44"/>
          <w:szCs w:val="44"/>
        </w:rPr>
        <w:t>IoC</w:t>
      </w:r>
      <w:proofErr w:type="spellEnd"/>
    </w:p>
    <w:p w:rsidR="00A855E8" w:rsidRDefault="00A855E8" w:rsidP="00A855E8">
      <w:pPr>
        <w:rPr>
          <w:szCs w:val="44"/>
        </w:rPr>
      </w:pPr>
      <w:r w:rsidRPr="00A855E8">
        <w:rPr>
          <w:szCs w:val="44"/>
        </w:rPr>
        <w:t>Per l’</w:t>
      </w:r>
      <w:r>
        <w:rPr>
          <w:szCs w:val="44"/>
        </w:rPr>
        <w:t xml:space="preserve">esercizio pratico di oggi </w:t>
      </w:r>
      <w:proofErr w:type="spellStart"/>
      <w:r>
        <w:rPr>
          <w:szCs w:val="44"/>
        </w:rPr>
        <w:t>an</w:t>
      </w:r>
      <w:r w:rsidRPr="00A855E8">
        <w:rPr>
          <w:szCs w:val="44"/>
        </w:rPr>
        <w:t>lizzeremo</w:t>
      </w:r>
      <w:proofErr w:type="spellEnd"/>
      <w:r w:rsidRPr="00A855E8">
        <w:rPr>
          <w:szCs w:val="44"/>
        </w:rPr>
        <w:t xml:space="preserve"> la cattura di una comunicazione con </w:t>
      </w:r>
      <w:proofErr w:type="spellStart"/>
      <w:r w:rsidRPr="00A855E8">
        <w:rPr>
          <w:szCs w:val="44"/>
        </w:rPr>
        <w:t>wireshark</w:t>
      </w:r>
      <w:proofErr w:type="spellEnd"/>
    </w:p>
    <w:p w:rsidR="00A855E8" w:rsidRDefault="00A855E8" w:rsidP="00A855E8">
      <w:pPr>
        <w:rPr>
          <w:szCs w:val="44"/>
        </w:rPr>
      </w:pPr>
    </w:p>
    <w:p w:rsidR="00A855E8" w:rsidRPr="003D5B1E" w:rsidRDefault="00A855E8" w:rsidP="00A855E8">
      <w:pPr>
        <w:rPr>
          <w:b/>
          <w:sz w:val="28"/>
          <w:szCs w:val="44"/>
        </w:rPr>
      </w:pPr>
      <w:r w:rsidRPr="003D5B1E">
        <w:rPr>
          <w:b/>
          <w:sz w:val="28"/>
          <w:szCs w:val="44"/>
        </w:rPr>
        <w:t>FASE 1</w:t>
      </w:r>
    </w:p>
    <w:p w:rsidR="00A855E8" w:rsidRPr="003D5B1E" w:rsidRDefault="00A855E8" w:rsidP="00A855E8">
      <w:pPr>
        <w:rPr>
          <w:szCs w:val="44"/>
        </w:rPr>
      </w:pPr>
      <w:r>
        <w:rPr>
          <w:szCs w:val="44"/>
        </w:rPr>
        <w:t>Iniziamo ad analizzare il file rilasciato dalla traccia</w:t>
      </w:r>
      <w:r w:rsidR="003D5B1E">
        <w:rPr>
          <w:szCs w:val="44"/>
        </w:rPr>
        <w:t xml:space="preserve">. Una volta portato il file all’interno dell’ambiente </w:t>
      </w:r>
      <w:proofErr w:type="spellStart"/>
      <w:r w:rsidR="003D5B1E">
        <w:rPr>
          <w:szCs w:val="44"/>
        </w:rPr>
        <w:t>Kali</w:t>
      </w:r>
      <w:proofErr w:type="spellEnd"/>
      <w:r w:rsidR="003D5B1E">
        <w:rPr>
          <w:szCs w:val="44"/>
        </w:rPr>
        <w:t xml:space="preserve">, tramite la cartella condivisa, lo carichiamo all’interno di </w:t>
      </w:r>
      <w:proofErr w:type="spellStart"/>
      <w:r w:rsidR="003D5B1E" w:rsidRPr="003D5B1E">
        <w:rPr>
          <w:b/>
          <w:szCs w:val="44"/>
        </w:rPr>
        <w:t>Wireshark</w:t>
      </w:r>
      <w:proofErr w:type="spellEnd"/>
    </w:p>
    <w:p w:rsidR="003D5B1E" w:rsidRDefault="003D5B1E" w:rsidP="00A855E8">
      <w:pPr>
        <w:rPr>
          <w:sz w:val="44"/>
          <w:szCs w:val="44"/>
        </w:rPr>
      </w:pPr>
      <w:r>
        <w:rPr>
          <w:noProof/>
          <w:sz w:val="44"/>
          <w:szCs w:val="44"/>
          <w:lang w:eastAsia="it-IT"/>
        </w:rPr>
        <w:drawing>
          <wp:inline distT="0" distB="0" distL="0" distR="0">
            <wp:extent cx="6106795" cy="3395345"/>
            <wp:effectExtent l="0" t="0" r="825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06795" cy="3395345"/>
                    </a:xfrm>
                    <a:prstGeom prst="rect">
                      <a:avLst/>
                    </a:prstGeom>
                    <a:noFill/>
                    <a:ln>
                      <a:noFill/>
                    </a:ln>
                  </pic:spPr>
                </pic:pic>
              </a:graphicData>
            </a:graphic>
          </wp:inline>
        </w:drawing>
      </w:r>
    </w:p>
    <w:p w:rsidR="003D5B1E" w:rsidRDefault="003D5B1E" w:rsidP="00A855E8">
      <w:pPr>
        <w:rPr>
          <w:b/>
          <w:sz w:val="28"/>
          <w:szCs w:val="44"/>
        </w:rPr>
      </w:pPr>
    </w:p>
    <w:p w:rsidR="003D5B1E" w:rsidRDefault="003D5B1E" w:rsidP="00A855E8">
      <w:pPr>
        <w:rPr>
          <w:b/>
          <w:sz w:val="28"/>
          <w:szCs w:val="44"/>
        </w:rPr>
      </w:pPr>
      <w:r w:rsidRPr="003D5B1E">
        <w:rPr>
          <w:b/>
          <w:sz w:val="28"/>
          <w:szCs w:val="44"/>
        </w:rPr>
        <w:t>FASE 2</w:t>
      </w:r>
    </w:p>
    <w:p w:rsidR="003D5B1E" w:rsidRDefault="003D5B1E" w:rsidP="00A855E8">
      <w:pPr>
        <w:rPr>
          <w:szCs w:val="44"/>
        </w:rPr>
      </w:pPr>
      <w:r w:rsidRPr="003D5B1E">
        <w:rPr>
          <w:szCs w:val="44"/>
        </w:rPr>
        <w:t>La prima cosa che notiamo è la presenza dello stesso IP attaccante</w:t>
      </w:r>
      <w:r>
        <w:rPr>
          <w:szCs w:val="44"/>
        </w:rPr>
        <w:t xml:space="preserve"> “</w:t>
      </w:r>
      <w:r w:rsidRPr="003D5B1E">
        <w:rPr>
          <w:b/>
          <w:szCs w:val="44"/>
        </w:rPr>
        <w:t>192.168.200.150</w:t>
      </w:r>
      <w:r>
        <w:rPr>
          <w:szCs w:val="44"/>
        </w:rPr>
        <w:t xml:space="preserve">”. </w:t>
      </w:r>
    </w:p>
    <w:p w:rsidR="003D5B1E" w:rsidRDefault="003D5B1E" w:rsidP="00A855E8">
      <w:pPr>
        <w:rPr>
          <w:szCs w:val="44"/>
        </w:rPr>
      </w:pPr>
      <w:r>
        <w:rPr>
          <w:szCs w:val="44"/>
        </w:rPr>
        <w:t xml:space="preserve">La continua presenza di questo IP e la presenza di una comunicazione andata a buon fine su molte porte, ci conferma che si tratta di una scansione. Il RST inviato dalla macchina attaccante </w:t>
      </w:r>
      <w:r w:rsidR="007B401D">
        <w:rPr>
          <w:szCs w:val="44"/>
        </w:rPr>
        <w:t>ci conferma ulteriormente una scansione di tipo –</w:t>
      </w:r>
      <w:proofErr w:type="spellStart"/>
      <w:r w:rsidR="007B401D">
        <w:rPr>
          <w:szCs w:val="44"/>
        </w:rPr>
        <w:t>sT</w:t>
      </w:r>
      <w:proofErr w:type="spellEnd"/>
      <w:r w:rsidR="007B401D">
        <w:rPr>
          <w:szCs w:val="44"/>
        </w:rPr>
        <w:t xml:space="preserve"> o –</w:t>
      </w:r>
      <w:proofErr w:type="spellStart"/>
      <w:r w:rsidR="007B401D">
        <w:rPr>
          <w:szCs w:val="44"/>
        </w:rPr>
        <w:t>sV</w:t>
      </w:r>
      <w:proofErr w:type="spellEnd"/>
      <w:r w:rsidR="007B401D">
        <w:rPr>
          <w:szCs w:val="44"/>
        </w:rPr>
        <w:t xml:space="preserve">. Il che significa che qualcuno vuole sapere i servizi attivi sulle porte e forse anche le versioni. </w:t>
      </w:r>
      <w:proofErr w:type="gramStart"/>
      <w:r w:rsidR="007B401D">
        <w:rPr>
          <w:szCs w:val="44"/>
        </w:rPr>
        <w:t>Perché ?</w:t>
      </w:r>
      <w:proofErr w:type="gramEnd"/>
    </w:p>
    <w:p w:rsidR="007B401D" w:rsidRDefault="007B401D" w:rsidP="00A855E8">
      <w:pPr>
        <w:rPr>
          <w:szCs w:val="44"/>
        </w:rPr>
      </w:pPr>
      <w:r>
        <w:rPr>
          <w:szCs w:val="44"/>
        </w:rPr>
        <w:t>Qui sotto si riporta un esempio di porta aperta e di una porta “chiusa”.</w:t>
      </w:r>
    </w:p>
    <w:p w:rsidR="007B401D" w:rsidRPr="003D5B1E" w:rsidRDefault="007B401D" w:rsidP="00A855E8">
      <w:pPr>
        <w:rPr>
          <w:szCs w:val="44"/>
        </w:rPr>
      </w:pPr>
      <w:r>
        <w:rPr>
          <w:szCs w:val="44"/>
        </w:rPr>
        <w:t>Sulla porta attaccata il nostro attaccante non è riuscito a completare la connessione quindi gli risulterà chiusa/filtrata</w:t>
      </w:r>
    </w:p>
    <w:p w:rsidR="003D5B1E" w:rsidRPr="003D5B1E" w:rsidRDefault="00870AB4" w:rsidP="00A855E8">
      <w:pPr>
        <w:rPr>
          <w:szCs w:val="44"/>
        </w:rPr>
      </w:pPr>
      <w:r>
        <w:rPr>
          <w:noProof/>
          <w:sz w:val="44"/>
          <w:szCs w:val="44"/>
          <w:lang w:eastAsia="it-IT"/>
        </w:rPr>
        <mc:AlternateContent>
          <mc:Choice Requires="wps">
            <w:drawing>
              <wp:anchor distT="0" distB="0" distL="114300" distR="114300" simplePos="0" relativeHeight="251659264" behindDoc="0" locked="0" layoutInCell="1" allowOverlap="1">
                <wp:simplePos x="0" y="0"/>
                <wp:positionH relativeFrom="column">
                  <wp:posOffset>3774440</wp:posOffset>
                </wp:positionH>
                <wp:positionV relativeFrom="paragraph">
                  <wp:posOffset>663163</wp:posOffset>
                </wp:positionV>
                <wp:extent cx="433450" cy="372291"/>
                <wp:effectExtent l="0" t="0" r="24130" b="27940"/>
                <wp:wrapNone/>
                <wp:docPr id="4" name="Rettangolo 4"/>
                <wp:cNvGraphicFramePr/>
                <a:graphic xmlns:a="http://schemas.openxmlformats.org/drawingml/2006/main">
                  <a:graphicData uri="http://schemas.microsoft.com/office/word/2010/wordprocessingShape">
                    <wps:wsp>
                      <wps:cNvSpPr/>
                      <wps:spPr>
                        <a:xfrm>
                          <a:off x="0" y="0"/>
                          <a:ext cx="433450" cy="37229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B7F4F3" id="Rettangolo 4" o:spid="_x0000_s1026" style="position:absolute;margin-left:297.2pt;margin-top:52.2pt;width:34.15pt;height:29.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" filled="f" strokecolor="red" strokeweight="1pt"/>
            </w:pict>
          </mc:Fallback>
        </mc:AlternateContent>
      </w:r>
      <w:r w:rsidR="007B401D">
        <w:rPr>
          <w:noProof/>
          <w:sz w:val="44"/>
          <w:szCs w:val="44"/>
          <w:lang w:eastAsia="it-IT"/>
        </w:rPr>
        <w:drawing>
          <wp:inline distT="0" distB="0" distL="0" distR="0" wp14:anchorId="238DA3A9" wp14:editId="0BCC5F38">
            <wp:extent cx="6114415" cy="1057275"/>
            <wp:effectExtent l="0" t="0" r="63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4415" cy="1057275"/>
                    </a:xfrm>
                    <a:prstGeom prst="rect">
                      <a:avLst/>
                    </a:prstGeom>
                    <a:noFill/>
                    <a:ln>
                      <a:noFill/>
                    </a:ln>
                  </pic:spPr>
                </pic:pic>
              </a:graphicData>
            </a:graphic>
          </wp:inline>
        </w:drawing>
      </w:r>
    </w:p>
    <w:p w:rsidR="00A855E8" w:rsidRDefault="00A855E8" w:rsidP="00A855E8">
      <w:pPr>
        <w:rPr>
          <w:sz w:val="44"/>
          <w:szCs w:val="44"/>
        </w:rPr>
      </w:pPr>
    </w:p>
    <w:p w:rsidR="00A855E8" w:rsidRDefault="007B401D" w:rsidP="00A855E8">
      <w:pPr>
        <w:rPr>
          <w:szCs w:val="44"/>
        </w:rPr>
      </w:pPr>
      <w:r>
        <w:rPr>
          <w:szCs w:val="44"/>
        </w:rPr>
        <w:lastRenderedPageBreak/>
        <w:t>Invece sulla porta 80 avendo completato la connessione ha sottratto informazioni che potrebbero essere pericolose per noi.</w:t>
      </w:r>
    </w:p>
    <w:p w:rsidR="00A855E8" w:rsidRDefault="00870AB4" w:rsidP="00A855E8">
      <w:pPr>
        <w:rPr>
          <w:szCs w:val="44"/>
        </w:rPr>
      </w:pPr>
      <w:r>
        <w:rPr>
          <w:noProof/>
          <w:sz w:val="44"/>
          <w:szCs w:val="44"/>
          <w:lang w:eastAsia="it-IT"/>
        </w:rPr>
        <mc:AlternateContent>
          <mc:Choice Requires="wps">
            <w:drawing>
              <wp:anchor distT="0" distB="0" distL="114300" distR="114300" simplePos="0" relativeHeight="251661312" behindDoc="0" locked="0" layoutInCell="1" allowOverlap="1" wp14:anchorId="64ECFBC3" wp14:editId="72836784">
                <wp:simplePos x="0" y="0"/>
                <wp:positionH relativeFrom="column">
                  <wp:posOffset>3691255</wp:posOffset>
                </wp:positionH>
                <wp:positionV relativeFrom="paragraph">
                  <wp:posOffset>665068</wp:posOffset>
                </wp:positionV>
                <wp:extent cx="522514" cy="725490"/>
                <wp:effectExtent l="0" t="0" r="11430" b="17780"/>
                <wp:wrapNone/>
                <wp:docPr id="5" name="Rettangolo 5"/>
                <wp:cNvGraphicFramePr/>
                <a:graphic xmlns:a="http://schemas.openxmlformats.org/drawingml/2006/main">
                  <a:graphicData uri="http://schemas.microsoft.com/office/word/2010/wordprocessingShape">
                    <wps:wsp>
                      <wps:cNvSpPr/>
                      <wps:spPr>
                        <a:xfrm>
                          <a:off x="0" y="0"/>
                          <a:ext cx="522514" cy="7254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B4238" id="Rettangolo 5" o:spid="_x0000_s1026" style="position:absolute;margin-left:290.65pt;margin-top:52.35pt;width:41.15pt;height:5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" filled="f" strokecolor="red" strokeweight="1pt"/>
            </w:pict>
          </mc:Fallback>
        </mc:AlternateContent>
      </w:r>
      <w:r w:rsidR="003D5B1E">
        <w:rPr>
          <w:noProof/>
          <w:szCs w:val="44"/>
          <w:lang w:eastAsia="it-IT"/>
        </w:rPr>
        <w:drawing>
          <wp:inline distT="0" distB="0" distL="0" distR="0">
            <wp:extent cx="6106795" cy="1438910"/>
            <wp:effectExtent l="0" t="0" r="8255"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6795" cy="1438910"/>
                    </a:xfrm>
                    <a:prstGeom prst="rect">
                      <a:avLst/>
                    </a:prstGeom>
                    <a:noFill/>
                    <a:ln>
                      <a:noFill/>
                    </a:ln>
                  </pic:spPr>
                </pic:pic>
              </a:graphicData>
            </a:graphic>
          </wp:inline>
        </w:drawing>
      </w:r>
    </w:p>
    <w:p w:rsidR="003D5B1E" w:rsidRDefault="003D5B1E" w:rsidP="00A855E8">
      <w:pPr>
        <w:rPr>
          <w:szCs w:val="44"/>
        </w:rPr>
      </w:pPr>
    </w:p>
    <w:p w:rsidR="007B401D" w:rsidRDefault="007B401D" w:rsidP="00A855E8">
      <w:pPr>
        <w:rPr>
          <w:b/>
          <w:sz w:val="28"/>
          <w:szCs w:val="44"/>
        </w:rPr>
      </w:pPr>
      <w:r w:rsidRPr="007B401D">
        <w:rPr>
          <w:b/>
          <w:sz w:val="28"/>
          <w:szCs w:val="44"/>
        </w:rPr>
        <w:t>FASE 3</w:t>
      </w:r>
    </w:p>
    <w:p w:rsidR="007B401D" w:rsidRDefault="007B401D" w:rsidP="00A855E8">
      <w:pPr>
        <w:rPr>
          <w:szCs w:val="44"/>
        </w:rPr>
      </w:pPr>
      <w:r>
        <w:rPr>
          <w:szCs w:val="44"/>
        </w:rPr>
        <w:t>Dopo questa analisi possiamo dire con certezza di essere nel mirino di qualcuno. Essendo gli IP nella stessa rete forse un tecnico potrebbe aver effettuato una scansione di controllo, oppure nel peggiore dei casi un Dipendente Fenomeno sta tramando qualcosa.</w:t>
      </w:r>
    </w:p>
    <w:p w:rsidR="007B401D" w:rsidRDefault="007B401D" w:rsidP="00A855E8">
      <w:pPr>
        <w:rPr>
          <w:szCs w:val="44"/>
        </w:rPr>
      </w:pPr>
    </w:p>
    <w:p w:rsidR="007B401D" w:rsidRDefault="007B401D" w:rsidP="00A855E8">
      <w:pPr>
        <w:rPr>
          <w:szCs w:val="44"/>
        </w:rPr>
      </w:pPr>
      <w:r>
        <w:rPr>
          <w:szCs w:val="44"/>
        </w:rPr>
        <w:t xml:space="preserve">Un vettore di attacco possibile sulla porta 80 (HTTP) potrebbe essere un </w:t>
      </w:r>
      <w:proofErr w:type="spellStart"/>
      <w:r>
        <w:rPr>
          <w:szCs w:val="44"/>
        </w:rPr>
        <w:t>SQLi</w:t>
      </w:r>
      <w:proofErr w:type="spellEnd"/>
      <w:r>
        <w:rPr>
          <w:szCs w:val="44"/>
        </w:rPr>
        <w:t xml:space="preserve"> sul nostro database. Il che (come ben sappiamo) può portare ad una fuga di dati molto importante.</w:t>
      </w:r>
      <w:r w:rsidR="00870AB4">
        <w:rPr>
          <w:szCs w:val="44"/>
        </w:rPr>
        <w:t xml:space="preserve"> (Pablo Picasso)</w:t>
      </w:r>
      <w:bookmarkStart w:id="0" w:name="_GoBack"/>
      <w:bookmarkEnd w:id="0"/>
    </w:p>
    <w:p w:rsidR="007B401D" w:rsidRDefault="007B401D" w:rsidP="00A855E8">
      <w:pPr>
        <w:rPr>
          <w:szCs w:val="44"/>
        </w:rPr>
      </w:pPr>
    </w:p>
    <w:p w:rsidR="007B401D" w:rsidRDefault="007B401D" w:rsidP="00A855E8">
      <w:pPr>
        <w:rPr>
          <w:szCs w:val="44"/>
        </w:rPr>
      </w:pPr>
      <w:r>
        <w:rPr>
          <w:szCs w:val="44"/>
        </w:rPr>
        <w:t xml:space="preserve">Come soluzione si potrebbe inizialmente inserire IP attaccante in una </w:t>
      </w:r>
      <w:proofErr w:type="spellStart"/>
      <w:r>
        <w:rPr>
          <w:szCs w:val="44"/>
        </w:rPr>
        <w:t>blacklist</w:t>
      </w:r>
      <w:proofErr w:type="spellEnd"/>
      <w:r>
        <w:rPr>
          <w:szCs w:val="44"/>
        </w:rPr>
        <w:t xml:space="preserve">, in modo da bloccare le comunicazioni e giocare di anticipo. Se invece fosse un tecnico, anche esterno, incaricato dalla azienda allora li si può riportare tutto allo stato originale. </w:t>
      </w:r>
    </w:p>
    <w:p w:rsidR="007B401D" w:rsidRPr="007B401D" w:rsidRDefault="007B401D" w:rsidP="00A855E8">
      <w:pPr>
        <w:rPr>
          <w:szCs w:val="44"/>
        </w:rPr>
      </w:pPr>
      <w:r>
        <w:rPr>
          <w:szCs w:val="44"/>
        </w:rPr>
        <w:t>Se il nostro utente interno è in possesso di queste informazioni potremmo anche solo bloccare l’</w:t>
      </w:r>
      <w:r w:rsidR="00870AB4">
        <w:rPr>
          <w:szCs w:val="44"/>
        </w:rPr>
        <w:t>ingresso alle porte dove il servizio potrebbe recare danni, come ad esempio la porta 80</w:t>
      </w:r>
    </w:p>
    <w:sectPr w:rsidR="007B401D" w:rsidRPr="007B401D" w:rsidSect="007B401D">
      <w:pgSz w:w="11906" w:h="16838"/>
      <w:pgMar w:top="1417" w:right="1134" w:bottom="28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5E8"/>
    <w:rsid w:val="003D5B1E"/>
    <w:rsid w:val="003E17E1"/>
    <w:rsid w:val="007B401D"/>
    <w:rsid w:val="00870AB4"/>
    <w:rsid w:val="00A855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B627BE-1233-4A93-8EC5-8BFAA6C72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298</Words>
  <Characters>1700</Characters>
  <Application>Microsoft Office Word</Application>
  <DocSecurity>0</DocSecurity>
  <Lines>14</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 Microsoft</dc:creator>
  <cp:keywords/>
  <dc:description/>
  <cp:lastModifiedBy>Account Microsoft</cp:lastModifiedBy>
  <cp:revision>1</cp:revision>
  <dcterms:created xsi:type="dcterms:W3CDTF">2022-12-21T14:35:00Z</dcterms:created>
  <dcterms:modified xsi:type="dcterms:W3CDTF">2022-12-21T15:19:00Z</dcterms:modified>
</cp:coreProperties>
</file>