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9377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46943" w14:textId="77777777" w:rsidR="00E44D7A" w:rsidRDefault="00E44D7A" w:rsidP="00E44D7A">
          <w:pPr>
            <w:pStyle w:val="Kopvaninhoudsopgave"/>
          </w:pPr>
          <w:r>
            <w:t>Inhoud</w:t>
          </w:r>
        </w:p>
        <w:p w14:paraId="20FD1259" w14:textId="7105E52D" w:rsidR="00935FF3" w:rsidRDefault="00E44D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35FF3" w:rsidRPr="003D6F40">
            <w:rPr>
              <w:rStyle w:val="Hyperlink"/>
              <w:noProof/>
            </w:rPr>
            <w:fldChar w:fldCharType="begin"/>
          </w:r>
          <w:r w:rsidR="00935FF3" w:rsidRPr="003D6F40">
            <w:rPr>
              <w:rStyle w:val="Hyperlink"/>
              <w:noProof/>
            </w:rPr>
            <w:instrText xml:space="preserve"> </w:instrText>
          </w:r>
          <w:r w:rsidR="00935FF3">
            <w:rPr>
              <w:noProof/>
            </w:rPr>
            <w:instrText>HYPERLINK \l "_Toc506406177"</w:instrText>
          </w:r>
          <w:r w:rsidR="00935FF3" w:rsidRPr="003D6F40">
            <w:rPr>
              <w:rStyle w:val="Hyperlink"/>
              <w:noProof/>
            </w:rPr>
            <w:instrText xml:space="preserve"> </w:instrText>
          </w:r>
          <w:r w:rsidR="00935FF3" w:rsidRPr="003D6F40">
            <w:rPr>
              <w:rStyle w:val="Hyperlink"/>
              <w:noProof/>
            </w:rPr>
          </w:r>
          <w:r w:rsidR="00935FF3" w:rsidRPr="003D6F40">
            <w:rPr>
              <w:rStyle w:val="Hyperlink"/>
              <w:noProof/>
            </w:rPr>
            <w:fldChar w:fldCharType="separate"/>
          </w:r>
          <w:r w:rsidR="00935FF3" w:rsidRPr="003D6F40">
            <w:rPr>
              <w:rStyle w:val="Hyperlink"/>
              <w:noProof/>
              <w:lang w:val="en-US" w:eastAsia="nl-NL"/>
            </w:rPr>
            <w:t>Copyright and License</w:t>
          </w:r>
          <w:r w:rsidR="00935FF3">
            <w:rPr>
              <w:noProof/>
              <w:webHidden/>
            </w:rPr>
            <w:tab/>
          </w:r>
          <w:r w:rsidR="00935FF3">
            <w:rPr>
              <w:noProof/>
              <w:webHidden/>
            </w:rPr>
            <w:fldChar w:fldCharType="begin"/>
          </w:r>
          <w:r w:rsidR="00935FF3">
            <w:rPr>
              <w:noProof/>
              <w:webHidden/>
            </w:rPr>
            <w:instrText xml:space="preserve"> PAGEREF _Toc506406177 \h </w:instrText>
          </w:r>
          <w:r w:rsidR="00935FF3">
            <w:rPr>
              <w:noProof/>
              <w:webHidden/>
            </w:rPr>
          </w:r>
          <w:r w:rsidR="00935FF3">
            <w:rPr>
              <w:noProof/>
              <w:webHidden/>
            </w:rPr>
            <w:fldChar w:fldCharType="separate"/>
          </w:r>
          <w:r w:rsidR="00935FF3">
            <w:rPr>
              <w:noProof/>
              <w:webHidden/>
            </w:rPr>
            <w:t>1</w:t>
          </w:r>
          <w:r w:rsidR="00935FF3">
            <w:rPr>
              <w:noProof/>
              <w:webHidden/>
            </w:rPr>
            <w:fldChar w:fldCharType="end"/>
          </w:r>
          <w:r w:rsidR="00935FF3" w:rsidRPr="003D6F40">
            <w:rPr>
              <w:rStyle w:val="Hyperlink"/>
              <w:noProof/>
            </w:rPr>
            <w:fldChar w:fldCharType="end"/>
          </w:r>
        </w:p>
        <w:p w14:paraId="27B59F6C" w14:textId="2E1BD754" w:rsidR="00935FF3" w:rsidRDefault="00935FF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6406178" w:history="1">
            <w:r w:rsidRPr="003D6F40">
              <w:rPr>
                <w:rStyle w:val="Hyperlink"/>
                <w:noProof/>
              </w:rPr>
              <w:t>Use case 11 - Workshop2 – poliklinisch consult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C9D2" w14:textId="61F5584D" w:rsidR="00935FF3" w:rsidRDefault="00935FF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79" w:history="1">
            <w:r w:rsidRPr="003D6F40">
              <w:rPr>
                <w:rStyle w:val="Hyperlink"/>
                <w:noProof/>
              </w:rPr>
              <w:t>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88A75" w14:textId="52014147" w:rsidR="00935FF3" w:rsidRDefault="00935FF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80" w:history="1">
            <w:r w:rsidRPr="003D6F40">
              <w:rPr>
                <w:rStyle w:val="Hyperlink"/>
                <w:noProof/>
              </w:rPr>
              <w:t>Beginsituatie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6612" w14:textId="3F6C8FF6" w:rsidR="00935FF3" w:rsidRDefault="00935FF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81" w:history="1">
            <w:r w:rsidRPr="003D6F40">
              <w:rPr>
                <w:rStyle w:val="Hyperlink"/>
                <w:noProof/>
              </w:rPr>
              <w:t>Tijdslijn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CA9E3" w14:textId="33BC6DD8" w:rsidR="00935FF3" w:rsidRDefault="00935FF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82" w:history="1">
            <w:r w:rsidRPr="003D6F40">
              <w:rPr>
                <w:rStyle w:val="Hyperlink"/>
                <w:noProof/>
              </w:rPr>
              <w:t>Medicatie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D2D0" w14:textId="4F4EE6E7" w:rsidR="00E44D7A" w:rsidRDefault="00E44D7A" w:rsidP="00E44D7A">
          <w:r>
            <w:rPr>
              <w:b/>
              <w:bCs/>
            </w:rPr>
            <w:fldChar w:fldCharType="end"/>
          </w:r>
        </w:p>
      </w:sdtContent>
    </w:sdt>
    <w:p w14:paraId="35BB3B79" w14:textId="77777777" w:rsidR="00E44D7A" w:rsidRPr="003A7063" w:rsidRDefault="00E44D7A" w:rsidP="00E44D7A">
      <w:pPr>
        <w:pStyle w:val="Kop1"/>
        <w:rPr>
          <w:noProof/>
          <w:lang w:val="en-US" w:eastAsia="nl-NL"/>
        </w:rPr>
      </w:pPr>
      <w:bookmarkStart w:id="1" w:name="_Toc506406177"/>
      <w:r w:rsidRPr="003A7063">
        <w:rPr>
          <w:noProof/>
          <w:lang w:val="en-US" w:eastAsia="nl-NL"/>
        </w:rPr>
        <w:t>Copyright and License</w:t>
      </w:r>
      <w:bookmarkEnd w:id="1"/>
    </w:p>
    <w:p w14:paraId="6AE5567D" w14:textId="77777777" w:rsidR="00E44D7A" w:rsidRPr="003A7063" w:rsidRDefault="00E44D7A" w:rsidP="00E44D7A">
      <w:pPr>
        <w:rPr>
          <w:lang w:val="en-US" w:eastAsia="nl-NL"/>
        </w:rPr>
      </w:pPr>
      <w:r w:rsidRPr="003A7063">
        <w:rPr>
          <w:lang w:val="en-US" w:eastAsia="nl-NL"/>
        </w:rPr>
        <w:t>Copyright © Nictiz</w:t>
      </w:r>
    </w:p>
    <w:p w14:paraId="7B33E8D3" w14:textId="77777777" w:rsidR="00E44D7A" w:rsidRDefault="00E44D7A" w:rsidP="00E44D7A">
      <w:pPr>
        <w:rPr>
          <w:lang w:val="en-US" w:eastAsia="nl-NL"/>
        </w:rPr>
      </w:pPr>
      <w:r w:rsidRPr="003A7063">
        <w:rPr>
          <w:lang w:val="en-US" w:eastAsia="nl-NL"/>
        </w:rPr>
        <w:t xml:space="preserve">see </w:t>
      </w:r>
      <w:hyperlink r:id="rId8" w:history="1">
        <w:r w:rsidRPr="00B57FDC">
          <w:rPr>
            <w:rStyle w:val="Hyperlink"/>
            <w:lang w:val="en-US" w:eastAsia="nl-NL"/>
          </w:rPr>
          <w:t>https://www.nictiz.nl/</w:t>
        </w:r>
      </w:hyperlink>
    </w:p>
    <w:p w14:paraId="1177EAC1" w14:textId="77777777" w:rsidR="00E44D7A" w:rsidRPr="003A7063" w:rsidRDefault="00E44D7A" w:rsidP="00E44D7A">
      <w:pPr>
        <w:rPr>
          <w:lang w:val="en-US" w:eastAsia="nl-NL"/>
        </w:rPr>
      </w:pPr>
      <w:r w:rsidRPr="003A7063">
        <w:rPr>
          <w:lang w:val="en-US" w:eastAsia="nl-NL"/>
        </w:rPr>
        <w:t xml:space="preserve">This file is part of </w:t>
      </w:r>
      <w:proofErr w:type="spellStart"/>
      <w:r w:rsidRPr="003A7063">
        <w:rPr>
          <w:lang w:val="en-US" w:eastAsia="nl-NL"/>
        </w:rPr>
        <w:t>Medicatieviewer</w:t>
      </w:r>
      <w:proofErr w:type="spellEnd"/>
    </w:p>
    <w:p w14:paraId="4075AA95" w14:textId="77777777" w:rsidR="00E44D7A" w:rsidRPr="003A7063" w:rsidRDefault="00E44D7A" w:rsidP="00E44D7A">
      <w:pPr>
        <w:rPr>
          <w:lang w:val="en-US" w:eastAsia="nl-NL"/>
        </w:rPr>
      </w:pPr>
      <w:r w:rsidRPr="003A7063">
        <w:rPr>
          <w:lang w:val="en-US" w:eastAsia="nl-NL"/>
        </w:rPr>
        <w:t>This program is free software; you can redistribute it and/or modify it under the terms of the</w:t>
      </w:r>
    </w:p>
    <w:p w14:paraId="7D1DE001" w14:textId="77777777" w:rsidR="00E44D7A" w:rsidRPr="003A7063" w:rsidRDefault="00E44D7A" w:rsidP="00E44D7A">
      <w:pPr>
        <w:rPr>
          <w:lang w:val="en-US" w:eastAsia="nl-NL"/>
        </w:rPr>
      </w:pPr>
      <w:r w:rsidRPr="003A7063">
        <w:rPr>
          <w:lang w:val="en-US" w:eastAsia="nl-NL"/>
        </w:rPr>
        <w:t>GNU Lesser General Public License as published by the Free Software Foundation; either version</w:t>
      </w:r>
    </w:p>
    <w:p w14:paraId="7E278A4F" w14:textId="77777777" w:rsidR="00E44D7A" w:rsidRPr="003A7063" w:rsidRDefault="00E44D7A" w:rsidP="00E44D7A">
      <w:pPr>
        <w:rPr>
          <w:lang w:val="en-US" w:eastAsia="nl-NL"/>
        </w:rPr>
      </w:pPr>
      <w:r w:rsidRPr="003A7063">
        <w:rPr>
          <w:lang w:val="en-US" w:eastAsia="nl-NL"/>
        </w:rPr>
        <w:t>3.0 of the License, or (at your option) any later version.</w:t>
      </w:r>
    </w:p>
    <w:p w14:paraId="4DF1F3F5" w14:textId="77777777" w:rsidR="00E44D7A" w:rsidRPr="003A7063" w:rsidRDefault="00E44D7A" w:rsidP="00E44D7A">
      <w:pPr>
        <w:rPr>
          <w:lang w:val="en-US" w:eastAsia="nl-NL"/>
        </w:rPr>
      </w:pPr>
      <w:r w:rsidRPr="003A7063">
        <w:rPr>
          <w:lang w:val="en-US" w:eastAsia="nl-NL"/>
        </w:rPr>
        <w:t>This program is distributed in the hope that it will be useful, but WITHOUT ANY WARRANTY;</w:t>
      </w:r>
    </w:p>
    <w:p w14:paraId="5628D033" w14:textId="77777777" w:rsidR="00E44D7A" w:rsidRPr="003A7063" w:rsidRDefault="00E44D7A" w:rsidP="00E44D7A">
      <w:pPr>
        <w:rPr>
          <w:lang w:val="en-US" w:eastAsia="nl-NL"/>
        </w:rPr>
      </w:pPr>
      <w:r w:rsidRPr="003A7063">
        <w:rPr>
          <w:lang w:val="en-US" w:eastAsia="nl-NL"/>
        </w:rPr>
        <w:t>without even the implied warranty of MERCHANTABILITY or FITNESS FOR A PARTICULAR PURPOSE.</w:t>
      </w:r>
    </w:p>
    <w:p w14:paraId="76C81854" w14:textId="77777777" w:rsidR="00E44D7A" w:rsidRPr="003A7063" w:rsidRDefault="00E44D7A" w:rsidP="00E44D7A">
      <w:pPr>
        <w:rPr>
          <w:lang w:val="en-US" w:eastAsia="nl-NL"/>
        </w:rPr>
      </w:pPr>
      <w:r w:rsidRPr="003A7063">
        <w:rPr>
          <w:lang w:val="en-US" w:eastAsia="nl-NL"/>
        </w:rPr>
        <w:t>See the GNU Lesser General Public License for more details.</w:t>
      </w:r>
    </w:p>
    <w:p w14:paraId="56137034" w14:textId="69717E59" w:rsidR="00E44D7A" w:rsidRPr="00E44D7A" w:rsidRDefault="00E44D7A" w:rsidP="00E44D7A">
      <w:pPr>
        <w:rPr>
          <w:lang w:val="en-US" w:eastAsia="nl-NL"/>
        </w:rPr>
      </w:pPr>
      <w:r w:rsidRPr="003A7063">
        <w:rPr>
          <w:lang w:val="en-US" w:eastAsia="nl-NL"/>
        </w:rPr>
        <w:t xml:space="preserve">The full text of the license is available at </w:t>
      </w:r>
      <w:hyperlink r:id="rId9" w:history="1">
        <w:r w:rsidRPr="00B57FDC">
          <w:rPr>
            <w:rStyle w:val="Hyperlink"/>
            <w:lang w:val="en-US" w:eastAsia="nl-NL"/>
          </w:rPr>
          <w:t>http://www.gnu.org/copyleft/lesser.html</w:t>
        </w:r>
      </w:hyperlink>
    </w:p>
    <w:p w14:paraId="1F5F38FD" w14:textId="1798A58A" w:rsidR="00CA5518" w:rsidRPr="00F42351" w:rsidRDefault="7CED9770" w:rsidP="00CA5518">
      <w:pPr>
        <w:pStyle w:val="Kop1"/>
      </w:pPr>
      <w:bookmarkStart w:id="2" w:name="_Toc506406178"/>
      <w:proofErr w:type="spellStart"/>
      <w:r w:rsidRPr="00F42351">
        <w:t>Use</w:t>
      </w:r>
      <w:proofErr w:type="spellEnd"/>
      <w:r w:rsidRPr="00F42351">
        <w:t xml:space="preserve"> case 1</w:t>
      </w:r>
      <w:r w:rsidR="00527DC2">
        <w:t>1</w:t>
      </w:r>
      <w:r w:rsidRPr="00F42351">
        <w:t xml:space="preserve"> </w:t>
      </w:r>
      <w:r w:rsidR="006E6E4A" w:rsidRPr="00F42351">
        <w:t xml:space="preserve">- </w:t>
      </w:r>
      <w:r w:rsidRPr="00F42351">
        <w:t>W</w:t>
      </w:r>
      <w:r w:rsidR="00527DC2">
        <w:t>orkshop</w:t>
      </w:r>
      <w:r w:rsidR="006E6E4A" w:rsidRPr="00F42351">
        <w:t xml:space="preserve">2 – </w:t>
      </w:r>
      <w:r w:rsidR="00527DC2">
        <w:t>poliklinisch consult</w:t>
      </w:r>
      <w:bookmarkEnd w:id="2"/>
    </w:p>
    <w:p w14:paraId="1FC88730" w14:textId="5D650B0D" w:rsidR="008B12C3" w:rsidRPr="00F42351" w:rsidRDefault="006E6E4A" w:rsidP="00CA5518">
      <w:r w:rsidRPr="00F42351">
        <w:t>[Dit scenario komt uit: Bijlage 5 klin_polikl_casussen.docx]</w:t>
      </w:r>
    </w:p>
    <w:p w14:paraId="0DB1AAE2" w14:textId="6D09CADC" w:rsidR="0096606B" w:rsidRPr="00F42351" w:rsidRDefault="2B34D4DE" w:rsidP="0096606B">
      <w:pPr>
        <w:pStyle w:val="Kop2"/>
      </w:pPr>
      <w:bookmarkStart w:id="3" w:name="_Toc506406179"/>
      <w:r w:rsidRPr="00F42351">
        <w:t>Scenario:</w:t>
      </w:r>
      <w:bookmarkEnd w:id="3"/>
    </w:p>
    <w:p w14:paraId="4DF42CC3" w14:textId="458B1BB0" w:rsidR="00527DC2" w:rsidRPr="006510F1" w:rsidRDefault="00527DC2" w:rsidP="006510F1">
      <w:r w:rsidRPr="006510F1">
        <w:t xml:space="preserve">De heer </w:t>
      </w:r>
      <w:r w:rsidR="000737E1" w:rsidRPr="008A0D3C">
        <w:t>Franssen</w:t>
      </w:r>
      <w:r w:rsidRPr="006510F1">
        <w:t>, geboortedatum 1</w:t>
      </w:r>
      <w:r w:rsidR="000737E1">
        <w:t>6</w:t>
      </w:r>
      <w:r w:rsidRPr="006510F1">
        <w:t xml:space="preserve"> </w:t>
      </w:r>
      <w:r w:rsidR="000737E1">
        <w:t>augustus</w:t>
      </w:r>
      <w:r w:rsidRPr="006510F1">
        <w:t xml:space="preserve"> 19</w:t>
      </w:r>
      <w:r w:rsidR="000737E1">
        <w:t>54</w:t>
      </w:r>
      <w:r w:rsidRPr="006510F1">
        <w:t xml:space="preserve"> heeft astma en gaat voor controle naar de longarts. Via de huisarts heeft hij al 5 maanden medicatie voor astma en dat is </w:t>
      </w:r>
      <w:proofErr w:type="spellStart"/>
      <w:r w:rsidRPr="006510F1">
        <w:t>Pulmicort</w:t>
      </w:r>
      <w:proofErr w:type="spellEnd"/>
      <w:r w:rsidRPr="006510F1">
        <w:t xml:space="preserve"> aerosol 200 </w:t>
      </w:r>
      <w:proofErr w:type="spellStart"/>
      <w:r w:rsidRPr="006510F1">
        <w:t>micr</w:t>
      </w:r>
      <w:proofErr w:type="spellEnd"/>
      <w:r w:rsidRPr="006510F1">
        <w:t xml:space="preserve">/dosis </w:t>
      </w:r>
      <w:proofErr w:type="spellStart"/>
      <w:r w:rsidRPr="006510F1">
        <w:t>inh</w:t>
      </w:r>
      <w:proofErr w:type="spellEnd"/>
      <w:r w:rsidRPr="006510F1">
        <w:t>; 2 maal daags inhalatie voor een periode van 6 maanden. Gezien de klachten van meneer, die de arts wijt aan de bijwerkingen van dit middel, is het voorstel om over te stappen op andere medicatie. Dat wordt:</w:t>
      </w:r>
    </w:p>
    <w:p w14:paraId="2B6622FD" w14:textId="77777777" w:rsidR="00527DC2" w:rsidRPr="006510F1" w:rsidRDefault="00527DC2" w:rsidP="006510F1">
      <w:proofErr w:type="spellStart"/>
      <w:r w:rsidRPr="006510F1">
        <w:t>Beclometason</w:t>
      </w:r>
      <w:proofErr w:type="spellEnd"/>
      <w:r w:rsidRPr="006510F1">
        <w:t xml:space="preserve"> aerosol 200 </w:t>
      </w:r>
      <w:proofErr w:type="spellStart"/>
      <w:r w:rsidRPr="006510F1">
        <w:t>microg</w:t>
      </w:r>
      <w:proofErr w:type="spellEnd"/>
      <w:r w:rsidRPr="006510F1">
        <w:t xml:space="preserve">/dosis </w:t>
      </w:r>
      <w:proofErr w:type="spellStart"/>
      <w:r w:rsidRPr="006510F1">
        <w:t>inh</w:t>
      </w:r>
      <w:proofErr w:type="spellEnd"/>
      <w:r w:rsidRPr="006510F1">
        <w:t>; 2 maal daags 1 inhalatie voor 3 maanden.</w:t>
      </w:r>
    </w:p>
    <w:p w14:paraId="0859034E" w14:textId="77777777" w:rsidR="00527DC2" w:rsidRPr="006510F1" w:rsidRDefault="00527DC2" w:rsidP="006510F1">
      <w:r w:rsidRPr="006510F1">
        <w:t>Ze spreken af dat meneer direct met het nieuwe middel mag beginnen en het huidige middel stopzet. De dosering blijft gelijk aan de huidige dosering.</w:t>
      </w:r>
    </w:p>
    <w:p w14:paraId="59E06E13" w14:textId="5F67E940" w:rsidR="00527DC2" w:rsidRPr="006510F1" w:rsidRDefault="00527DC2" w:rsidP="006510F1">
      <w:r w:rsidRPr="006510F1">
        <w:t>De behandelend arts schrijft het nieuwe middel voor, stopt Budesonide (</w:t>
      </w:r>
      <w:proofErr w:type="spellStart"/>
      <w:r w:rsidRPr="006510F1">
        <w:t>Pulmicort</w:t>
      </w:r>
      <w:proofErr w:type="spellEnd"/>
      <w:r w:rsidRPr="006510F1">
        <w:t>).</w:t>
      </w:r>
      <w:r w:rsidR="006510F1">
        <w:t xml:space="preserve"> </w:t>
      </w:r>
      <w:r w:rsidRPr="006510F1">
        <w:t xml:space="preserve">Meneer </w:t>
      </w:r>
      <w:r w:rsidR="000737E1" w:rsidRPr="008A0D3C">
        <w:t>Franssen</w:t>
      </w:r>
      <w:r w:rsidR="000737E1" w:rsidRPr="006510F1">
        <w:t xml:space="preserve"> </w:t>
      </w:r>
      <w:r w:rsidRPr="006510F1">
        <w:t>wil het graag ophalen bij de eigen apotheek.</w:t>
      </w:r>
    </w:p>
    <w:p w14:paraId="11EBA539" w14:textId="10632EF4" w:rsidR="00527DC2" w:rsidRPr="006510F1" w:rsidRDefault="00527DC2" w:rsidP="006510F1">
      <w:r w:rsidRPr="006510F1">
        <w:t xml:space="preserve">Na een maand moet hij zich melden bij de huisarts om af te stemmen over (het gebruik van) de medicatie. In overleg met de huisarts wordt de frequentie verhoogd naar 3 maal daags 1 inhalatie </w:t>
      </w:r>
      <w:proofErr w:type="spellStart"/>
      <w:r w:rsidRPr="006510F1">
        <w:lastRenderedPageBreak/>
        <w:t>Beclometason</w:t>
      </w:r>
      <w:proofErr w:type="spellEnd"/>
      <w:r w:rsidRPr="006510F1">
        <w:t xml:space="preserve"> aerosol 200 </w:t>
      </w:r>
      <w:proofErr w:type="spellStart"/>
      <w:r w:rsidRPr="006510F1">
        <w:t>microg</w:t>
      </w:r>
      <w:proofErr w:type="spellEnd"/>
      <w:r w:rsidRPr="006510F1">
        <w:t xml:space="preserve">, voor een periode van 6 maanden. De heer </w:t>
      </w:r>
      <w:r w:rsidR="000737E1" w:rsidRPr="008A0D3C">
        <w:t>Franssen</w:t>
      </w:r>
      <w:r w:rsidR="000737E1" w:rsidRPr="006510F1">
        <w:t xml:space="preserve"> </w:t>
      </w:r>
      <w:r w:rsidRPr="006510F1">
        <w:t>haalt het middel bij de eigen apotheek.</w:t>
      </w:r>
    </w:p>
    <w:p w14:paraId="7D50B168" w14:textId="01A5BA99" w:rsidR="006E6E4A" w:rsidRPr="00F42351" w:rsidRDefault="006E6E4A" w:rsidP="006E6E4A"/>
    <w:p w14:paraId="30BF6931" w14:textId="2B489086" w:rsidR="0096606B" w:rsidRPr="00F42351" w:rsidRDefault="006510F1" w:rsidP="0096606B">
      <w:pPr>
        <w:pStyle w:val="Kop2"/>
      </w:pPr>
      <w:bookmarkStart w:id="4" w:name="_Toc506406180"/>
      <w:r>
        <w:t>Begin</w:t>
      </w:r>
      <w:r w:rsidR="2B34D4DE" w:rsidRPr="00F42351">
        <w:t>situatie</w:t>
      </w:r>
      <w:bookmarkEnd w:id="4"/>
    </w:p>
    <w:p w14:paraId="093F4AB4" w14:textId="77777777" w:rsidR="00B47933" w:rsidRPr="00F42351" w:rsidRDefault="00BE2DB0" w:rsidP="00B47933">
      <w:pPr>
        <w:pStyle w:val="Kop4"/>
      </w:pPr>
      <w:r w:rsidRPr="00F42351">
        <w:t>Patiënt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30"/>
        <w:gridCol w:w="1953"/>
        <w:gridCol w:w="1353"/>
        <w:gridCol w:w="451"/>
        <w:gridCol w:w="3271"/>
      </w:tblGrid>
      <w:tr w:rsidR="00B47933" w:rsidRPr="00F42351" w14:paraId="619811D6" w14:textId="77777777" w:rsidTr="00B47933">
        <w:tc>
          <w:tcPr>
            <w:tcW w:w="1330" w:type="dxa"/>
          </w:tcPr>
          <w:p w14:paraId="2D2BBADF" w14:textId="33F3F9E9" w:rsidR="00B47933" w:rsidRPr="00F42351" w:rsidRDefault="008A0D3C" w:rsidP="00A06880">
            <w:pPr>
              <w:rPr>
                <w:lang w:val="nl-NL"/>
              </w:rPr>
            </w:pPr>
            <w:r w:rsidRPr="008A0D3C">
              <w:t>999910887</w:t>
            </w:r>
          </w:p>
        </w:tc>
        <w:tc>
          <w:tcPr>
            <w:tcW w:w="1953" w:type="dxa"/>
          </w:tcPr>
          <w:p w14:paraId="01ACDA14" w14:textId="1FA73446" w:rsidR="00B47933" w:rsidRPr="00F42351" w:rsidRDefault="008A0D3C" w:rsidP="00A06880">
            <w:pPr>
              <w:rPr>
                <w:lang w:val="nl-NL"/>
              </w:rPr>
            </w:pPr>
            <w:r w:rsidRPr="008A0D3C">
              <w:t>D</w:t>
            </w:r>
            <w:r>
              <w:t xml:space="preserve">. </w:t>
            </w:r>
            <w:proofErr w:type="spellStart"/>
            <w:r w:rsidRPr="008A0D3C">
              <w:t>XXX_Franssen</w:t>
            </w:r>
            <w:proofErr w:type="spellEnd"/>
          </w:p>
        </w:tc>
        <w:tc>
          <w:tcPr>
            <w:tcW w:w="1353" w:type="dxa"/>
          </w:tcPr>
          <w:p w14:paraId="5F36D54E" w14:textId="0064DEDD" w:rsidR="00B47933" w:rsidRPr="00F42351" w:rsidRDefault="008A0D3C" w:rsidP="00A06880">
            <w:pPr>
              <w:rPr>
                <w:lang w:val="nl-NL"/>
              </w:rPr>
            </w:pPr>
            <w:r w:rsidRPr="008A0D3C">
              <w:t>19540816</w:t>
            </w:r>
          </w:p>
        </w:tc>
        <w:tc>
          <w:tcPr>
            <w:tcW w:w="451" w:type="dxa"/>
          </w:tcPr>
          <w:p w14:paraId="55A1F956" w14:textId="161104A9" w:rsidR="00B47933" w:rsidRPr="00F42351" w:rsidRDefault="008A0D3C" w:rsidP="00A06880">
            <w:pPr>
              <w:rPr>
                <w:lang w:val="nl-NL"/>
              </w:rPr>
            </w:pPr>
            <w:r w:rsidRPr="008A0D3C">
              <w:t>M</w:t>
            </w:r>
          </w:p>
        </w:tc>
        <w:tc>
          <w:tcPr>
            <w:tcW w:w="3271" w:type="dxa"/>
          </w:tcPr>
          <w:p w14:paraId="41E74D95" w14:textId="63F73749" w:rsidR="00B47933" w:rsidRPr="00F42351" w:rsidRDefault="008A0D3C" w:rsidP="00A06880">
            <w:pPr>
              <w:rPr>
                <w:lang w:val="nl-NL"/>
              </w:rPr>
            </w:pPr>
            <w:proofErr w:type="spellStart"/>
            <w:r w:rsidRPr="008A0D3C">
              <w:t>Knolweg</w:t>
            </w:r>
            <w:proofErr w:type="spellEnd"/>
            <w:r w:rsidRPr="008A0D3C">
              <w:t xml:space="preserve"> 1002, 9999ZZ Enschede</w:t>
            </w:r>
          </w:p>
        </w:tc>
      </w:tr>
    </w:tbl>
    <w:p w14:paraId="5478A278" w14:textId="77777777" w:rsidR="008A0D3C" w:rsidRDefault="008A0D3C" w:rsidP="00BE2DB0"/>
    <w:p w14:paraId="19DD2439" w14:textId="0762A4AE" w:rsidR="006510F1" w:rsidRPr="00F42351" w:rsidRDefault="006510F1" w:rsidP="00BE2DB0">
      <w:r>
        <w:t>Kies zelf: huisarts, longarts, openbare apotheek</w:t>
      </w:r>
    </w:p>
    <w:p w14:paraId="00C4CEE0" w14:textId="2D4E7F8F" w:rsidR="00761BD5" w:rsidRPr="00F42351" w:rsidRDefault="00761BD5" w:rsidP="00761BD5">
      <w:pPr>
        <w:pStyle w:val="Kop2"/>
      </w:pPr>
      <w:bookmarkStart w:id="5" w:name="_Toc506406181"/>
      <w:r w:rsidRPr="00F42351">
        <w:t>Tijdslijn</w:t>
      </w:r>
      <w:bookmarkEnd w:id="5"/>
    </w:p>
    <w:p w14:paraId="2482BFA4" w14:textId="61C5602B" w:rsidR="00761BD5" w:rsidRDefault="00761BD5" w:rsidP="008A0D3C">
      <w:r w:rsidRPr="00F42351">
        <w:t xml:space="preserve">Kies een tijdstip T als </w:t>
      </w:r>
      <w:r w:rsidR="00384547">
        <w:t xml:space="preserve">scenario </w:t>
      </w:r>
      <w:r w:rsidR="006510F1">
        <w:t>begin</w:t>
      </w:r>
      <w:r w:rsidRPr="00F42351">
        <w:t>datum</w:t>
      </w:r>
    </w:p>
    <w:p w14:paraId="6D4B253B" w14:textId="6831D0FC" w:rsidR="006510F1" w:rsidRDefault="006510F1" w:rsidP="008A0D3C">
      <w:pPr>
        <w:spacing w:after="0"/>
        <w:ind w:left="708"/>
      </w:pPr>
      <w:r>
        <w:t xml:space="preserve">T-5 maand: huisarts schrijft </w:t>
      </w:r>
      <w:proofErr w:type="spellStart"/>
      <w:r w:rsidRPr="006510F1">
        <w:t>Pulmicort</w:t>
      </w:r>
      <w:proofErr w:type="spellEnd"/>
      <w:r>
        <w:t xml:space="preserve"> voor</w:t>
      </w:r>
    </w:p>
    <w:p w14:paraId="5D60DE02" w14:textId="0008DB44" w:rsidR="006510F1" w:rsidRDefault="006510F1" w:rsidP="008A0D3C">
      <w:pPr>
        <w:spacing w:after="0"/>
        <w:ind w:left="708"/>
      </w:pPr>
      <w:r>
        <w:t>T: bezoek aan longarts; wijziging medicatie</w:t>
      </w:r>
    </w:p>
    <w:p w14:paraId="5A2B40B7" w14:textId="7D43073E" w:rsidR="006510F1" w:rsidRPr="00F42351" w:rsidRDefault="006510F1" w:rsidP="008A0D3C">
      <w:pPr>
        <w:spacing w:after="0"/>
        <w:ind w:left="708"/>
      </w:pPr>
      <w:r>
        <w:t>T+1</w:t>
      </w:r>
      <w:r w:rsidR="00BF5E36">
        <w:t xml:space="preserve"> </w:t>
      </w:r>
      <w:r>
        <w:t>maand: controle bij huisarts, aanpassing dosering</w:t>
      </w:r>
    </w:p>
    <w:p w14:paraId="1941298A" w14:textId="77777777" w:rsidR="00761BD5" w:rsidRPr="00F42351" w:rsidRDefault="00761BD5" w:rsidP="00BE2DB0"/>
    <w:p w14:paraId="20875549" w14:textId="53FCDFF4" w:rsidR="00B47933" w:rsidRPr="00F42351" w:rsidRDefault="006510F1" w:rsidP="00B47933">
      <w:pPr>
        <w:pStyle w:val="Kop2"/>
      </w:pPr>
      <w:bookmarkStart w:id="6" w:name="_Toc506406182"/>
      <w:r>
        <w:t>M</w:t>
      </w:r>
      <w:r w:rsidR="00B47933" w:rsidRPr="00F42351">
        <w:t>edicatie</w:t>
      </w:r>
      <w:bookmarkEnd w:id="6"/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405"/>
        <w:gridCol w:w="6950"/>
      </w:tblGrid>
      <w:tr w:rsidR="00086519" w:rsidRPr="00F42351" w14:paraId="62656630" w14:textId="77777777" w:rsidTr="00BE2DB0">
        <w:tc>
          <w:tcPr>
            <w:tcW w:w="2405" w:type="dxa"/>
          </w:tcPr>
          <w:p w14:paraId="186BB05C" w14:textId="77777777" w:rsidR="00086519" w:rsidRPr="00F42351" w:rsidRDefault="7CED9770" w:rsidP="7CED9770">
            <w:pPr>
              <w:rPr>
                <w:lang w:val="nl-NL"/>
              </w:rPr>
            </w:pPr>
            <w:r w:rsidRPr="00F42351">
              <w:rPr>
                <w:lang w:val="nl-NL"/>
              </w:rPr>
              <w:t>Geneesmiddel</w:t>
            </w:r>
          </w:p>
        </w:tc>
        <w:tc>
          <w:tcPr>
            <w:tcW w:w="6950" w:type="dxa"/>
          </w:tcPr>
          <w:p w14:paraId="06C80019" w14:textId="77777777" w:rsidR="006E6E4A" w:rsidRDefault="006510F1" w:rsidP="005153BF">
            <w:pPr>
              <w:rPr>
                <w:lang w:val="nl-NL"/>
              </w:rPr>
            </w:pPr>
            <w:proofErr w:type="spellStart"/>
            <w:r w:rsidRPr="006510F1">
              <w:rPr>
                <w:lang w:val="nl-NL"/>
              </w:rPr>
              <w:t>Pulmicort</w:t>
            </w:r>
            <w:proofErr w:type="spellEnd"/>
            <w:r w:rsidRPr="006510F1">
              <w:rPr>
                <w:lang w:val="nl-NL"/>
              </w:rPr>
              <w:t xml:space="preserve"> aerosol 200 </w:t>
            </w:r>
            <w:proofErr w:type="spellStart"/>
            <w:r w:rsidRPr="006510F1">
              <w:rPr>
                <w:lang w:val="nl-NL"/>
              </w:rPr>
              <w:t>micr</w:t>
            </w:r>
            <w:proofErr w:type="spellEnd"/>
            <w:r w:rsidRPr="006510F1">
              <w:rPr>
                <w:lang w:val="nl-NL"/>
              </w:rPr>
              <w:t xml:space="preserve">/dosis </w:t>
            </w:r>
            <w:proofErr w:type="spellStart"/>
            <w:r w:rsidRPr="006510F1">
              <w:rPr>
                <w:lang w:val="nl-NL"/>
              </w:rPr>
              <w:t>inh</w:t>
            </w:r>
            <w:proofErr w:type="spellEnd"/>
          </w:p>
          <w:p w14:paraId="6E6DA720" w14:textId="086A21EB" w:rsidR="007D3CF6" w:rsidRPr="007D3CF6" w:rsidRDefault="007D3CF6" w:rsidP="007D3CF6">
            <w:pPr>
              <w:rPr>
                <w:lang w:val="nl-NL"/>
              </w:rPr>
            </w:pPr>
            <w:r w:rsidRPr="007D3CF6">
              <w:rPr>
                <w:lang w:val="nl-NL"/>
              </w:rPr>
              <w:t>Z</w:t>
            </w:r>
            <w:r>
              <w:rPr>
                <w:lang w:val="nl-NL"/>
              </w:rPr>
              <w:t>I</w:t>
            </w:r>
            <w:r w:rsidRPr="007D3CF6">
              <w:rPr>
                <w:lang w:val="nl-NL"/>
              </w:rPr>
              <w:t xml:space="preserve">  13543962</w:t>
            </w:r>
            <w:r>
              <w:rPr>
                <w:lang w:val="nl-NL"/>
              </w:rPr>
              <w:t xml:space="preserve">  </w:t>
            </w:r>
            <w:r w:rsidRPr="007D3CF6">
              <w:rPr>
                <w:lang w:val="nl-NL"/>
              </w:rPr>
              <w:t>PULMICORT 200 TURBUHALER INHALPDR 200MCG/DO 200DO</w:t>
            </w:r>
          </w:p>
          <w:p w14:paraId="0FC0DC04" w14:textId="2A8F4A55" w:rsidR="007D3CF6" w:rsidRPr="00E44D7A" w:rsidRDefault="007D3CF6" w:rsidP="007D3CF6">
            <w:r w:rsidRPr="00E44D7A">
              <w:t>HPK  638048  PULMICORT 200 TURBUHALER INHALPDR 200MCG/DO 200DO</w:t>
            </w:r>
          </w:p>
          <w:p w14:paraId="4B8AC6A0" w14:textId="3825C61B" w:rsidR="007D3CF6" w:rsidRPr="00E44D7A" w:rsidRDefault="007D3CF6" w:rsidP="007D3CF6">
            <w:r w:rsidRPr="00E44D7A">
              <w:t>PRK   66419  BUDESONIDE INHALPDR 200UG/DO FL 200DO TURBUHALER</w:t>
            </w:r>
          </w:p>
          <w:p w14:paraId="76597EE1" w14:textId="12720830" w:rsidR="006510F1" w:rsidRPr="006510F1" w:rsidRDefault="007D3CF6" w:rsidP="007D3CF6">
            <w:pPr>
              <w:rPr>
                <w:b/>
                <w:lang w:val="nl-NL"/>
              </w:rPr>
            </w:pPr>
            <w:r w:rsidRPr="007D3CF6">
              <w:rPr>
                <w:lang w:val="nl-NL"/>
              </w:rPr>
              <w:t>GPK</w:t>
            </w:r>
            <w:r>
              <w:rPr>
                <w:lang w:val="nl-NL"/>
              </w:rPr>
              <w:t xml:space="preserve">  </w:t>
            </w:r>
            <w:r w:rsidRPr="007D3CF6">
              <w:rPr>
                <w:lang w:val="nl-NL"/>
              </w:rPr>
              <w:t>78212</w:t>
            </w:r>
            <w:r>
              <w:rPr>
                <w:lang w:val="nl-NL"/>
              </w:rPr>
              <w:t xml:space="preserve">  </w:t>
            </w:r>
            <w:r w:rsidRPr="007D3CF6">
              <w:rPr>
                <w:lang w:val="nl-NL"/>
              </w:rPr>
              <w:t>BUDESONIDE INHALATIEPOEDER 200UG/DO</w:t>
            </w:r>
          </w:p>
        </w:tc>
      </w:tr>
      <w:tr w:rsidR="00086519" w:rsidRPr="00F42351" w14:paraId="605FB9B4" w14:textId="77777777" w:rsidTr="00BE2DB0">
        <w:tc>
          <w:tcPr>
            <w:tcW w:w="2405" w:type="dxa"/>
          </w:tcPr>
          <w:p w14:paraId="6AEA07E2" w14:textId="77777777" w:rsidR="00086519" w:rsidRPr="00F42351" w:rsidRDefault="7CED9770" w:rsidP="7CED9770">
            <w:pPr>
              <w:rPr>
                <w:lang w:val="nl-NL"/>
              </w:rPr>
            </w:pPr>
            <w:r w:rsidRPr="00F42351">
              <w:rPr>
                <w:lang w:val="nl-NL"/>
              </w:rPr>
              <w:t>Dosering</w:t>
            </w:r>
          </w:p>
        </w:tc>
        <w:tc>
          <w:tcPr>
            <w:tcW w:w="6950" w:type="dxa"/>
          </w:tcPr>
          <w:p w14:paraId="2F3D5E84" w14:textId="7FFA4F03" w:rsidR="00086519" w:rsidRPr="00F42351" w:rsidRDefault="006510F1" w:rsidP="7CED9770">
            <w:pPr>
              <w:rPr>
                <w:lang w:val="nl-NL"/>
              </w:rPr>
            </w:pPr>
            <w:r w:rsidRPr="006510F1">
              <w:rPr>
                <w:lang w:val="nl-NL"/>
              </w:rPr>
              <w:t xml:space="preserve">2 maal daags </w:t>
            </w:r>
            <w:r w:rsidR="006A375D">
              <w:rPr>
                <w:lang w:val="nl-NL"/>
              </w:rPr>
              <w:t xml:space="preserve">1 </w:t>
            </w:r>
            <w:r w:rsidRPr="006510F1">
              <w:rPr>
                <w:lang w:val="nl-NL"/>
              </w:rPr>
              <w:t>inhalatie</w:t>
            </w:r>
          </w:p>
        </w:tc>
      </w:tr>
      <w:tr w:rsidR="00086519" w:rsidRPr="00F42351" w14:paraId="5068D472" w14:textId="77777777" w:rsidTr="00BE2DB0">
        <w:tc>
          <w:tcPr>
            <w:tcW w:w="2405" w:type="dxa"/>
          </w:tcPr>
          <w:p w14:paraId="536420BB" w14:textId="77777777" w:rsidR="00086519" w:rsidRPr="00F42351" w:rsidRDefault="7CED9770" w:rsidP="7CED9770">
            <w:pPr>
              <w:rPr>
                <w:lang w:val="nl-NL"/>
              </w:rPr>
            </w:pPr>
            <w:r w:rsidRPr="00F42351">
              <w:rPr>
                <w:lang w:val="nl-NL"/>
              </w:rPr>
              <w:t>Duur</w:t>
            </w:r>
          </w:p>
        </w:tc>
        <w:tc>
          <w:tcPr>
            <w:tcW w:w="6950" w:type="dxa"/>
          </w:tcPr>
          <w:p w14:paraId="434886D1" w14:textId="0B1843E0" w:rsidR="00086519" w:rsidRPr="00F42351" w:rsidRDefault="000806FB" w:rsidP="000806F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6510F1" w:rsidRPr="006510F1">
              <w:rPr>
                <w:lang w:val="nl-NL"/>
              </w:rPr>
              <w:t>6</w:t>
            </w:r>
            <w:r>
              <w:rPr>
                <w:lang w:val="nl-NL"/>
              </w:rPr>
              <w:t xml:space="preserve"> wek</w:t>
            </w:r>
            <w:r w:rsidR="006510F1" w:rsidRPr="006510F1">
              <w:rPr>
                <w:lang w:val="nl-NL"/>
              </w:rPr>
              <w:t>en</w:t>
            </w:r>
          </w:p>
        </w:tc>
      </w:tr>
      <w:tr w:rsidR="00086519" w:rsidRPr="00F42351" w14:paraId="14BC5E09" w14:textId="77777777" w:rsidTr="00BE2DB0">
        <w:tc>
          <w:tcPr>
            <w:tcW w:w="2405" w:type="dxa"/>
          </w:tcPr>
          <w:p w14:paraId="60AAEF0E" w14:textId="77777777" w:rsidR="00086519" w:rsidRPr="00F42351" w:rsidRDefault="7CED9770" w:rsidP="7CED9770">
            <w:pPr>
              <w:rPr>
                <w:lang w:val="nl-NL"/>
              </w:rPr>
            </w:pPr>
            <w:r w:rsidRPr="00F42351">
              <w:rPr>
                <w:lang w:val="nl-NL"/>
              </w:rPr>
              <w:t>Toedieningswijze</w:t>
            </w:r>
          </w:p>
        </w:tc>
        <w:tc>
          <w:tcPr>
            <w:tcW w:w="6950" w:type="dxa"/>
          </w:tcPr>
          <w:p w14:paraId="18A1DD88" w14:textId="6C0742AF" w:rsidR="00086519" w:rsidRPr="00F42351" w:rsidRDefault="006A375D" w:rsidP="7CED9770">
            <w:pPr>
              <w:rPr>
                <w:lang w:val="nl-NL"/>
              </w:rPr>
            </w:pPr>
            <w:r>
              <w:rPr>
                <w:lang w:val="nl-NL"/>
              </w:rPr>
              <w:t>I</w:t>
            </w:r>
            <w:r w:rsidR="006510F1">
              <w:rPr>
                <w:lang w:val="nl-NL"/>
              </w:rPr>
              <w:t>nhalatie</w:t>
            </w:r>
            <w:r>
              <w:rPr>
                <w:lang w:val="nl-NL"/>
              </w:rPr>
              <w:t xml:space="preserve"> (</w:t>
            </w:r>
            <w:r w:rsidR="00384547">
              <w:rPr>
                <w:lang w:val="nl-NL"/>
              </w:rPr>
              <w:t xml:space="preserve">code </w:t>
            </w:r>
            <w:r>
              <w:rPr>
                <w:lang w:val="nl-NL"/>
              </w:rPr>
              <w:t>62)</w:t>
            </w:r>
          </w:p>
        </w:tc>
      </w:tr>
    </w:tbl>
    <w:p w14:paraId="73528F49" w14:textId="419E6C56" w:rsidR="009A3FC4" w:rsidRDefault="009A3FC4" w:rsidP="00527DC2">
      <w:pPr>
        <w:rPr>
          <w:rFonts w:ascii="Calibri" w:hAnsi="Calibri"/>
          <w:szCs w:val="20"/>
        </w:rPr>
      </w:pP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405"/>
        <w:gridCol w:w="6950"/>
      </w:tblGrid>
      <w:tr w:rsidR="006510F1" w:rsidRPr="00E44D7A" w14:paraId="0667F14B" w14:textId="77777777" w:rsidTr="00DD79AC">
        <w:tc>
          <w:tcPr>
            <w:tcW w:w="2405" w:type="dxa"/>
          </w:tcPr>
          <w:p w14:paraId="33F13F7D" w14:textId="77777777" w:rsidR="006510F1" w:rsidRPr="00F42351" w:rsidRDefault="006510F1" w:rsidP="00DD79AC">
            <w:pPr>
              <w:rPr>
                <w:lang w:val="nl-NL"/>
              </w:rPr>
            </w:pPr>
            <w:r w:rsidRPr="00F42351">
              <w:rPr>
                <w:lang w:val="nl-NL"/>
              </w:rPr>
              <w:t>Geneesmiddel</w:t>
            </w:r>
          </w:p>
        </w:tc>
        <w:tc>
          <w:tcPr>
            <w:tcW w:w="6950" w:type="dxa"/>
          </w:tcPr>
          <w:p w14:paraId="5AA8B783" w14:textId="77777777" w:rsidR="006510F1" w:rsidRPr="00E44D7A" w:rsidRDefault="006510F1" w:rsidP="00DD79AC">
            <w:proofErr w:type="spellStart"/>
            <w:r w:rsidRPr="00E44D7A">
              <w:t>Beclometason</w:t>
            </w:r>
            <w:proofErr w:type="spellEnd"/>
            <w:r w:rsidRPr="00E44D7A">
              <w:t xml:space="preserve"> aerosol 200 microg/</w:t>
            </w:r>
            <w:proofErr w:type="spellStart"/>
            <w:r w:rsidRPr="00E44D7A">
              <w:t>dosis</w:t>
            </w:r>
            <w:proofErr w:type="spellEnd"/>
            <w:r w:rsidRPr="00E44D7A">
              <w:t xml:space="preserve"> </w:t>
            </w:r>
            <w:proofErr w:type="spellStart"/>
            <w:r w:rsidRPr="00E44D7A">
              <w:t>inh</w:t>
            </w:r>
            <w:proofErr w:type="spellEnd"/>
          </w:p>
          <w:p w14:paraId="26CDF6F4" w14:textId="71FB2110" w:rsidR="007D3CF6" w:rsidRPr="00E44D7A" w:rsidRDefault="007D3CF6" w:rsidP="007D3CF6">
            <w:r w:rsidRPr="00E44D7A">
              <w:t>ZI  15124452  BECLOMETASON ALL AER CFKVR 100MCG/DO SPB 200DO+INH</w:t>
            </w:r>
          </w:p>
          <w:p w14:paraId="6D081FF0" w14:textId="0E7FA2F3" w:rsidR="007D3CF6" w:rsidRPr="00E44D7A" w:rsidRDefault="007D3CF6" w:rsidP="007D3CF6">
            <w:r w:rsidRPr="00E44D7A">
              <w:t>HPK  1786415   BECLOMETASON ALL AER CFKVR 100MCG/DO SPB 200DO+INH</w:t>
            </w:r>
          </w:p>
          <w:p w14:paraId="7982BAB6" w14:textId="0B08D112" w:rsidR="007D3CF6" w:rsidRPr="00E44D7A" w:rsidRDefault="007D3CF6" w:rsidP="007D3CF6">
            <w:r w:rsidRPr="00E44D7A">
              <w:t>PRK  73407  BECLOMETASON AEROSOL 100UG/DO 200DO INH</w:t>
            </w:r>
          </w:p>
          <w:p w14:paraId="491D5C3A" w14:textId="0CBF6D3A" w:rsidR="007D3CF6" w:rsidRPr="00E44D7A" w:rsidRDefault="007D3CF6" w:rsidP="007D3CF6">
            <w:r w:rsidRPr="00E44D7A">
              <w:t>GPK  73393  BECLOMETASON AEROSOL 100UG/DO</w:t>
            </w:r>
          </w:p>
        </w:tc>
      </w:tr>
      <w:tr w:rsidR="006510F1" w:rsidRPr="00F42351" w14:paraId="25CA96F2" w14:textId="77777777" w:rsidTr="00DD79AC">
        <w:tc>
          <w:tcPr>
            <w:tcW w:w="2405" w:type="dxa"/>
          </w:tcPr>
          <w:p w14:paraId="5CA08404" w14:textId="77777777" w:rsidR="006510F1" w:rsidRPr="00F42351" w:rsidRDefault="006510F1" w:rsidP="00DD79AC">
            <w:pPr>
              <w:rPr>
                <w:lang w:val="nl-NL"/>
              </w:rPr>
            </w:pPr>
            <w:r w:rsidRPr="00F42351">
              <w:rPr>
                <w:lang w:val="nl-NL"/>
              </w:rPr>
              <w:t>Dosering</w:t>
            </w:r>
          </w:p>
        </w:tc>
        <w:tc>
          <w:tcPr>
            <w:tcW w:w="6950" w:type="dxa"/>
          </w:tcPr>
          <w:p w14:paraId="14F56905" w14:textId="3D42B104" w:rsidR="006510F1" w:rsidRPr="00F42351" w:rsidRDefault="006510F1" w:rsidP="006510F1">
            <w:pPr>
              <w:rPr>
                <w:lang w:val="nl-NL"/>
              </w:rPr>
            </w:pPr>
            <w:r w:rsidRPr="006510F1">
              <w:rPr>
                <w:lang w:val="nl-NL"/>
              </w:rPr>
              <w:t>2 maal daags 1 inhalatie</w:t>
            </w:r>
          </w:p>
        </w:tc>
      </w:tr>
      <w:tr w:rsidR="006510F1" w:rsidRPr="00F42351" w14:paraId="2890296B" w14:textId="77777777" w:rsidTr="00DD79AC">
        <w:tc>
          <w:tcPr>
            <w:tcW w:w="2405" w:type="dxa"/>
          </w:tcPr>
          <w:p w14:paraId="680D893E" w14:textId="77777777" w:rsidR="006510F1" w:rsidRPr="00F42351" w:rsidRDefault="006510F1" w:rsidP="00DD79AC">
            <w:pPr>
              <w:rPr>
                <w:lang w:val="nl-NL"/>
              </w:rPr>
            </w:pPr>
            <w:r w:rsidRPr="00F42351">
              <w:rPr>
                <w:lang w:val="nl-NL"/>
              </w:rPr>
              <w:t>Duur</w:t>
            </w:r>
          </w:p>
        </w:tc>
        <w:tc>
          <w:tcPr>
            <w:tcW w:w="6950" w:type="dxa"/>
          </w:tcPr>
          <w:p w14:paraId="6A570CBA" w14:textId="1F47D0A2" w:rsidR="006510F1" w:rsidRPr="00F42351" w:rsidRDefault="000806FB" w:rsidP="000806F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6510F1">
              <w:rPr>
                <w:lang w:val="nl-NL"/>
              </w:rPr>
              <w:t>3</w:t>
            </w:r>
            <w:r>
              <w:rPr>
                <w:lang w:val="nl-NL"/>
              </w:rPr>
              <w:t xml:space="preserve"> weke</w:t>
            </w:r>
            <w:r w:rsidR="006510F1" w:rsidRPr="006510F1">
              <w:rPr>
                <w:lang w:val="nl-NL"/>
              </w:rPr>
              <w:t>n</w:t>
            </w:r>
          </w:p>
        </w:tc>
      </w:tr>
      <w:tr w:rsidR="006510F1" w:rsidRPr="00F42351" w14:paraId="33DA54CA" w14:textId="77777777" w:rsidTr="00DD79AC">
        <w:tc>
          <w:tcPr>
            <w:tcW w:w="2405" w:type="dxa"/>
          </w:tcPr>
          <w:p w14:paraId="3D91AC49" w14:textId="77777777" w:rsidR="006510F1" w:rsidRPr="00F42351" w:rsidRDefault="006510F1" w:rsidP="00DD79AC">
            <w:pPr>
              <w:rPr>
                <w:lang w:val="nl-NL"/>
              </w:rPr>
            </w:pPr>
            <w:r w:rsidRPr="00F42351">
              <w:rPr>
                <w:lang w:val="nl-NL"/>
              </w:rPr>
              <w:t>Toedieningswijze</w:t>
            </w:r>
          </w:p>
        </w:tc>
        <w:tc>
          <w:tcPr>
            <w:tcW w:w="6950" w:type="dxa"/>
          </w:tcPr>
          <w:p w14:paraId="188B5220" w14:textId="77777777" w:rsidR="006510F1" w:rsidRPr="00F42351" w:rsidRDefault="006510F1" w:rsidP="00DD79AC">
            <w:pPr>
              <w:rPr>
                <w:lang w:val="nl-NL"/>
              </w:rPr>
            </w:pPr>
            <w:r>
              <w:rPr>
                <w:lang w:val="nl-NL"/>
              </w:rPr>
              <w:t>inhalatie</w:t>
            </w:r>
          </w:p>
        </w:tc>
      </w:tr>
    </w:tbl>
    <w:p w14:paraId="59F3A7F1" w14:textId="49E4BB56" w:rsidR="006510F1" w:rsidRDefault="006510F1" w:rsidP="006510F1">
      <w:p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Na 1 maand gewijzigd in:</w:t>
      </w: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405"/>
        <w:gridCol w:w="6950"/>
      </w:tblGrid>
      <w:tr w:rsidR="006510F1" w:rsidRPr="00F42351" w14:paraId="1309ECB1" w14:textId="77777777" w:rsidTr="00DD79AC">
        <w:tc>
          <w:tcPr>
            <w:tcW w:w="2405" w:type="dxa"/>
          </w:tcPr>
          <w:p w14:paraId="66F3ABDB" w14:textId="77777777" w:rsidR="006510F1" w:rsidRPr="00F42351" w:rsidRDefault="006510F1" w:rsidP="00DD79AC">
            <w:pPr>
              <w:rPr>
                <w:lang w:val="nl-NL"/>
              </w:rPr>
            </w:pPr>
            <w:r w:rsidRPr="00F42351">
              <w:rPr>
                <w:lang w:val="nl-NL"/>
              </w:rPr>
              <w:t>Geneesmiddel</w:t>
            </w:r>
          </w:p>
        </w:tc>
        <w:tc>
          <w:tcPr>
            <w:tcW w:w="6950" w:type="dxa"/>
          </w:tcPr>
          <w:p w14:paraId="2D14D3B1" w14:textId="77777777" w:rsidR="006510F1" w:rsidRPr="00F42351" w:rsidRDefault="006510F1" w:rsidP="00DD79AC">
            <w:pPr>
              <w:rPr>
                <w:lang w:val="nl-NL"/>
              </w:rPr>
            </w:pPr>
            <w:proofErr w:type="spellStart"/>
            <w:r w:rsidRPr="006510F1">
              <w:rPr>
                <w:lang w:val="nl-NL"/>
              </w:rPr>
              <w:t>Beclometason</w:t>
            </w:r>
            <w:proofErr w:type="spellEnd"/>
            <w:r w:rsidRPr="006510F1">
              <w:rPr>
                <w:lang w:val="nl-NL"/>
              </w:rPr>
              <w:t xml:space="preserve"> aerosol 200 </w:t>
            </w:r>
            <w:proofErr w:type="spellStart"/>
            <w:r w:rsidRPr="006510F1">
              <w:rPr>
                <w:lang w:val="nl-NL"/>
              </w:rPr>
              <w:t>microg</w:t>
            </w:r>
            <w:proofErr w:type="spellEnd"/>
            <w:r w:rsidRPr="006510F1">
              <w:rPr>
                <w:lang w:val="nl-NL"/>
              </w:rPr>
              <w:t xml:space="preserve">/dosis </w:t>
            </w:r>
            <w:proofErr w:type="spellStart"/>
            <w:r w:rsidRPr="006510F1">
              <w:rPr>
                <w:lang w:val="nl-NL"/>
              </w:rPr>
              <w:t>inh</w:t>
            </w:r>
            <w:proofErr w:type="spellEnd"/>
          </w:p>
        </w:tc>
      </w:tr>
      <w:tr w:rsidR="006510F1" w:rsidRPr="00F42351" w14:paraId="1164E7BB" w14:textId="77777777" w:rsidTr="00DD79AC">
        <w:tc>
          <w:tcPr>
            <w:tcW w:w="2405" w:type="dxa"/>
          </w:tcPr>
          <w:p w14:paraId="7ECA0F66" w14:textId="77777777" w:rsidR="006510F1" w:rsidRPr="00F42351" w:rsidRDefault="006510F1" w:rsidP="00DD79AC">
            <w:pPr>
              <w:rPr>
                <w:lang w:val="nl-NL"/>
              </w:rPr>
            </w:pPr>
            <w:r w:rsidRPr="00F42351">
              <w:rPr>
                <w:lang w:val="nl-NL"/>
              </w:rPr>
              <w:t>Dosering</w:t>
            </w:r>
          </w:p>
        </w:tc>
        <w:tc>
          <w:tcPr>
            <w:tcW w:w="6950" w:type="dxa"/>
          </w:tcPr>
          <w:p w14:paraId="28BDB8BD" w14:textId="1F85E68F" w:rsidR="006510F1" w:rsidRPr="00F42351" w:rsidRDefault="006510F1" w:rsidP="00DD79AC">
            <w:pPr>
              <w:rPr>
                <w:lang w:val="nl-NL"/>
              </w:rPr>
            </w:pPr>
            <w:r w:rsidRPr="006510F1">
              <w:rPr>
                <w:b/>
                <w:lang w:val="nl-NL"/>
              </w:rPr>
              <w:t>3</w:t>
            </w:r>
            <w:r w:rsidRPr="006510F1">
              <w:rPr>
                <w:lang w:val="nl-NL"/>
              </w:rPr>
              <w:t xml:space="preserve"> maal daags 1 inhalatie</w:t>
            </w:r>
          </w:p>
        </w:tc>
      </w:tr>
      <w:tr w:rsidR="006510F1" w:rsidRPr="00F42351" w14:paraId="5BB2043D" w14:textId="77777777" w:rsidTr="00DD79AC">
        <w:tc>
          <w:tcPr>
            <w:tcW w:w="2405" w:type="dxa"/>
          </w:tcPr>
          <w:p w14:paraId="671AA5D5" w14:textId="77777777" w:rsidR="006510F1" w:rsidRPr="00F42351" w:rsidRDefault="006510F1" w:rsidP="00DD79AC">
            <w:pPr>
              <w:rPr>
                <w:lang w:val="nl-NL"/>
              </w:rPr>
            </w:pPr>
            <w:r w:rsidRPr="00F42351">
              <w:rPr>
                <w:lang w:val="nl-NL"/>
              </w:rPr>
              <w:t>Duur</w:t>
            </w:r>
          </w:p>
        </w:tc>
        <w:tc>
          <w:tcPr>
            <w:tcW w:w="6950" w:type="dxa"/>
          </w:tcPr>
          <w:p w14:paraId="0458BF5D" w14:textId="48590524" w:rsidR="006510F1" w:rsidRPr="00F42351" w:rsidRDefault="000806FB" w:rsidP="000806FB">
            <w:pPr>
              <w:rPr>
                <w:lang w:val="nl-NL"/>
              </w:rPr>
            </w:pPr>
            <w:r>
              <w:rPr>
                <w:b/>
                <w:lang w:val="nl-NL"/>
              </w:rPr>
              <w:t>2</w:t>
            </w:r>
            <w:r w:rsidR="006510F1" w:rsidRPr="006510F1">
              <w:rPr>
                <w:b/>
                <w:lang w:val="nl-NL"/>
              </w:rPr>
              <w:t>6</w:t>
            </w:r>
            <w:r w:rsidR="006510F1" w:rsidRPr="006510F1">
              <w:rPr>
                <w:lang w:val="nl-NL"/>
              </w:rPr>
              <w:t xml:space="preserve"> </w:t>
            </w:r>
            <w:r>
              <w:rPr>
                <w:lang w:val="nl-NL"/>
              </w:rPr>
              <w:t>wek</w:t>
            </w:r>
            <w:r w:rsidR="006510F1" w:rsidRPr="006510F1">
              <w:rPr>
                <w:lang w:val="nl-NL"/>
              </w:rPr>
              <w:t>en</w:t>
            </w:r>
          </w:p>
        </w:tc>
      </w:tr>
      <w:tr w:rsidR="006510F1" w:rsidRPr="00F42351" w14:paraId="29B83D70" w14:textId="77777777" w:rsidTr="00DD79AC">
        <w:tc>
          <w:tcPr>
            <w:tcW w:w="2405" w:type="dxa"/>
          </w:tcPr>
          <w:p w14:paraId="57596D81" w14:textId="77777777" w:rsidR="006510F1" w:rsidRPr="00F42351" w:rsidRDefault="006510F1" w:rsidP="00DD79AC">
            <w:pPr>
              <w:rPr>
                <w:lang w:val="nl-NL"/>
              </w:rPr>
            </w:pPr>
            <w:r w:rsidRPr="00F42351">
              <w:rPr>
                <w:lang w:val="nl-NL"/>
              </w:rPr>
              <w:t>Toedieningswijze</w:t>
            </w:r>
          </w:p>
        </w:tc>
        <w:tc>
          <w:tcPr>
            <w:tcW w:w="6950" w:type="dxa"/>
          </w:tcPr>
          <w:p w14:paraId="1CCAC36F" w14:textId="77777777" w:rsidR="006510F1" w:rsidRPr="00F42351" w:rsidRDefault="006510F1" w:rsidP="00DD79AC">
            <w:pPr>
              <w:rPr>
                <w:lang w:val="nl-NL"/>
              </w:rPr>
            </w:pPr>
            <w:r>
              <w:rPr>
                <w:lang w:val="nl-NL"/>
              </w:rPr>
              <w:t>inhalatie</w:t>
            </w:r>
          </w:p>
        </w:tc>
      </w:tr>
    </w:tbl>
    <w:p w14:paraId="1F42347F" w14:textId="77777777" w:rsidR="006510F1" w:rsidRPr="009A3FC4" w:rsidRDefault="006510F1" w:rsidP="006510F1">
      <w:pPr>
        <w:rPr>
          <w:rFonts w:ascii="Calibri" w:hAnsi="Calibri"/>
          <w:szCs w:val="20"/>
        </w:rPr>
      </w:pPr>
    </w:p>
    <w:p w14:paraId="40D12E7D" w14:textId="77777777" w:rsidR="006510F1" w:rsidRPr="009A3FC4" w:rsidRDefault="006510F1" w:rsidP="00527DC2">
      <w:pPr>
        <w:rPr>
          <w:rFonts w:ascii="Calibri" w:hAnsi="Calibri"/>
          <w:szCs w:val="20"/>
        </w:rPr>
      </w:pPr>
    </w:p>
    <w:sectPr w:rsidR="006510F1" w:rsidRPr="009A3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6B1"/>
    <w:multiLevelType w:val="hybridMultilevel"/>
    <w:tmpl w:val="AEA0D2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0762F"/>
    <w:multiLevelType w:val="hybridMultilevel"/>
    <w:tmpl w:val="524C7CA4"/>
    <w:lvl w:ilvl="0" w:tplc="7FF4159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D107F"/>
    <w:multiLevelType w:val="hybridMultilevel"/>
    <w:tmpl w:val="EDAA11BE"/>
    <w:lvl w:ilvl="0" w:tplc="7FF4159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A6290"/>
    <w:multiLevelType w:val="hybridMultilevel"/>
    <w:tmpl w:val="EC60D3F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C3"/>
    <w:rsid w:val="000737E1"/>
    <w:rsid w:val="000806FB"/>
    <w:rsid w:val="00086519"/>
    <w:rsid w:val="000B2273"/>
    <w:rsid w:val="000C0949"/>
    <w:rsid w:val="001459B7"/>
    <w:rsid w:val="001F087D"/>
    <w:rsid w:val="00286795"/>
    <w:rsid w:val="002D74CF"/>
    <w:rsid w:val="002F598B"/>
    <w:rsid w:val="00341912"/>
    <w:rsid w:val="0036353F"/>
    <w:rsid w:val="00384547"/>
    <w:rsid w:val="0039506E"/>
    <w:rsid w:val="003D0A14"/>
    <w:rsid w:val="00483118"/>
    <w:rsid w:val="005153BF"/>
    <w:rsid w:val="0052455C"/>
    <w:rsid w:val="005261A7"/>
    <w:rsid w:val="00527DC2"/>
    <w:rsid w:val="00537029"/>
    <w:rsid w:val="005666FE"/>
    <w:rsid w:val="005D3A4D"/>
    <w:rsid w:val="006510F1"/>
    <w:rsid w:val="006A333A"/>
    <w:rsid w:val="006A375D"/>
    <w:rsid w:val="006D3129"/>
    <w:rsid w:val="006E6E4A"/>
    <w:rsid w:val="00761BD5"/>
    <w:rsid w:val="007D3CF6"/>
    <w:rsid w:val="008A0D3C"/>
    <w:rsid w:val="008B12C3"/>
    <w:rsid w:val="00935FF3"/>
    <w:rsid w:val="00937D66"/>
    <w:rsid w:val="0096092B"/>
    <w:rsid w:val="0096606B"/>
    <w:rsid w:val="009A3FC4"/>
    <w:rsid w:val="009B34A3"/>
    <w:rsid w:val="00A36445"/>
    <w:rsid w:val="00A75B99"/>
    <w:rsid w:val="00B45C9D"/>
    <w:rsid w:val="00B47933"/>
    <w:rsid w:val="00B50DDC"/>
    <w:rsid w:val="00B746D0"/>
    <w:rsid w:val="00B82279"/>
    <w:rsid w:val="00BC4B91"/>
    <w:rsid w:val="00BE2DB0"/>
    <w:rsid w:val="00BF5E36"/>
    <w:rsid w:val="00C21AFC"/>
    <w:rsid w:val="00CA5518"/>
    <w:rsid w:val="00CD2102"/>
    <w:rsid w:val="00D076E5"/>
    <w:rsid w:val="00D70C95"/>
    <w:rsid w:val="00E36CEA"/>
    <w:rsid w:val="00E44D7A"/>
    <w:rsid w:val="00E7067D"/>
    <w:rsid w:val="00F03B5B"/>
    <w:rsid w:val="00F42351"/>
    <w:rsid w:val="00F60F24"/>
    <w:rsid w:val="00F83BFD"/>
    <w:rsid w:val="2B34D4DE"/>
    <w:rsid w:val="7CED9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3B13"/>
  <w15:chartTrackingRefBased/>
  <w15:docId w15:val="{7185D2D8-536F-462F-859C-DE7B376D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B12C3"/>
  </w:style>
  <w:style w:type="paragraph" w:styleId="Kop1">
    <w:name w:val="heading 1"/>
    <w:basedOn w:val="Standaard"/>
    <w:next w:val="Standaard"/>
    <w:link w:val="Kop1Char"/>
    <w:uiPriority w:val="9"/>
    <w:qFormat/>
    <w:rsid w:val="008B1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6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Kop1"/>
    <w:next w:val="Standaard"/>
    <w:link w:val="Kop3Char"/>
    <w:qFormat/>
    <w:rsid w:val="008B12C3"/>
    <w:pPr>
      <w:keepLines w:val="0"/>
      <w:spacing w:beforeLines="100" w:before="0" w:line="240" w:lineRule="auto"/>
      <w:outlineLvl w:val="2"/>
    </w:pPr>
    <w:rPr>
      <w:rFonts w:ascii="Verdana" w:eastAsia="Times New Roman" w:hAnsi="Verdana" w:cs="Times New Roman"/>
      <w:b/>
      <w:bCs/>
      <w:iCs/>
      <w:color w:val="auto"/>
      <w:sz w:val="20"/>
      <w:szCs w:val="24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479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rsid w:val="008B12C3"/>
    <w:rPr>
      <w:rFonts w:ascii="Verdana" w:eastAsia="Times New Roman" w:hAnsi="Verdana" w:cs="Times New Roman"/>
      <w:b/>
      <w:bCs/>
      <w:iCs/>
      <w:sz w:val="20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8B12C3"/>
    <w:pPr>
      <w:spacing w:after="0" w:line="240" w:lineRule="auto"/>
      <w:ind w:left="720"/>
      <w:contextualSpacing/>
    </w:pPr>
    <w:rPr>
      <w:rFonts w:ascii="Verdana" w:eastAsia="Times New Roman" w:hAnsi="Verdana" w:cs="Times New Roman"/>
      <w:sz w:val="20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B12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B12C3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nl-NL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B12C3"/>
    <w:rPr>
      <w:rFonts w:ascii="Verdana" w:eastAsia="Times New Roman" w:hAnsi="Verdana" w:cs="Times New Roman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B1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B1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B12C3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966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9660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2455C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2455C"/>
    <w:rPr>
      <w:rFonts w:ascii="Verdana" w:eastAsia="Times New Roman" w:hAnsi="Verdana" w:cs="Times New Roman"/>
      <w:b/>
      <w:bCs/>
      <w:sz w:val="20"/>
      <w:szCs w:val="20"/>
      <w:lang w:eastAsia="nl-NL"/>
    </w:rPr>
  </w:style>
  <w:style w:type="character" w:customStyle="1" w:styleId="xforms-output-output">
    <w:name w:val="xforms-output-output"/>
    <w:basedOn w:val="Standaardalinea-lettertype"/>
    <w:rsid w:val="00BE2DB0"/>
  </w:style>
  <w:style w:type="character" w:customStyle="1" w:styleId="Kop4Char">
    <w:name w:val="Kop 4 Char"/>
    <w:basedOn w:val="Standaardalinea-lettertype"/>
    <w:link w:val="Kop4"/>
    <w:uiPriority w:val="9"/>
    <w:rsid w:val="00B479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Standaardalinea-lettertype"/>
    <w:uiPriority w:val="99"/>
    <w:unhideWhenUsed/>
    <w:rsid w:val="00E44D7A"/>
    <w:rPr>
      <w:color w:val="0563C1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4D7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44D7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35FF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ctiz.n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nu.org/copyleft/lesser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895FFE324FE44B2D1C621AC58A8D9" ma:contentTypeVersion="6" ma:contentTypeDescription="Een nieuw document maken." ma:contentTypeScope="" ma:versionID="d8abe886fd5049d4fd90472971d8c0fa">
  <xsd:schema xmlns:xsd="http://www.w3.org/2001/XMLSchema" xmlns:xs="http://www.w3.org/2001/XMLSchema" xmlns:p="http://schemas.microsoft.com/office/2006/metadata/properties" xmlns:ns2="890f3e58-d467-450d-9289-f7870cc48cb7" xmlns:ns3="44bcdc06-7b3c-4d5a-996c-fa2eed9d5a19" targetNamespace="http://schemas.microsoft.com/office/2006/metadata/properties" ma:root="true" ma:fieldsID="ee2ddb7ebddca41e1252da1f465c504f" ns2:_="" ns3:_="">
    <xsd:import namespace="890f3e58-d467-450d-9289-f7870cc48cb7"/>
    <xsd:import namespace="44bcdc06-7b3c-4d5a-996c-fa2eed9d5a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f3e58-d467-450d-9289-f7870cc48c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cdc06-7b3c-4d5a-996c-fa2eed9d5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96ED6E-B66C-48D7-B400-EB0B0610D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0f3e58-d467-450d-9289-f7870cc48cb7"/>
    <ds:schemaRef ds:uri="44bcdc06-7b3c-4d5a-996c-fa2eed9d5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48B30C-5EE5-4AAD-87AD-CFED29B9EF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FAA4C0-63D1-4557-A695-499E8A3B4E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Brouwer</dc:creator>
  <cp:keywords/>
  <dc:description/>
  <cp:lastModifiedBy>Maarten Ligtvoet</cp:lastModifiedBy>
  <cp:revision>38</cp:revision>
  <dcterms:created xsi:type="dcterms:W3CDTF">2017-06-27T13:16:00Z</dcterms:created>
  <dcterms:modified xsi:type="dcterms:W3CDTF">2018-02-14T20:14:00Z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0x010100E31895FFE324FE44B2D1C621AC58A8D9</vt:lpwstr>
  </property>
</Properties>
</file>