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9CC2E5" w:themeColor="accent1" w:themeTint="99"/>
  <w:body>
    <w:p w14:paraId="4C795488" w14:textId="77777777" w:rsidR="00CE2865" w:rsidRDefault="00CE2865" w:rsidP="00CE2865">
      <w:pPr>
        <w:rPr>
          <w:lang w:val="es-ES"/>
        </w:rPr>
      </w:pPr>
    </w:p>
    <w:p w14:paraId="65ACD01A" w14:textId="77777777" w:rsidR="00CE2865" w:rsidRDefault="00CE2865" w:rsidP="00CE2865">
      <w:pPr>
        <w:pStyle w:val="IntenseQuote"/>
        <w:rPr>
          <w:sz w:val="96"/>
          <w:szCs w:val="96"/>
        </w:rPr>
      </w:pPr>
      <w:proofErr w:type="spellStart"/>
      <w:r>
        <w:rPr>
          <w:sz w:val="96"/>
          <w:szCs w:val="96"/>
        </w:rPr>
        <w:t>Estudio</w:t>
      </w:r>
      <w:proofErr w:type="spellEnd"/>
      <w:r>
        <w:rPr>
          <w:sz w:val="96"/>
          <w:szCs w:val="96"/>
        </w:rPr>
        <w:t xml:space="preserve"> de </w:t>
      </w:r>
      <w:proofErr w:type="spellStart"/>
      <w:r>
        <w:rPr>
          <w:sz w:val="96"/>
          <w:szCs w:val="96"/>
        </w:rPr>
        <w:t>Viabilidad</w:t>
      </w:r>
      <w:proofErr w:type="spellEnd"/>
      <w:r>
        <w:rPr>
          <w:sz w:val="96"/>
          <w:szCs w:val="96"/>
        </w:rPr>
        <w:t xml:space="preserve"> </w:t>
      </w:r>
      <w:proofErr w:type="spellStart"/>
      <w:r>
        <w:rPr>
          <w:sz w:val="96"/>
          <w:szCs w:val="96"/>
        </w:rPr>
        <w:t>Economica</w:t>
      </w:r>
      <w:proofErr w:type="spellEnd"/>
    </w:p>
    <w:p w14:paraId="31B86876" w14:textId="77777777" w:rsidR="00CE2865" w:rsidRDefault="00CE2865" w:rsidP="00CE2865">
      <w:pPr>
        <w:rPr>
          <w:lang w:val="es-AR"/>
        </w:rPr>
      </w:pPr>
    </w:p>
    <w:tbl>
      <w:tblPr>
        <w:tblStyle w:val="TableGrid"/>
        <w:tblW w:w="0" w:type="auto"/>
        <w:tblInd w:w="0" w:type="dxa"/>
        <w:tblLook w:val="04A0" w:firstRow="1" w:lastRow="0" w:firstColumn="1" w:lastColumn="0" w:noHBand="0" w:noVBand="1"/>
      </w:tblPr>
      <w:tblGrid>
        <w:gridCol w:w="4414"/>
        <w:gridCol w:w="4414"/>
      </w:tblGrid>
      <w:tr w:rsidR="00CE2865" w:rsidRPr="002077A6" w14:paraId="42F5AD74" w14:textId="77777777" w:rsidTr="00CE2865">
        <w:tc>
          <w:tcPr>
            <w:tcW w:w="882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8C49BE" w14:textId="77777777" w:rsidR="00CE2865" w:rsidRDefault="00CE2865">
            <w:pPr>
              <w:jc w:val="center"/>
              <w:rPr>
                <w:lang w:val="es-AR"/>
              </w:rPr>
            </w:pPr>
            <w:r>
              <w:rPr>
                <w:b/>
                <w:bCs/>
                <w:lang w:val="es-AR"/>
              </w:rPr>
              <w:t xml:space="preserve">Costos de </w:t>
            </w:r>
            <w:proofErr w:type="spellStart"/>
            <w:r>
              <w:rPr>
                <w:b/>
                <w:bCs/>
                <w:lang w:val="es-AR"/>
              </w:rPr>
              <w:t>Produccion</w:t>
            </w:r>
            <w:proofErr w:type="spellEnd"/>
            <w:r>
              <w:rPr>
                <w:b/>
                <w:bCs/>
                <w:lang w:val="es-AR"/>
              </w:rPr>
              <w:t xml:space="preserve"> Mensual (En Pesos Argentinos)</w:t>
            </w:r>
          </w:p>
        </w:tc>
      </w:tr>
      <w:tr w:rsidR="00CE2865" w14:paraId="786E1446" w14:textId="77777777" w:rsidTr="00CE2865">
        <w:tc>
          <w:tcPr>
            <w:tcW w:w="8828"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60C1427" w14:textId="77777777" w:rsidR="00CE2865" w:rsidRDefault="00CE2865">
            <w:pPr>
              <w:rPr>
                <w:b/>
                <w:bCs/>
              </w:rPr>
            </w:pPr>
            <w:proofErr w:type="spellStart"/>
            <w:r>
              <w:rPr>
                <w:b/>
                <w:bCs/>
              </w:rPr>
              <w:t>Costos</w:t>
            </w:r>
            <w:proofErr w:type="spellEnd"/>
            <w:r>
              <w:rPr>
                <w:b/>
                <w:bCs/>
              </w:rPr>
              <w:t xml:space="preserve"> Variables:</w:t>
            </w:r>
          </w:p>
        </w:tc>
      </w:tr>
      <w:tr w:rsidR="00CE2865" w14:paraId="73B5A92F" w14:textId="77777777" w:rsidTr="00CE2865">
        <w:tc>
          <w:tcPr>
            <w:tcW w:w="4414" w:type="dxa"/>
            <w:tcBorders>
              <w:top w:val="single" w:sz="4" w:space="0" w:color="auto"/>
              <w:left w:val="single" w:sz="4" w:space="0" w:color="auto"/>
              <w:bottom w:val="single" w:sz="4" w:space="0" w:color="auto"/>
              <w:right w:val="single" w:sz="4" w:space="0" w:color="auto"/>
            </w:tcBorders>
          </w:tcPr>
          <w:p w14:paraId="320CC827" w14:textId="77777777" w:rsidR="00CE2865" w:rsidRDefault="00CE2865">
            <w:r>
              <w:t>Kit Raspberry Pi 3 B + Plus:</w:t>
            </w:r>
          </w:p>
          <w:p w14:paraId="2F674A6C" w14:textId="77777777" w:rsidR="00CE2865" w:rsidRDefault="00CE2865"/>
        </w:tc>
        <w:tc>
          <w:tcPr>
            <w:tcW w:w="4414" w:type="dxa"/>
            <w:tcBorders>
              <w:top w:val="single" w:sz="4" w:space="0" w:color="auto"/>
              <w:left w:val="single" w:sz="4" w:space="0" w:color="auto"/>
              <w:bottom w:val="single" w:sz="4" w:space="0" w:color="auto"/>
              <w:right w:val="single" w:sz="4" w:space="0" w:color="auto"/>
            </w:tcBorders>
            <w:hideMark/>
          </w:tcPr>
          <w:p w14:paraId="289EEB4D" w14:textId="77777777" w:rsidR="00CE2865" w:rsidRDefault="00CE2865">
            <w:r>
              <w:t>9.401</w:t>
            </w:r>
          </w:p>
        </w:tc>
      </w:tr>
      <w:tr w:rsidR="00CE2865" w14:paraId="203A5277" w14:textId="77777777" w:rsidTr="00CE2865">
        <w:tc>
          <w:tcPr>
            <w:tcW w:w="4414" w:type="dxa"/>
            <w:tcBorders>
              <w:top w:val="single" w:sz="4" w:space="0" w:color="auto"/>
              <w:left w:val="single" w:sz="4" w:space="0" w:color="auto"/>
              <w:bottom w:val="single" w:sz="4" w:space="0" w:color="auto"/>
              <w:right w:val="single" w:sz="4" w:space="0" w:color="auto"/>
            </w:tcBorders>
          </w:tcPr>
          <w:p w14:paraId="1B286377" w14:textId="77777777" w:rsidR="00CE2865" w:rsidRDefault="00CE2865">
            <w:r>
              <w:t xml:space="preserve">Sd Card 64 </w:t>
            </w:r>
            <w:proofErr w:type="spellStart"/>
            <w:r>
              <w:t>gb</w:t>
            </w:r>
            <w:proofErr w:type="spellEnd"/>
            <w:r>
              <w:t xml:space="preserve"> </w:t>
            </w:r>
          </w:p>
          <w:p w14:paraId="777C9B94"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14:paraId="02696452" w14:textId="77777777" w:rsidR="00CE2865" w:rsidRDefault="00CE2865">
            <w:pPr>
              <w:rPr>
                <w:lang w:val="es-AR"/>
              </w:rPr>
            </w:pPr>
            <w:r>
              <w:t>2000</w:t>
            </w:r>
          </w:p>
        </w:tc>
      </w:tr>
      <w:tr w:rsidR="00CE2865" w14:paraId="39A1758D" w14:textId="77777777" w:rsidTr="00CE2865">
        <w:tc>
          <w:tcPr>
            <w:tcW w:w="4414" w:type="dxa"/>
            <w:tcBorders>
              <w:top w:val="single" w:sz="4" w:space="0" w:color="auto"/>
              <w:left w:val="single" w:sz="4" w:space="0" w:color="auto"/>
              <w:bottom w:val="single" w:sz="4" w:space="0" w:color="auto"/>
              <w:right w:val="single" w:sz="4" w:space="0" w:color="auto"/>
            </w:tcBorders>
          </w:tcPr>
          <w:p w14:paraId="787A6D4E" w14:textId="77777777" w:rsidR="00CE2865" w:rsidRDefault="00CE2865">
            <w:r>
              <w:t>Wired keyboard</w:t>
            </w:r>
          </w:p>
          <w:p w14:paraId="0BC04486"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14:paraId="6A116D78" w14:textId="77777777" w:rsidR="00CE2865" w:rsidRDefault="00CE2865">
            <w:pPr>
              <w:rPr>
                <w:lang w:val="es-AR"/>
              </w:rPr>
            </w:pPr>
            <w:r>
              <w:t>1000</w:t>
            </w:r>
          </w:p>
        </w:tc>
      </w:tr>
      <w:tr w:rsidR="00CE2865" w14:paraId="039E2361" w14:textId="77777777" w:rsidTr="00CE2865">
        <w:tc>
          <w:tcPr>
            <w:tcW w:w="4414" w:type="dxa"/>
            <w:tcBorders>
              <w:top w:val="single" w:sz="4" w:space="0" w:color="auto"/>
              <w:left w:val="single" w:sz="4" w:space="0" w:color="auto"/>
              <w:bottom w:val="single" w:sz="4" w:space="0" w:color="auto"/>
              <w:right w:val="single" w:sz="4" w:space="0" w:color="auto"/>
            </w:tcBorders>
          </w:tcPr>
          <w:p w14:paraId="02277DB7" w14:textId="77777777" w:rsidR="00CE2865" w:rsidRDefault="00CE2865">
            <w:r>
              <w:t xml:space="preserve">External Hard Drive </w:t>
            </w:r>
          </w:p>
          <w:p w14:paraId="400E80A4"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14:paraId="0769DF09" w14:textId="77777777" w:rsidR="00CE2865" w:rsidRDefault="00CE2865">
            <w:pPr>
              <w:rPr>
                <w:lang w:val="es-AR"/>
              </w:rPr>
            </w:pPr>
            <w:r>
              <w:t>3000</w:t>
            </w:r>
          </w:p>
        </w:tc>
      </w:tr>
      <w:tr w:rsidR="00CE2865" w14:paraId="34B16D4F" w14:textId="77777777" w:rsidTr="00CE2865">
        <w:tc>
          <w:tcPr>
            <w:tcW w:w="4414" w:type="dxa"/>
            <w:tcBorders>
              <w:top w:val="single" w:sz="4" w:space="0" w:color="auto"/>
              <w:left w:val="single" w:sz="4" w:space="0" w:color="auto"/>
              <w:bottom w:val="single" w:sz="4" w:space="0" w:color="auto"/>
              <w:right w:val="single" w:sz="4" w:space="0" w:color="auto"/>
            </w:tcBorders>
          </w:tcPr>
          <w:p w14:paraId="64C0022C" w14:textId="77777777" w:rsidR="00CE2865" w:rsidRDefault="00CE2865">
            <w:r>
              <w:t>Portable Screen</w:t>
            </w:r>
          </w:p>
          <w:p w14:paraId="35204C32"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14:paraId="3317D775" w14:textId="77777777" w:rsidR="00CE2865" w:rsidRDefault="00CE2865">
            <w:pPr>
              <w:rPr>
                <w:lang w:val="es-AR"/>
              </w:rPr>
            </w:pPr>
            <w:r>
              <w:t>2000</w:t>
            </w:r>
          </w:p>
        </w:tc>
      </w:tr>
      <w:tr w:rsidR="00CE2865" w14:paraId="1B360294" w14:textId="77777777" w:rsidTr="00CE2865">
        <w:tc>
          <w:tcPr>
            <w:tcW w:w="4414" w:type="dxa"/>
            <w:tcBorders>
              <w:top w:val="single" w:sz="4" w:space="0" w:color="auto"/>
              <w:left w:val="single" w:sz="4" w:space="0" w:color="auto"/>
              <w:bottom w:val="single" w:sz="4" w:space="0" w:color="auto"/>
              <w:right w:val="single" w:sz="4" w:space="0" w:color="auto"/>
            </w:tcBorders>
          </w:tcPr>
          <w:p w14:paraId="15BB4652" w14:textId="77777777" w:rsidR="00CE2865" w:rsidRDefault="00CE2865">
            <w:r>
              <w:t>RFID RC 522</w:t>
            </w:r>
          </w:p>
          <w:p w14:paraId="4C856A5D"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14:paraId="354E62EE" w14:textId="77777777" w:rsidR="00CE2865" w:rsidRDefault="00CE2865">
            <w:pPr>
              <w:rPr>
                <w:lang w:val="es-AR"/>
              </w:rPr>
            </w:pPr>
            <w:r>
              <w:t>500</w:t>
            </w:r>
          </w:p>
        </w:tc>
      </w:tr>
      <w:tr w:rsidR="00CE2865" w14:paraId="315CD709" w14:textId="77777777" w:rsidTr="00CE2865">
        <w:tc>
          <w:tcPr>
            <w:tcW w:w="4414" w:type="dxa"/>
            <w:tcBorders>
              <w:top w:val="single" w:sz="4" w:space="0" w:color="auto"/>
              <w:left w:val="single" w:sz="4" w:space="0" w:color="auto"/>
              <w:bottom w:val="single" w:sz="4" w:space="0" w:color="auto"/>
              <w:right w:val="single" w:sz="4" w:space="0" w:color="auto"/>
            </w:tcBorders>
          </w:tcPr>
          <w:p w14:paraId="020DB180" w14:textId="77777777" w:rsidR="00CE2865" w:rsidRDefault="00CE2865">
            <w:r>
              <w:t>RTL-SDR</w:t>
            </w:r>
          </w:p>
          <w:p w14:paraId="625F24C9"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14:paraId="77131014" w14:textId="77777777" w:rsidR="00CE2865" w:rsidRDefault="00CE2865">
            <w:r>
              <w:t>3500</w:t>
            </w:r>
          </w:p>
        </w:tc>
      </w:tr>
      <w:tr w:rsidR="00CE2865" w14:paraId="4D07EFEF" w14:textId="77777777" w:rsidTr="00CE2865">
        <w:tc>
          <w:tcPr>
            <w:tcW w:w="4414" w:type="dxa"/>
            <w:tcBorders>
              <w:top w:val="single" w:sz="4" w:space="0" w:color="auto"/>
              <w:left w:val="single" w:sz="4" w:space="0" w:color="auto"/>
              <w:bottom w:val="single" w:sz="4" w:space="0" w:color="auto"/>
              <w:right w:val="single" w:sz="4" w:space="0" w:color="auto"/>
            </w:tcBorders>
          </w:tcPr>
          <w:p w14:paraId="51B25334" w14:textId="77777777" w:rsidR="00CE2865" w:rsidRDefault="00CE2865">
            <w:r>
              <w:t>Wireless module</w:t>
            </w:r>
          </w:p>
          <w:p w14:paraId="412ED10D"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14:paraId="3C16AD6D" w14:textId="77777777" w:rsidR="00CE2865" w:rsidRDefault="00CE2865">
            <w:r>
              <w:t>1500</w:t>
            </w:r>
          </w:p>
        </w:tc>
      </w:tr>
      <w:tr w:rsidR="00CE2865" w14:paraId="0DD5287A" w14:textId="77777777" w:rsidTr="00CE2865">
        <w:tc>
          <w:tcPr>
            <w:tcW w:w="4414" w:type="dxa"/>
            <w:tcBorders>
              <w:top w:val="single" w:sz="4" w:space="0" w:color="auto"/>
              <w:left w:val="single" w:sz="4" w:space="0" w:color="auto"/>
              <w:bottom w:val="single" w:sz="4" w:space="0" w:color="auto"/>
              <w:right w:val="single" w:sz="4" w:space="0" w:color="auto"/>
            </w:tcBorders>
          </w:tcPr>
          <w:p w14:paraId="448C8CA6" w14:textId="77777777" w:rsidR="00CE2865" w:rsidRDefault="00CE2865">
            <w:pPr>
              <w:rPr>
                <w:lang w:val="es-AR"/>
              </w:rPr>
            </w:pPr>
            <w:proofErr w:type="spellStart"/>
            <w:r>
              <w:rPr>
                <w:lang w:val="es-AR"/>
              </w:rPr>
              <w:t>Battery</w:t>
            </w:r>
            <w:proofErr w:type="spellEnd"/>
          </w:p>
          <w:p w14:paraId="5EFC9A90"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14:paraId="1BC2737C" w14:textId="77777777" w:rsidR="00CE2865" w:rsidRDefault="00CE2865">
            <w:r>
              <w:rPr>
                <w:lang w:val="es-AR"/>
              </w:rPr>
              <w:t>5000</w:t>
            </w:r>
          </w:p>
        </w:tc>
      </w:tr>
      <w:tr w:rsidR="00CE2865" w14:paraId="077D0AFA" w14:textId="77777777" w:rsidTr="00CE2865">
        <w:tc>
          <w:tcPr>
            <w:tcW w:w="4414" w:type="dxa"/>
            <w:tcBorders>
              <w:top w:val="single" w:sz="4" w:space="0" w:color="auto"/>
              <w:left w:val="single" w:sz="4" w:space="0" w:color="auto"/>
              <w:bottom w:val="single" w:sz="4" w:space="0" w:color="auto"/>
              <w:right w:val="single" w:sz="4" w:space="0" w:color="auto"/>
            </w:tcBorders>
          </w:tcPr>
          <w:p w14:paraId="457E8E49" w14:textId="77777777" w:rsidR="00CE2865" w:rsidRDefault="00CE2865">
            <w:r>
              <w:t xml:space="preserve">Powered USB hub </w:t>
            </w:r>
          </w:p>
          <w:p w14:paraId="232568AD"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14:paraId="6D2D8CBC" w14:textId="77777777" w:rsidR="00CE2865" w:rsidRDefault="00CE2865">
            <w:r>
              <w:t>2500</w:t>
            </w:r>
          </w:p>
        </w:tc>
      </w:tr>
      <w:tr w:rsidR="00CE2865" w14:paraId="368F8260" w14:textId="77777777" w:rsidTr="00CE2865">
        <w:tc>
          <w:tcPr>
            <w:tcW w:w="4414" w:type="dxa"/>
            <w:tcBorders>
              <w:top w:val="single" w:sz="4" w:space="0" w:color="auto"/>
              <w:left w:val="single" w:sz="4" w:space="0" w:color="auto"/>
              <w:bottom w:val="single" w:sz="4" w:space="0" w:color="auto"/>
              <w:right w:val="single" w:sz="4" w:space="0" w:color="auto"/>
            </w:tcBorders>
          </w:tcPr>
          <w:p w14:paraId="631AC3E7" w14:textId="77777777" w:rsidR="00CE2865" w:rsidRDefault="00CE2865">
            <w:r>
              <w:t>Fans</w:t>
            </w:r>
          </w:p>
          <w:p w14:paraId="14DA5FC5"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14:paraId="1898BCCB" w14:textId="77777777" w:rsidR="00CE2865" w:rsidRDefault="00CE2865">
            <w:r>
              <w:t>1500</w:t>
            </w:r>
          </w:p>
        </w:tc>
      </w:tr>
      <w:tr w:rsidR="00CE2865" w14:paraId="3B52BC41" w14:textId="77777777" w:rsidTr="00CE2865">
        <w:tc>
          <w:tcPr>
            <w:tcW w:w="4414" w:type="dxa"/>
            <w:tcBorders>
              <w:top w:val="single" w:sz="4" w:space="0" w:color="auto"/>
              <w:left w:val="single" w:sz="4" w:space="0" w:color="auto"/>
              <w:bottom w:val="single" w:sz="4" w:space="0" w:color="auto"/>
              <w:right w:val="single" w:sz="4" w:space="0" w:color="auto"/>
            </w:tcBorders>
          </w:tcPr>
          <w:p w14:paraId="3A89736B" w14:textId="77777777" w:rsidR="00CE2865" w:rsidRDefault="00CE2865">
            <w:r>
              <w:t>Briefcase</w:t>
            </w:r>
          </w:p>
          <w:p w14:paraId="461DA1D8"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hideMark/>
          </w:tcPr>
          <w:p w14:paraId="79D6AA5D" w14:textId="77777777" w:rsidR="00CE2865" w:rsidRDefault="00CE2865">
            <w:r>
              <w:t>2000</w:t>
            </w:r>
          </w:p>
        </w:tc>
      </w:tr>
      <w:tr w:rsidR="00CE2865" w14:paraId="56AD6A8B" w14:textId="77777777" w:rsidTr="00CE2865">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00CD6DD" w14:textId="77777777" w:rsidR="00CE2865" w:rsidRDefault="00CE2865">
            <w:pPr>
              <w:rPr>
                <w:b/>
                <w:bCs/>
                <w:lang w:val="es-AR"/>
              </w:rPr>
            </w:pPr>
            <w:proofErr w:type="gramStart"/>
            <w:r>
              <w:rPr>
                <w:b/>
                <w:bCs/>
                <w:lang w:val="es-AR"/>
              </w:rPr>
              <w:t>Total</w:t>
            </w:r>
            <w:proofErr w:type="gramEnd"/>
            <w:r>
              <w:rPr>
                <w:b/>
                <w:bCs/>
                <w:lang w:val="es-AR"/>
              </w:rPr>
              <w:t xml:space="preserve"> costos variables</w:t>
            </w:r>
          </w:p>
          <w:p w14:paraId="379BC08A" w14:textId="77777777" w:rsidR="00CE2865" w:rsidRDefault="00CE2865">
            <w:pPr>
              <w:rPr>
                <w:lang w:val="es-AR"/>
              </w:rPr>
            </w:pPr>
          </w:p>
        </w:tc>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D364978" w14:textId="77777777" w:rsidR="00CE2865" w:rsidRDefault="00CE2865">
            <w:r>
              <w:rPr>
                <w:lang w:val="es-AR"/>
              </w:rPr>
              <w:t>33.901</w:t>
            </w:r>
          </w:p>
        </w:tc>
      </w:tr>
      <w:tr w:rsidR="00CE2865" w14:paraId="20AE2F43" w14:textId="77777777" w:rsidTr="00CE2865">
        <w:tc>
          <w:tcPr>
            <w:tcW w:w="8828"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5DD2A57" w14:textId="77777777" w:rsidR="00CE2865" w:rsidRDefault="00CE2865">
            <w:pPr>
              <w:rPr>
                <w:lang w:val="es-AR"/>
              </w:rPr>
            </w:pPr>
            <w:r>
              <w:rPr>
                <w:b/>
                <w:bCs/>
                <w:lang w:val="es-AR"/>
              </w:rPr>
              <w:t>Costos Fijos:</w:t>
            </w:r>
          </w:p>
        </w:tc>
      </w:tr>
      <w:tr w:rsidR="00CE2865" w14:paraId="6BD81163" w14:textId="77777777" w:rsidTr="00CE2865">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557E725" w14:textId="77777777" w:rsidR="00CE2865" w:rsidRDefault="00CE2865">
            <w:pPr>
              <w:rPr>
                <w:b/>
                <w:bCs/>
                <w:lang w:val="es-AR"/>
              </w:rPr>
            </w:pPr>
            <w:r>
              <w:rPr>
                <w:b/>
                <w:bCs/>
                <w:lang w:val="es-AR"/>
              </w:rPr>
              <w:t>Total Costos Fijos</w:t>
            </w:r>
          </w:p>
        </w:tc>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84B4D0F" w14:textId="77777777" w:rsidR="00CE2865" w:rsidRDefault="00CE2865">
            <w:pPr>
              <w:rPr>
                <w:lang w:val="es-AR"/>
              </w:rPr>
            </w:pPr>
            <w:r>
              <w:rPr>
                <w:lang w:val="es-AR"/>
              </w:rPr>
              <w:t>0</w:t>
            </w:r>
          </w:p>
        </w:tc>
      </w:tr>
      <w:tr w:rsidR="00CE2865" w14:paraId="231F645B" w14:textId="77777777" w:rsidTr="00CE2865">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B1FF41B" w14:textId="77777777" w:rsidR="00CE2865" w:rsidRDefault="00CE2865">
            <w:pPr>
              <w:rPr>
                <w:b/>
                <w:bCs/>
                <w:lang w:val="es-AR"/>
              </w:rPr>
            </w:pPr>
            <w:r>
              <w:rPr>
                <w:b/>
                <w:bCs/>
                <w:lang w:val="es-AR"/>
              </w:rPr>
              <w:t>Total Costos (Fijos + Variables)</w:t>
            </w:r>
          </w:p>
        </w:tc>
        <w:tc>
          <w:tcPr>
            <w:tcW w:w="441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3E4946F" w14:textId="77777777" w:rsidR="00CE2865" w:rsidRDefault="00CE2865">
            <w:pPr>
              <w:rPr>
                <w:lang w:val="es-AR"/>
              </w:rPr>
            </w:pPr>
            <w:r>
              <w:rPr>
                <w:lang w:val="es-AR"/>
              </w:rPr>
              <w:t>33.901</w:t>
            </w:r>
          </w:p>
        </w:tc>
      </w:tr>
    </w:tbl>
    <w:p w14:paraId="0659BE9E" w14:textId="77777777" w:rsidR="00CE2865" w:rsidRDefault="00CE2865" w:rsidP="00CE2865">
      <w:pPr>
        <w:rPr>
          <w:lang w:val="es-AR"/>
        </w:rPr>
      </w:pPr>
    </w:p>
    <w:p w14:paraId="3BF278C8" w14:textId="77777777" w:rsidR="00CE2865" w:rsidRDefault="00CE2865" w:rsidP="00CE2865">
      <w:pPr>
        <w:rPr>
          <w:lang w:val="es-AR"/>
        </w:rPr>
      </w:pPr>
      <w:r>
        <w:rPr>
          <w:lang w:val="es-AR"/>
        </w:rPr>
        <w:t xml:space="preserve">A pesar de que el total es de 33.901, todo lo comprado es nuevo, por lo tanto, si quisiéramos </w:t>
      </w:r>
      <w:r>
        <w:rPr>
          <w:b/>
          <w:bCs/>
          <w:lang w:val="es-AR"/>
        </w:rPr>
        <w:t>comprar materiales usados para reciclar, el precio bajaría a 20.000 $</w:t>
      </w:r>
      <w:r>
        <w:rPr>
          <w:lang w:val="es-AR"/>
        </w:rPr>
        <w:t xml:space="preserve"> </w:t>
      </w:r>
    </w:p>
    <w:p w14:paraId="60107223" w14:textId="77777777" w:rsidR="00CE2865" w:rsidRDefault="00CE2865" w:rsidP="00CE2865">
      <w:pPr>
        <w:rPr>
          <w:lang w:val="es-AR"/>
        </w:rPr>
      </w:pPr>
      <w:r>
        <w:rPr>
          <w:lang w:val="es-AR"/>
        </w:rPr>
        <w:t>Nuestros kits los podríamos vender a 25.000, ya que, además de ser un kit especializado para la ciberseguridad también cumpliría una función de una “</w:t>
      </w:r>
      <w:proofErr w:type="spellStart"/>
      <w:r>
        <w:rPr>
          <w:lang w:val="es-AR"/>
        </w:rPr>
        <w:t>Whitebook</w:t>
      </w:r>
      <w:proofErr w:type="spellEnd"/>
      <w:r>
        <w:rPr>
          <w:lang w:val="es-AR"/>
        </w:rPr>
        <w:t>” (una netbook personalizable), por lo tanto, se podría mejorar con el tiempo.</w:t>
      </w:r>
    </w:p>
    <w:p w14:paraId="71F78E9D" w14:textId="77777777" w:rsidR="00CE2865" w:rsidRDefault="00CE2865" w:rsidP="00CE2865">
      <w:pPr>
        <w:rPr>
          <w:lang w:val="es-AR"/>
        </w:rPr>
      </w:pPr>
    </w:p>
    <w:p w14:paraId="41271E70" w14:textId="77777777" w:rsidR="00CE2865" w:rsidRDefault="00CE2865" w:rsidP="00CE2865">
      <w:pPr>
        <w:rPr>
          <w:lang w:val="es-AR"/>
        </w:rPr>
      </w:pPr>
    </w:p>
    <w:tbl>
      <w:tblPr>
        <w:tblStyle w:val="TableGrid"/>
        <w:tblW w:w="0" w:type="auto"/>
        <w:tblInd w:w="0" w:type="dxa"/>
        <w:tblLook w:val="04A0" w:firstRow="1" w:lastRow="0" w:firstColumn="1" w:lastColumn="0" w:noHBand="0" w:noVBand="1"/>
      </w:tblPr>
      <w:tblGrid>
        <w:gridCol w:w="2122"/>
        <w:gridCol w:w="2835"/>
        <w:gridCol w:w="3871"/>
      </w:tblGrid>
      <w:tr w:rsidR="00CE2865" w14:paraId="79807E9A" w14:textId="77777777" w:rsidTr="00CE2865">
        <w:tc>
          <w:tcPr>
            <w:tcW w:w="212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4C77CD7" w14:textId="77777777" w:rsidR="00CE2865" w:rsidRDefault="00CE2865">
            <w:pPr>
              <w:rPr>
                <w:b/>
                <w:bCs/>
                <w:lang w:val="es-AR"/>
              </w:rPr>
            </w:pPr>
            <w:r>
              <w:rPr>
                <w:b/>
                <w:bCs/>
                <w:lang w:val="es-AR"/>
              </w:rPr>
              <w:t>Producto</w:t>
            </w:r>
          </w:p>
        </w:tc>
        <w:tc>
          <w:tcPr>
            <w:tcW w:w="28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40D08E4" w14:textId="77777777" w:rsidR="00CE2865" w:rsidRDefault="00CE2865">
            <w:pPr>
              <w:rPr>
                <w:b/>
                <w:bCs/>
                <w:lang w:val="es-AR"/>
              </w:rPr>
            </w:pPr>
            <w:r>
              <w:rPr>
                <w:b/>
                <w:bCs/>
                <w:lang w:val="es-AR"/>
              </w:rPr>
              <w:t>Precio de Venta Unitario</w:t>
            </w:r>
          </w:p>
        </w:tc>
        <w:tc>
          <w:tcPr>
            <w:tcW w:w="38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31AE2ED" w14:textId="77777777" w:rsidR="00CE2865" w:rsidRDefault="00CE2865">
            <w:pPr>
              <w:rPr>
                <w:b/>
                <w:bCs/>
                <w:lang w:val="es-AR"/>
              </w:rPr>
            </w:pPr>
            <w:r>
              <w:rPr>
                <w:b/>
                <w:bCs/>
                <w:lang w:val="es-AR"/>
              </w:rPr>
              <w:t>Cantidad de producción mensual</w:t>
            </w:r>
          </w:p>
        </w:tc>
      </w:tr>
      <w:tr w:rsidR="00CE2865" w14:paraId="34A9135E" w14:textId="77777777" w:rsidTr="00CE2865">
        <w:tc>
          <w:tcPr>
            <w:tcW w:w="212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185D859" w14:textId="77777777" w:rsidR="00CE2865" w:rsidRDefault="00CE2865">
            <w:pPr>
              <w:rPr>
                <w:lang w:val="es-AR"/>
              </w:rPr>
            </w:pPr>
            <w:proofErr w:type="spellStart"/>
            <w:r>
              <w:rPr>
                <w:lang w:val="es-AR"/>
              </w:rPr>
              <w:t>SecurityKit</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6C9B8A8" w14:textId="77777777" w:rsidR="00CE2865" w:rsidRDefault="00CE2865">
            <w:pPr>
              <w:rPr>
                <w:lang w:val="es-AR"/>
              </w:rPr>
            </w:pPr>
            <w:r>
              <w:rPr>
                <w:lang w:val="es-AR"/>
              </w:rPr>
              <w:t>25.000</w:t>
            </w:r>
          </w:p>
        </w:tc>
        <w:tc>
          <w:tcPr>
            <w:tcW w:w="387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3BDD534" w14:textId="77777777" w:rsidR="00CE2865" w:rsidRDefault="00CE2865">
            <w:pPr>
              <w:rPr>
                <w:lang w:val="es-AR"/>
              </w:rPr>
            </w:pPr>
            <w:r>
              <w:rPr>
                <w:lang w:val="es-AR"/>
              </w:rPr>
              <w:t>4</w:t>
            </w:r>
          </w:p>
        </w:tc>
      </w:tr>
    </w:tbl>
    <w:p w14:paraId="5558D111" w14:textId="77777777" w:rsidR="00CE2865" w:rsidRDefault="00CE2865" w:rsidP="00CE2865">
      <w:pPr>
        <w:rPr>
          <w:lang w:val="es-AR"/>
        </w:rPr>
      </w:pPr>
    </w:p>
    <w:tbl>
      <w:tblPr>
        <w:tblStyle w:val="TableGrid"/>
        <w:tblW w:w="0" w:type="auto"/>
        <w:tblInd w:w="0" w:type="dxa"/>
        <w:tblLook w:val="04A0" w:firstRow="1" w:lastRow="0" w:firstColumn="1" w:lastColumn="0" w:noHBand="0" w:noVBand="1"/>
      </w:tblPr>
      <w:tblGrid>
        <w:gridCol w:w="8828"/>
      </w:tblGrid>
      <w:tr w:rsidR="00CE2865" w:rsidRPr="002077A6" w14:paraId="3F567528" w14:textId="77777777" w:rsidTr="00CE2865">
        <w:tc>
          <w:tcPr>
            <w:tcW w:w="882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B5963CC" w14:textId="77777777" w:rsidR="00CE2865" w:rsidRDefault="00CE2865">
            <w:pPr>
              <w:rPr>
                <w:lang w:val="es-AR"/>
              </w:rPr>
            </w:pPr>
            <w:r>
              <w:rPr>
                <w:b/>
                <w:bCs/>
                <w:lang w:val="es-AR"/>
              </w:rPr>
              <w:t xml:space="preserve">El Ingreso de ventas mensuales es de: </w:t>
            </w:r>
            <w:r>
              <w:rPr>
                <w:lang w:val="es-AR"/>
              </w:rPr>
              <w:t>25.000 X 4 = 100.000</w:t>
            </w:r>
          </w:p>
        </w:tc>
      </w:tr>
      <w:tr w:rsidR="00CE2865" w:rsidRPr="002077A6" w14:paraId="16D9281A" w14:textId="77777777" w:rsidTr="00CE2865">
        <w:tc>
          <w:tcPr>
            <w:tcW w:w="882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2D95685" w14:textId="77777777" w:rsidR="00CE2865" w:rsidRDefault="00CE2865">
            <w:pPr>
              <w:rPr>
                <w:lang w:val="es-AR"/>
              </w:rPr>
            </w:pPr>
            <w:r>
              <w:rPr>
                <w:b/>
                <w:bCs/>
                <w:lang w:val="es-AR"/>
              </w:rPr>
              <w:t xml:space="preserve">El resultado económico es de: </w:t>
            </w:r>
            <w:r>
              <w:rPr>
                <w:lang w:val="es-AR"/>
              </w:rPr>
              <w:t>25.000 – 20.000 = 5.000</w:t>
            </w:r>
          </w:p>
        </w:tc>
      </w:tr>
    </w:tbl>
    <w:p w14:paraId="23E4239F" w14:textId="77777777" w:rsidR="00CE2865" w:rsidRDefault="00CE2865" w:rsidP="00CE2865">
      <w:pPr>
        <w:rPr>
          <w:lang w:val="es-AR"/>
        </w:rPr>
      </w:pPr>
    </w:p>
    <w:p w14:paraId="02374AC1" w14:textId="77777777" w:rsidR="00D12AA0" w:rsidRPr="00CE2865" w:rsidRDefault="00CE2865">
      <w:pPr>
        <w:rPr>
          <w:lang w:val="es-AR"/>
        </w:rPr>
      </w:pPr>
      <w:r>
        <w:rPr>
          <w:lang w:val="es-AR"/>
        </w:rPr>
        <w:t xml:space="preserve">Dejando en claro estas tablas las cuales se muestran arriba, creemos que la viabilidad de nuestro producto, económicamente hablando, es no mucho más que sencillo ya que con simplemente tener la </w:t>
      </w:r>
      <w:proofErr w:type="spellStart"/>
      <w:r>
        <w:rPr>
          <w:lang w:val="es-AR"/>
        </w:rPr>
        <w:t>raspberry</w:t>
      </w:r>
      <w:proofErr w:type="spellEnd"/>
      <w:r>
        <w:rPr>
          <w:lang w:val="es-AR"/>
        </w:rPr>
        <w:t xml:space="preserve"> que mayormente viene con una tarjeta SD disminuye el costo, lo cual haría de su fabricación más rápida y concisa.</w:t>
      </w:r>
      <w:r>
        <w:rPr>
          <w:lang w:val="es-AR"/>
        </w:rPr>
        <w:br/>
      </w:r>
    </w:p>
    <w:sectPr w:rsidR="00D12AA0" w:rsidRPr="00CE2865" w:rsidSect="002077A6">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FEC6A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865"/>
    <w:rsid w:val="002077A6"/>
    <w:rsid w:val="00CE2865"/>
    <w:rsid w:val="00D1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8782"/>
  <w15:chartTrackingRefBased/>
  <w15:docId w15:val="{694D1B7A-9680-4DB5-966A-9F2ADF28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865"/>
  </w:style>
  <w:style w:type="paragraph" w:styleId="Heading1">
    <w:name w:val="heading 1"/>
    <w:basedOn w:val="Normal"/>
    <w:next w:val="Normal"/>
    <w:link w:val="Heading1Char"/>
    <w:uiPriority w:val="9"/>
    <w:qFormat/>
    <w:rsid w:val="00CE286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E286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E286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E286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286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286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286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286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286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E286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2865"/>
    <w:rPr>
      <w:color w:val="000000" w:themeColor="text1"/>
      <w:shd w:val="clear" w:color="auto" w:fill="F2F2F2" w:themeFill="background1" w:themeFillShade="F2"/>
    </w:rPr>
  </w:style>
  <w:style w:type="table" w:styleId="TableGrid">
    <w:name w:val="Table Grid"/>
    <w:basedOn w:val="TableNormal"/>
    <w:uiPriority w:val="39"/>
    <w:rsid w:val="00CE286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286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E286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E286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E286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286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286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28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28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286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286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286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286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286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2865"/>
    <w:rPr>
      <w:color w:val="5A5A5A" w:themeColor="text1" w:themeTint="A5"/>
      <w:spacing w:val="10"/>
    </w:rPr>
  </w:style>
  <w:style w:type="character" w:styleId="Strong">
    <w:name w:val="Strong"/>
    <w:basedOn w:val="DefaultParagraphFont"/>
    <w:uiPriority w:val="22"/>
    <w:qFormat/>
    <w:rsid w:val="00CE2865"/>
    <w:rPr>
      <w:b/>
      <w:bCs/>
      <w:color w:val="000000" w:themeColor="text1"/>
    </w:rPr>
  </w:style>
  <w:style w:type="character" w:styleId="Emphasis">
    <w:name w:val="Emphasis"/>
    <w:basedOn w:val="DefaultParagraphFont"/>
    <w:uiPriority w:val="20"/>
    <w:qFormat/>
    <w:rsid w:val="00CE2865"/>
    <w:rPr>
      <w:i/>
      <w:iCs/>
      <w:color w:val="auto"/>
    </w:rPr>
  </w:style>
  <w:style w:type="paragraph" w:styleId="NoSpacing">
    <w:name w:val="No Spacing"/>
    <w:uiPriority w:val="1"/>
    <w:qFormat/>
    <w:rsid w:val="00CE2865"/>
    <w:pPr>
      <w:spacing w:after="0" w:line="240" w:lineRule="auto"/>
    </w:pPr>
  </w:style>
  <w:style w:type="paragraph" w:styleId="Quote">
    <w:name w:val="Quote"/>
    <w:basedOn w:val="Normal"/>
    <w:next w:val="Normal"/>
    <w:link w:val="QuoteChar"/>
    <w:uiPriority w:val="29"/>
    <w:qFormat/>
    <w:rsid w:val="00CE2865"/>
    <w:pPr>
      <w:spacing w:before="160"/>
      <w:ind w:left="720" w:right="720"/>
    </w:pPr>
    <w:rPr>
      <w:i/>
      <w:iCs/>
      <w:color w:val="000000" w:themeColor="text1"/>
    </w:rPr>
  </w:style>
  <w:style w:type="character" w:customStyle="1" w:styleId="QuoteChar">
    <w:name w:val="Quote Char"/>
    <w:basedOn w:val="DefaultParagraphFont"/>
    <w:link w:val="Quote"/>
    <w:uiPriority w:val="29"/>
    <w:rsid w:val="00CE2865"/>
    <w:rPr>
      <w:i/>
      <w:iCs/>
      <w:color w:val="000000" w:themeColor="text1"/>
    </w:rPr>
  </w:style>
  <w:style w:type="character" w:styleId="SubtleEmphasis">
    <w:name w:val="Subtle Emphasis"/>
    <w:basedOn w:val="DefaultParagraphFont"/>
    <w:uiPriority w:val="19"/>
    <w:qFormat/>
    <w:rsid w:val="00CE2865"/>
    <w:rPr>
      <w:i/>
      <w:iCs/>
      <w:color w:val="404040" w:themeColor="text1" w:themeTint="BF"/>
    </w:rPr>
  </w:style>
  <w:style w:type="character" w:styleId="IntenseEmphasis">
    <w:name w:val="Intense Emphasis"/>
    <w:basedOn w:val="DefaultParagraphFont"/>
    <w:uiPriority w:val="21"/>
    <w:qFormat/>
    <w:rsid w:val="00CE2865"/>
    <w:rPr>
      <w:b/>
      <w:bCs/>
      <w:i/>
      <w:iCs/>
      <w:caps/>
    </w:rPr>
  </w:style>
  <w:style w:type="character" w:styleId="SubtleReference">
    <w:name w:val="Subtle Reference"/>
    <w:basedOn w:val="DefaultParagraphFont"/>
    <w:uiPriority w:val="31"/>
    <w:qFormat/>
    <w:rsid w:val="00CE28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2865"/>
    <w:rPr>
      <w:b/>
      <w:bCs/>
      <w:smallCaps/>
      <w:u w:val="single"/>
    </w:rPr>
  </w:style>
  <w:style w:type="character" w:styleId="BookTitle">
    <w:name w:val="Book Title"/>
    <w:basedOn w:val="DefaultParagraphFont"/>
    <w:uiPriority w:val="33"/>
    <w:qFormat/>
    <w:rsid w:val="00CE2865"/>
    <w:rPr>
      <w:b w:val="0"/>
      <w:bCs w:val="0"/>
      <w:smallCaps/>
      <w:spacing w:val="5"/>
    </w:rPr>
  </w:style>
  <w:style w:type="paragraph" w:styleId="TOCHeading">
    <w:name w:val="TOC Heading"/>
    <w:basedOn w:val="Heading1"/>
    <w:next w:val="Normal"/>
    <w:uiPriority w:val="39"/>
    <w:semiHidden/>
    <w:unhideWhenUsed/>
    <w:qFormat/>
    <w:rsid w:val="00CE28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1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F7899-E31F-4E2D-A150-F14FDD59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215</Words>
  <Characters>1185</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Lorenzo Acevedo</cp:lastModifiedBy>
  <cp:revision>2</cp:revision>
  <dcterms:created xsi:type="dcterms:W3CDTF">2021-11-24T19:18:00Z</dcterms:created>
  <dcterms:modified xsi:type="dcterms:W3CDTF">2021-11-26T22:55:00Z</dcterms:modified>
</cp:coreProperties>
</file>