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480A17" w14:textId="17ECF0D1" w:rsidR="006E19E6" w:rsidRDefault="006E19E6" w:rsidP="006E19E6">
      <w:pPr>
        <w:spacing w:after="200"/>
        <w:jc w:val="center"/>
        <w:rPr>
          <w:rFonts w:asciiTheme="minorBidi" w:hAnsiTheme="minorBidi" w:cstheme="minorBidi"/>
          <w:b/>
          <w:bCs/>
          <w:color w:val="1F3864"/>
          <w:sz w:val="28"/>
          <w:szCs w:val="28"/>
          <w:lang w:bidi="ar-JO"/>
        </w:rPr>
      </w:pPr>
      <w:r>
        <w:rPr>
          <w:noProof/>
        </w:rPr>
        <w:drawing>
          <wp:anchor distT="0" distB="0" distL="114300" distR="114300" simplePos="0" relativeHeight="251658240" behindDoc="1" locked="0" layoutInCell="1" allowOverlap="1" wp14:anchorId="67C14AE4" wp14:editId="6FA80EC7">
            <wp:simplePos x="0" y="0"/>
            <wp:positionH relativeFrom="column">
              <wp:posOffset>2209856</wp:posOffset>
            </wp:positionH>
            <wp:positionV relativeFrom="paragraph">
              <wp:posOffset>338</wp:posOffset>
            </wp:positionV>
            <wp:extent cx="1515938" cy="1515938"/>
            <wp:effectExtent l="0" t="0" r="8255" b="8255"/>
            <wp:wrapTight wrapText="bothSides">
              <wp:wrapPolygon edited="0">
                <wp:start x="7873" y="0"/>
                <wp:lineTo x="6244" y="271"/>
                <wp:lineTo x="1357" y="3801"/>
                <wp:lineTo x="0" y="7330"/>
                <wp:lineTo x="0" y="14116"/>
                <wp:lineTo x="1629" y="17374"/>
                <wp:lineTo x="1629" y="18189"/>
                <wp:lineTo x="6787" y="21446"/>
                <wp:lineTo x="7873" y="21446"/>
                <wp:lineTo x="13574" y="21446"/>
                <wp:lineTo x="14931" y="21446"/>
                <wp:lineTo x="19817" y="18189"/>
                <wp:lineTo x="19817" y="17374"/>
                <wp:lineTo x="21446" y="14116"/>
                <wp:lineTo x="21446" y="7330"/>
                <wp:lineTo x="20089" y="3801"/>
                <wp:lineTo x="15202" y="271"/>
                <wp:lineTo x="13574" y="0"/>
                <wp:lineTo x="7873" y="0"/>
              </wp:wrapPolygon>
            </wp:wrapTight>
            <wp:docPr id="29" name="صورة 29" descr="جامعة النجاح الوطنية - زاجل ***** An-Najah National University - Zajel  https://zajel.najah.e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جامعة النجاح الوطنية - زاجل ***** An-Najah National University - Zajel  https://zajel.najah.edu"/>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15938" cy="1515938"/>
                    </a:xfrm>
                    <a:prstGeom prst="rect">
                      <a:avLst/>
                    </a:prstGeom>
                    <a:noFill/>
                    <a:ln>
                      <a:noFill/>
                    </a:ln>
                  </pic:spPr>
                </pic:pic>
              </a:graphicData>
            </a:graphic>
          </wp:anchor>
        </w:drawing>
      </w:r>
    </w:p>
    <w:p w14:paraId="7ACADB73" w14:textId="77777777" w:rsidR="006E19E6" w:rsidRPr="006E19E6" w:rsidRDefault="006E19E6" w:rsidP="006E19E6">
      <w:pPr>
        <w:spacing w:after="200"/>
        <w:jc w:val="center"/>
        <w:rPr>
          <w:rFonts w:asciiTheme="minorBidi" w:hAnsiTheme="minorBidi" w:cstheme="minorBidi"/>
          <w:b/>
          <w:bCs/>
          <w:color w:val="1F3864"/>
          <w:sz w:val="32"/>
          <w:szCs w:val="32"/>
          <w:rtl/>
        </w:rPr>
      </w:pPr>
    </w:p>
    <w:p w14:paraId="421151B3" w14:textId="6CA02E8B" w:rsidR="006E19E6" w:rsidRDefault="006E19E6" w:rsidP="006E19E6">
      <w:pPr>
        <w:spacing w:after="200"/>
        <w:jc w:val="center"/>
        <w:rPr>
          <w:rFonts w:asciiTheme="minorBidi" w:hAnsiTheme="minorBidi" w:cstheme="minorBidi"/>
          <w:b/>
          <w:bCs/>
          <w:color w:val="1F3864"/>
          <w:sz w:val="32"/>
          <w:szCs w:val="32"/>
          <w:rtl/>
        </w:rPr>
      </w:pPr>
    </w:p>
    <w:p w14:paraId="5826859A" w14:textId="58E04F91" w:rsidR="006E19E6" w:rsidRDefault="006E19E6" w:rsidP="006E19E6">
      <w:pPr>
        <w:spacing w:after="200"/>
        <w:jc w:val="center"/>
        <w:rPr>
          <w:rFonts w:asciiTheme="minorBidi" w:hAnsiTheme="minorBidi" w:cstheme="minorBidi"/>
          <w:b/>
          <w:bCs/>
          <w:color w:val="1F3864"/>
          <w:sz w:val="32"/>
          <w:szCs w:val="32"/>
          <w:rtl/>
        </w:rPr>
      </w:pPr>
    </w:p>
    <w:p w14:paraId="305959B9" w14:textId="77777777" w:rsidR="006E19E6" w:rsidRDefault="006E19E6" w:rsidP="006E19E6">
      <w:pPr>
        <w:spacing w:after="200"/>
        <w:jc w:val="center"/>
        <w:rPr>
          <w:rFonts w:asciiTheme="minorBidi" w:hAnsiTheme="minorBidi" w:cstheme="minorBidi"/>
          <w:b/>
          <w:bCs/>
          <w:color w:val="1F3864"/>
          <w:sz w:val="32"/>
          <w:szCs w:val="32"/>
          <w:rtl/>
        </w:rPr>
      </w:pPr>
    </w:p>
    <w:p w14:paraId="7598F364" w14:textId="77777777" w:rsidR="006E19E6" w:rsidRPr="006E19E6" w:rsidRDefault="006E19E6" w:rsidP="006E19E6">
      <w:pPr>
        <w:spacing w:after="200"/>
        <w:jc w:val="center"/>
        <w:rPr>
          <w:rFonts w:asciiTheme="minorBidi" w:hAnsiTheme="minorBidi" w:cstheme="minorBidi"/>
          <w:b/>
          <w:bCs/>
          <w:color w:val="1F3864"/>
          <w:sz w:val="36"/>
          <w:szCs w:val="36"/>
          <w:rtl/>
        </w:rPr>
      </w:pPr>
    </w:p>
    <w:p w14:paraId="03BD2FAA" w14:textId="2D7827BB" w:rsidR="00F4276C" w:rsidRPr="006E19E6" w:rsidRDefault="004E23FE" w:rsidP="006E19E6">
      <w:pPr>
        <w:spacing w:after="200"/>
        <w:jc w:val="center"/>
        <w:rPr>
          <w:rFonts w:asciiTheme="minorBidi" w:hAnsiTheme="minorBidi" w:cstheme="minorBidi"/>
          <w:sz w:val="36"/>
          <w:szCs w:val="36"/>
        </w:rPr>
      </w:pPr>
      <w:r w:rsidRPr="006E19E6">
        <w:rPr>
          <w:rFonts w:asciiTheme="minorBidi" w:hAnsiTheme="minorBidi" w:cstheme="minorBidi"/>
          <w:b/>
          <w:bCs/>
          <w:color w:val="1F3864"/>
          <w:sz w:val="36"/>
          <w:szCs w:val="36"/>
          <w:rtl/>
        </w:rPr>
        <w:t>نموذج لفهم الجوانب التكتيكية للألعاب</w:t>
      </w:r>
    </w:p>
    <w:p w14:paraId="0BDA4FD2" w14:textId="77777777" w:rsidR="00F4276C" w:rsidRPr="006E19E6" w:rsidRDefault="004E23FE" w:rsidP="00A97781">
      <w:pPr>
        <w:spacing w:after="400"/>
        <w:jc w:val="center"/>
        <w:rPr>
          <w:rFonts w:asciiTheme="minorBidi" w:hAnsiTheme="minorBidi" w:cstheme="minorBidi"/>
          <w:sz w:val="36"/>
          <w:szCs w:val="36"/>
        </w:rPr>
      </w:pPr>
      <w:r w:rsidRPr="006E19E6">
        <w:rPr>
          <w:rFonts w:asciiTheme="minorBidi" w:hAnsiTheme="minorBidi" w:cstheme="minorBidi"/>
          <w:b/>
          <w:bCs/>
          <w:color w:val="1F3864"/>
          <w:sz w:val="36"/>
          <w:szCs w:val="36"/>
          <w:rtl/>
        </w:rPr>
        <w:t xml:space="preserve">وأثره على التفكير </w:t>
      </w:r>
      <w:proofErr w:type="spellStart"/>
      <w:r w:rsidRPr="006E19E6">
        <w:rPr>
          <w:rFonts w:asciiTheme="minorBidi" w:hAnsiTheme="minorBidi" w:cstheme="minorBidi"/>
          <w:b/>
          <w:bCs/>
          <w:color w:val="1F3864"/>
          <w:sz w:val="36"/>
          <w:szCs w:val="36"/>
          <w:rtl/>
        </w:rPr>
        <w:t>الخططي</w:t>
      </w:r>
      <w:proofErr w:type="spellEnd"/>
      <w:r w:rsidRPr="006E19E6">
        <w:rPr>
          <w:rFonts w:asciiTheme="minorBidi" w:hAnsiTheme="minorBidi" w:cstheme="minorBidi"/>
          <w:b/>
          <w:bCs/>
          <w:color w:val="1F3864"/>
          <w:sz w:val="36"/>
          <w:szCs w:val="36"/>
          <w:rtl/>
        </w:rPr>
        <w:t xml:space="preserve"> لدى التلاميذ</w:t>
      </w:r>
    </w:p>
    <w:p w14:paraId="550D3658" w14:textId="77777777" w:rsidR="005B2BE8" w:rsidRDefault="005B2BE8" w:rsidP="00A84DCD">
      <w:pPr>
        <w:spacing w:after="600"/>
        <w:rPr>
          <w:rFonts w:asciiTheme="minorBidi" w:hAnsiTheme="minorBidi" w:cstheme="minorBidi"/>
          <w:color w:val="666666"/>
          <w:sz w:val="28"/>
          <w:szCs w:val="28"/>
          <w:rtl/>
        </w:rPr>
      </w:pPr>
    </w:p>
    <w:p w14:paraId="7797513D" w14:textId="3FAFC45F" w:rsidR="00F4276C" w:rsidRPr="006E19E6" w:rsidRDefault="004E23FE" w:rsidP="00A84DCD">
      <w:pPr>
        <w:spacing w:after="600"/>
        <w:rPr>
          <w:rFonts w:asciiTheme="minorBidi" w:hAnsiTheme="minorBidi" w:cstheme="minorBidi"/>
          <w:sz w:val="32"/>
          <w:szCs w:val="32"/>
        </w:rPr>
      </w:pPr>
      <w:r w:rsidRPr="006E19E6">
        <w:rPr>
          <w:rFonts w:asciiTheme="minorBidi" w:hAnsiTheme="minorBidi" w:cstheme="minorBidi"/>
          <w:color w:val="666666"/>
          <w:sz w:val="32"/>
          <w:szCs w:val="32"/>
          <w:rtl/>
        </w:rPr>
        <w:t>مقاربة فلسفية وتربوية في ضوء النظريات الحديثة للتربية البدنية والرياضية</w:t>
      </w:r>
    </w:p>
    <w:p w14:paraId="031486F4" w14:textId="7643880C" w:rsidR="00F4276C" w:rsidRDefault="00F4276C" w:rsidP="00A84DCD">
      <w:pPr>
        <w:spacing w:after="100"/>
        <w:rPr>
          <w:rFonts w:asciiTheme="minorBidi" w:hAnsiTheme="minorBidi" w:cstheme="minorBidi"/>
          <w:rtl/>
        </w:rPr>
      </w:pPr>
    </w:p>
    <w:p w14:paraId="17C733E4" w14:textId="501E6B4C" w:rsidR="005B2BE8" w:rsidRDefault="005B2BE8" w:rsidP="00A84DCD">
      <w:pPr>
        <w:spacing w:after="100"/>
        <w:rPr>
          <w:rFonts w:asciiTheme="minorBidi" w:hAnsiTheme="minorBidi" w:cstheme="minorBidi"/>
          <w:rtl/>
        </w:rPr>
      </w:pPr>
    </w:p>
    <w:p w14:paraId="3A0728AA" w14:textId="77777777" w:rsidR="005B2BE8" w:rsidRPr="005B2BE8" w:rsidRDefault="005B2BE8" w:rsidP="00A84DCD">
      <w:pPr>
        <w:spacing w:after="100"/>
        <w:rPr>
          <w:rFonts w:asciiTheme="minorBidi" w:hAnsiTheme="minorBidi" w:cstheme="minorBidi"/>
        </w:rPr>
      </w:pPr>
    </w:p>
    <w:p w14:paraId="4589E06F" w14:textId="77777777" w:rsidR="00F4276C" w:rsidRPr="005B2BE8" w:rsidRDefault="00F4276C" w:rsidP="00A84DCD">
      <w:pPr>
        <w:spacing w:after="100"/>
        <w:rPr>
          <w:rFonts w:asciiTheme="minorBidi" w:hAnsiTheme="minorBidi" w:cstheme="minorBidi"/>
          <w:sz w:val="36"/>
          <w:szCs w:val="36"/>
        </w:rPr>
      </w:pPr>
    </w:p>
    <w:p w14:paraId="5573D918" w14:textId="3223E899" w:rsidR="00F4276C" w:rsidRPr="005B2BE8" w:rsidRDefault="004E23FE" w:rsidP="006E19E6">
      <w:pPr>
        <w:spacing w:after="200" w:line="480" w:lineRule="auto"/>
        <w:rPr>
          <w:rFonts w:asciiTheme="minorBidi" w:hAnsiTheme="minorBidi" w:cstheme="minorBidi"/>
          <w:sz w:val="36"/>
          <w:szCs w:val="36"/>
        </w:rPr>
      </w:pPr>
      <w:r w:rsidRPr="005B2BE8">
        <w:rPr>
          <w:rFonts w:asciiTheme="minorBidi" w:hAnsiTheme="minorBidi" w:cstheme="minorBidi"/>
          <w:b/>
          <w:bCs/>
          <w:color w:val="000000"/>
          <w:sz w:val="36"/>
          <w:szCs w:val="36"/>
          <w:rtl/>
        </w:rPr>
        <w:t xml:space="preserve">مرحلة </w:t>
      </w:r>
      <w:r w:rsidR="00A97781" w:rsidRPr="005B2BE8">
        <w:rPr>
          <w:rFonts w:asciiTheme="minorBidi" w:hAnsiTheme="minorBidi" w:cstheme="minorBidi" w:hint="cs"/>
          <w:b/>
          <w:bCs/>
          <w:color w:val="000000"/>
          <w:sz w:val="36"/>
          <w:szCs w:val="36"/>
          <w:rtl/>
        </w:rPr>
        <w:t>الدكتوراة</w:t>
      </w:r>
      <w:r w:rsidRPr="005B2BE8">
        <w:rPr>
          <w:rFonts w:asciiTheme="minorBidi" w:hAnsiTheme="minorBidi" w:cstheme="minorBidi"/>
          <w:b/>
          <w:bCs/>
          <w:color w:val="000000"/>
          <w:sz w:val="36"/>
          <w:szCs w:val="36"/>
          <w:rtl/>
        </w:rPr>
        <w:t xml:space="preserve"> - التربية البدنية والرياضية</w:t>
      </w:r>
    </w:p>
    <w:p w14:paraId="585C453C" w14:textId="22D9F217" w:rsidR="00F4276C" w:rsidRPr="005B2BE8" w:rsidRDefault="004E23FE" w:rsidP="006E19E6">
      <w:pPr>
        <w:spacing w:after="160" w:line="480" w:lineRule="auto"/>
        <w:rPr>
          <w:rFonts w:asciiTheme="minorBidi" w:hAnsiTheme="minorBidi" w:cstheme="minorBidi"/>
          <w:sz w:val="36"/>
          <w:szCs w:val="36"/>
        </w:rPr>
      </w:pPr>
      <w:r w:rsidRPr="005B2BE8">
        <w:rPr>
          <w:rFonts w:asciiTheme="minorBidi" w:hAnsiTheme="minorBidi" w:cstheme="minorBidi"/>
          <w:color w:val="000000"/>
          <w:sz w:val="36"/>
          <w:szCs w:val="36"/>
          <w:rtl/>
        </w:rPr>
        <w:t>إعداد الطالب</w:t>
      </w:r>
      <w:r w:rsidRPr="005B2BE8">
        <w:rPr>
          <w:rFonts w:asciiTheme="minorBidi" w:hAnsiTheme="minorBidi" w:cstheme="minorBidi"/>
          <w:color w:val="000000"/>
          <w:sz w:val="36"/>
          <w:szCs w:val="36"/>
          <w:rtl/>
        </w:rPr>
        <w:t xml:space="preserve">: </w:t>
      </w:r>
      <w:r w:rsidR="00A97781" w:rsidRPr="005B2BE8">
        <w:rPr>
          <w:rFonts w:asciiTheme="minorBidi" w:hAnsiTheme="minorBidi" w:cstheme="minorBidi" w:hint="cs"/>
          <w:color w:val="000000"/>
          <w:sz w:val="36"/>
          <w:szCs w:val="36"/>
          <w:rtl/>
        </w:rPr>
        <w:t>نزار أبو عيشة</w:t>
      </w:r>
    </w:p>
    <w:p w14:paraId="66D8EEA1" w14:textId="5D84C900" w:rsidR="00F4276C" w:rsidRPr="005B2BE8" w:rsidRDefault="004E23FE" w:rsidP="006E19E6">
      <w:pPr>
        <w:spacing w:after="160" w:line="480" w:lineRule="auto"/>
        <w:rPr>
          <w:rFonts w:asciiTheme="minorBidi" w:hAnsiTheme="minorBidi" w:cstheme="minorBidi"/>
          <w:sz w:val="36"/>
          <w:szCs w:val="36"/>
        </w:rPr>
      </w:pPr>
      <w:r w:rsidRPr="005B2BE8">
        <w:rPr>
          <w:rFonts w:asciiTheme="minorBidi" w:hAnsiTheme="minorBidi" w:cstheme="minorBidi"/>
          <w:color w:val="000000"/>
          <w:sz w:val="36"/>
          <w:szCs w:val="36"/>
          <w:rtl/>
        </w:rPr>
        <w:t xml:space="preserve">إشراف: </w:t>
      </w:r>
      <w:r w:rsidR="00A97781" w:rsidRPr="005B2BE8">
        <w:rPr>
          <w:rFonts w:asciiTheme="minorBidi" w:hAnsiTheme="minorBidi" w:cstheme="minorBidi" w:hint="cs"/>
          <w:color w:val="000000"/>
          <w:sz w:val="36"/>
          <w:szCs w:val="36"/>
          <w:rtl/>
        </w:rPr>
        <w:t>د. جمال شاكر</w:t>
      </w:r>
    </w:p>
    <w:p w14:paraId="2B477C8B" w14:textId="77777777" w:rsidR="00F4276C" w:rsidRPr="005B2BE8" w:rsidRDefault="004E23FE" w:rsidP="006E19E6">
      <w:pPr>
        <w:spacing w:after="200" w:line="480" w:lineRule="auto"/>
        <w:rPr>
          <w:rFonts w:asciiTheme="minorBidi" w:hAnsiTheme="minorBidi" w:cstheme="minorBidi"/>
          <w:sz w:val="36"/>
          <w:szCs w:val="36"/>
        </w:rPr>
      </w:pPr>
      <w:r w:rsidRPr="005B2BE8">
        <w:rPr>
          <w:rFonts w:asciiTheme="minorBidi" w:hAnsiTheme="minorBidi" w:cstheme="minorBidi"/>
          <w:color w:val="000000"/>
          <w:sz w:val="36"/>
          <w:szCs w:val="36"/>
          <w:rtl/>
        </w:rPr>
        <w:t>السنة الجامعية: 2025 / 2026</w:t>
      </w:r>
    </w:p>
    <w:p w14:paraId="24500F42" w14:textId="0D0DA836" w:rsidR="00F4276C" w:rsidRDefault="004E23FE" w:rsidP="005B2BE8">
      <w:pPr>
        <w:rPr>
          <w:rFonts w:asciiTheme="minorBidi" w:hAnsiTheme="minorBidi" w:cstheme="minorBidi"/>
          <w:sz w:val="36"/>
          <w:szCs w:val="36"/>
          <w:rtl/>
        </w:rPr>
      </w:pPr>
      <w:r w:rsidRPr="005B2BE8">
        <w:rPr>
          <w:rFonts w:asciiTheme="minorBidi" w:hAnsiTheme="minorBidi" w:cstheme="minorBidi"/>
          <w:sz w:val="36"/>
          <w:szCs w:val="36"/>
        </w:rPr>
        <w:br w:type="page"/>
      </w:r>
    </w:p>
    <w:p w14:paraId="58B8AB53" w14:textId="77777777" w:rsidR="005B2BE8" w:rsidRPr="00A84DCD" w:rsidRDefault="005B2BE8" w:rsidP="005B2BE8">
      <w:pPr>
        <w:pStyle w:val="1"/>
        <w:jc w:val="left"/>
        <w:rPr>
          <w:rFonts w:asciiTheme="minorBidi" w:hAnsiTheme="minorBidi" w:cstheme="minorBidi"/>
          <w:sz w:val="28"/>
          <w:szCs w:val="28"/>
        </w:rPr>
      </w:pPr>
      <w:r w:rsidRPr="00A84DCD">
        <w:rPr>
          <w:rFonts w:asciiTheme="minorBidi" w:hAnsiTheme="minorBidi" w:cstheme="minorBidi"/>
          <w:sz w:val="28"/>
          <w:szCs w:val="28"/>
          <w:rtl/>
        </w:rPr>
        <w:lastRenderedPageBreak/>
        <w:t>فهرس المحتويات</w:t>
      </w:r>
    </w:p>
    <w:p w14:paraId="3F91871D" w14:textId="77777777" w:rsidR="005B2BE8" w:rsidRPr="00A84DCD" w:rsidRDefault="005B2BE8" w:rsidP="005B2BE8">
      <w:pPr>
        <w:spacing w:after="100"/>
        <w:rPr>
          <w:rFonts w:asciiTheme="minorBidi" w:hAnsiTheme="minorBidi" w:cstheme="minorBidi"/>
          <w:sz w:val="28"/>
          <w:szCs w:val="28"/>
        </w:rPr>
      </w:pPr>
    </w:p>
    <w:p w14:paraId="4CF935F5" w14:textId="27D9149A" w:rsidR="005B2BE8" w:rsidRPr="00A84DCD" w:rsidRDefault="005B2BE8" w:rsidP="005B2BE8">
      <w:pPr>
        <w:tabs>
          <w:tab w:val="right" w:pos="400"/>
        </w:tabs>
        <w:spacing w:after="80"/>
        <w:rPr>
          <w:rFonts w:asciiTheme="minorBidi" w:hAnsiTheme="minorBidi" w:cstheme="minorBidi"/>
          <w:sz w:val="28"/>
          <w:szCs w:val="28"/>
        </w:rPr>
      </w:pPr>
      <w:r w:rsidRPr="00A84DCD">
        <w:rPr>
          <w:rFonts w:asciiTheme="minorBidi" w:hAnsiTheme="minorBidi" w:cstheme="minorBidi"/>
          <w:b/>
          <w:bCs/>
          <w:sz w:val="28"/>
          <w:szCs w:val="28"/>
          <w:rtl/>
        </w:rPr>
        <w:t>المقدمة</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3</w:t>
      </w:r>
      <w:r>
        <w:rPr>
          <w:rFonts w:asciiTheme="minorBidi" w:hAnsiTheme="minorBidi" w:cstheme="minorBidi"/>
          <w:sz w:val="28"/>
          <w:szCs w:val="28"/>
        </w:rPr>
        <w:t xml:space="preserve"> </w:t>
      </w:r>
      <w:r w:rsidRPr="00A84DCD">
        <w:rPr>
          <w:rFonts w:asciiTheme="minorBidi" w:hAnsiTheme="minorBidi" w:cstheme="minorBidi"/>
          <w:color w:val="999999"/>
          <w:sz w:val="28"/>
          <w:szCs w:val="28"/>
        </w:rPr>
        <w:t>......</w:t>
      </w:r>
      <w:r w:rsidR="001D45C5">
        <w:rPr>
          <w:rFonts w:asciiTheme="minorBidi" w:hAnsiTheme="minorBidi" w:cstheme="minorBidi"/>
          <w:color w:val="999999"/>
          <w:sz w:val="28"/>
          <w:szCs w:val="28"/>
        </w:rPr>
        <w:t>.</w:t>
      </w:r>
      <w:bookmarkStart w:id="0" w:name="_GoBack"/>
      <w:bookmarkEnd w:id="0"/>
      <w:r w:rsidRPr="00A84DCD">
        <w:rPr>
          <w:rFonts w:asciiTheme="minorBidi" w:hAnsiTheme="minorBidi" w:cstheme="minorBidi"/>
          <w:color w:val="999999"/>
          <w:sz w:val="28"/>
          <w:szCs w:val="28"/>
        </w:rPr>
        <w:t xml:space="preserve">.... </w:t>
      </w:r>
      <w:r>
        <w:rPr>
          <w:rFonts w:asciiTheme="minorBidi" w:hAnsiTheme="minorBidi" w:cstheme="minorBidi"/>
          <w:sz w:val="28"/>
          <w:szCs w:val="28"/>
        </w:rPr>
        <w:t xml:space="preserve">      </w:t>
      </w:r>
      <w:r w:rsidR="00F138CF">
        <w:rPr>
          <w:rFonts w:asciiTheme="minorBidi" w:hAnsiTheme="minorBidi" w:cstheme="minorBidi"/>
          <w:sz w:val="28"/>
          <w:szCs w:val="28"/>
        </w:rPr>
        <w:t xml:space="preserve"> </w:t>
      </w:r>
      <w:r>
        <w:rPr>
          <w:rFonts w:asciiTheme="minorBidi" w:hAnsiTheme="minorBidi" w:cstheme="minorBidi"/>
          <w:sz w:val="28"/>
          <w:szCs w:val="28"/>
        </w:rPr>
        <w:t xml:space="preserve">                                                                                    </w:t>
      </w:r>
    </w:p>
    <w:p w14:paraId="0F97CA5A" w14:textId="66F6DF15" w:rsidR="005B2BE8" w:rsidRPr="00A84DCD" w:rsidRDefault="005B2BE8" w:rsidP="005B2BE8">
      <w:pPr>
        <w:tabs>
          <w:tab w:val="right" w:pos="400"/>
        </w:tabs>
        <w:spacing w:after="80"/>
        <w:rPr>
          <w:rFonts w:asciiTheme="minorBidi" w:hAnsiTheme="minorBidi" w:cstheme="minorBidi"/>
          <w:sz w:val="28"/>
          <w:szCs w:val="28"/>
        </w:rPr>
      </w:pPr>
      <w:r w:rsidRPr="00A84DCD">
        <w:rPr>
          <w:rFonts w:asciiTheme="minorBidi" w:hAnsiTheme="minorBidi" w:cstheme="minorBidi"/>
          <w:b/>
          <w:bCs/>
          <w:sz w:val="28"/>
          <w:szCs w:val="28"/>
          <w:rtl/>
        </w:rPr>
        <w:t>الفصل الأول: الإطار المفاهيمي والفلسفي</w:t>
      </w:r>
      <w:r>
        <w:rPr>
          <w:rFonts w:asciiTheme="minorBidi" w:hAnsiTheme="minorBidi" w:cstheme="minorBidi" w:hint="cs"/>
          <w:b/>
          <w:bCs/>
          <w:sz w:val="28"/>
          <w:szCs w:val="28"/>
          <w:rtl/>
          <w:lang w:bidi="ar-JO"/>
        </w:rPr>
        <w:t xml:space="preserve">                                           </w:t>
      </w:r>
      <w:r w:rsidR="00F138CF">
        <w:rPr>
          <w:rFonts w:asciiTheme="minorBidi" w:hAnsiTheme="minorBidi" w:cstheme="minorBidi" w:hint="cs"/>
          <w:b/>
          <w:bCs/>
          <w:sz w:val="28"/>
          <w:szCs w:val="28"/>
          <w:rtl/>
          <w:lang w:bidi="ar-JO"/>
        </w:rPr>
        <w:t xml:space="preserve"> </w:t>
      </w:r>
      <w:r>
        <w:rPr>
          <w:rFonts w:asciiTheme="minorBidi" w:hAnsiTheme="minorBidi" w:cstheme="minorBidi" w:hint="cs"/>
          <w:b/>
          <w:bCs/>
          <w:sz w:val="28"/>
          <w:szCs w:val="28"/>
          <w:rtl/>
          <w:lang w:bidi="ar-JO"/>
        </w:rPr>
        <w:t xml:space="preserve"> </w:t>
      </w:r>
      <w:r w:rsidR="001D45C5">
        <w:rPr>
          <w:rFonts w:asciiTheme="minorBidi" w:hAnsiTheme="minorBidi" w:cstheme="minorBidi" w:hint="cs"/>
          <w:b/>
          <w:bCs/>
          <w:sz w:val="28"/>
          <w:szCs w:val="28"/>
          <w:rtl/>
          <w:lang w:bidi="ar-JO"/>
        </w:rPr>
        <w:t xml:space="preserve"> </w:t>
      </w:r>
      <w:r>
        <w:rPr>
          <w:rFonts w:asciiTheme="minorBidi" w:hAnsiTheme="minorBidi" w:cstheme="minorBidi" w:hint="cs"/>
          <w:b/>
          <w:bCs/>
          <w:sz w:val="28"/>
          <w:szCs w:val="28"/>
          <w:rtl/>
          <w:lang w:bidi="ar-JO"/>
        </w:rPr>
        <w:t xml:space="preserve">       </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4</w:t>
      </w:r>
      <w:r>
        <w:rPr>
          <w:rFonts w:asciiTheme="minorBidi" w:hAnsiTheme="minorBidi" w:cstheme="minorBidi"/>
          <w:sz w:val="28"/>
          <w:szCs w:val="28"/>
        </w:rPr>
        <w:t xml:space="preserve"> </w:t>
      </w:r>
      <w:r w:rsidRPr="00A84DCD">
        <w:rPr>
          <w:rFonts w:asciiTheme="minorBidi" w:hAnsiTheme="minorBidi" w:cstheme="minorBidi"/>
          <w:color w:val="999999"/>
          <w:sz w:val="28"/>
          <w:szCs w:val="28"/>
        </w:rPr>
        <w:t>.....</w:t>
      </w:r>
      <w:r w:rsidR="001D45C5">
        <w:rPr>
          <w:rFonts w:asciiTheme="minorBidi" w:hAnsiTheme="minorBidi" w:cstheme="minorBidi"/>
          <w:color w:val="999999"/>
          <w:sz w:val="28"/>
          <w:szCs w:val="28"/>
        </w:rPr>
        <w:t>.</w:t>
      </w:r>
      <w:r w:rsidR="00F138CF">
        <w:rPr>
          <w:rFonts w:asciiTheme="minorBidi" w:hAnsiTheme="minorBidi" w:cstheme="minorBidi"/>
          <w:color w:val="999999"/>
          <w:sz w:val="28"/>
          <w:szCs w:val="28"/>
        </w:rPr>
        <w:t>..</w:t>
      </w:r>
      <w:r w:rsidRPr="00A84DCD">
        <w:rPr>
          <w:rFonts w:asciiTheme="minorBidi" w:hAnsiTheme="minorBidi" w:cstheme="minorBidi"/>
          <w:color w:val="999999"/>
          <w:sz w:val="28"/>
          <w:szCs w:val="28"/>
        </w:rPr>
        <w:t>...</w:t>
      </w:r>
    </w:p>
    <w:p w14:paraId="4D3AAA13" w14:textId="2BC1D498" w:rsidR="005B2BE8" w:rsidRPr="00A84DCD" w:rsidRDefault="005B2BE8" w:rsidP="005B2BE8">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 xml:space="preserve">1.1 مفهوم التربية البدنية وفلسفتها عند أمين </w:t>
      </w:r>
      <w:proofErr w:type="gramStart"/>
      <w:r w:rsidRPr="00A84DCD">
        <w:rPr>
          <w:rFonts w:asciiTheme="minorBidi" w:hAnsiTheme="minorBidi" w:cstheme="minorBidi"/>
          <w:sz w:val="28"/>
          <w:szCs w:val="28"/>
          <w:rtl/>
        </w:rPr>
        <w:t>الخولي</w:t>
      </w:r>
      <w:r>
        <w:rPr>
          <w:rFonts w:asciiTheme="minorBidi" w:hAnsiTheme="minorBidi" w:cstheme="minorBidi" w:hint="cs"/>
          <w:sz w:val="28"/>
          <w:szCs w:val="28"/>
          <w:rtl/>
        </w:rPr>
        <w:t xml:space="preserve">  </w:t>
      </w:r>
      <w:r w:rsidRPr="00A84DCD">
        <w:rPr>
          <w:rFonts w:asciiTheme="minorBidi" w:hAnsiTheme="minorBidi" w:cstheme="minorBidi"/>
          <w:color w:val="999999"/>
          <w:sz w:val="28"/>
          <w:szCs w:val="28"/>
        </w:rPr>
        <w:t>.....</w:t>
      </w:r>
      <w:r w:rsidR="001D45C5">
        <w:rPr>
          <w:rFonts w:asciiTheme="minorBidi" w:hAnsiTheme="minorBidi" w:cstheme="minorBidi"/>
          <w:color w:val="999999"/>
          <w:sz w:val="28"/>
          <w:szCs w:val="28"/>
        </w:rPr>
        <w:t>.</w:t>
      </w:r>
      <w:r w:rsidR="00F138CF">
        <w:rPr>
          <w:rFonts w:asciiTheme="minorBidi" w:hAnsiTheme="minorBidi" w:cstheme="minorBidi"/>
          <w:color w:val="999999"/>
          <w:sz w:val="28"/>
          <w:szCs w:val="28"/>
        </w:rPr>
        <w:t>.</w:t>
      </w:r>
      <w:r w:rsidRPr="00A84DCD">
        <w:rPr>
          <w:rFonts w:asciiTheme="minorBidi" w:hAnsiTheme="minorBidi" w:cstheme="minorBidi"/>
          <w:color w:val="999999"/>
          <w:sz w:val="28"/>
          <w:szCs w:val="28"/>
        </w:rPr>
        <w:t>....</w:t>
      </w:r>
      <w:proofErr w:type="gramEnd"/>
      <w:r>
        <w:rPr>
          <w:rFonts w:asciiTheme="minorBidi" w:hAnsiTheme="minorBidi" w:cstheme="minorBidi"/>
          <w:color w:val="999999"/>
          <w:sz w:val="28"/>
          <w:szCs w:val="28"/>
        </w:rPr>
        <w:t xml:space="preserve">    </w:t>
      </w:r>
      <w:r w:rsidR="001D45C5">
        <w:rPr>
          <w:rFonts w:asciiTheme="minorBidi" w:hAnsiTheme="minorBidi" w:cstheme="minorBidi"/>
          <w:color w:val="999999"/>
          <w:sz w:val="28"/>
          <w:szCs w:val="28"/>
        </w:rPr>
        <w:t xml:space="preserve"> </w:t>
      </w:r>
      <w:r>
        <w:rPr>
          <w:rFonts w:asciiTheme="minorBidi" w:hAnsiTheme="minorBidi" w:cstheme="minorBidi"/>
          <w:color w:val="999999"/>
          <w:sz w:val="28"/>
          <w:szCs w:val="28"/>
        </w:rPr>
        <w:t xml:space="preserve">                         </w:t>
      </w:r>
      <w:r w:rsidRPr="00A84DCD">
        <w:rPr>
          <w:rFonts w:asciiTheme="minorBidi" w:hAnsiTheme="minorBidi" w:cstheme="minorBidi"/>
          <w:color w:val="999999"/>
          <w:sz w:val="28"/>
          <w:szCs w:val="28"/>
        </w:rPr>
        <w:t xml:space="preserve"> </w:t>
      </w:r>
      <w:r>
        <w:rPr>
          <w:rFonts w:asciiTheme="minorBidi" w:hAnsiTheme="minorBidi" w:cstheme="minorBidi" w:hint="cs"/>
          <w:sz w:val="28"/>
          <w:szCs w:val="28"/>
          <w:rtl/>
        </w:rPr>
        <w:t xml:space="preserve"> </w:t>
      </w:r>
      <w:r w:rsidRPr="00A84DCD">
        <w:rPr>
          <w:rFonts w:asciiTheme="minorBidi" w:hAnsiTheme="minorBidi" w:cstheme="minorBidi"/>
          <w:sz w:val="28"/>
          <w:szCs w:val="28"/>
        </w:rPr>
        <w:t>4</w:t>
      </w:r>
    </w:p>
    <w:p w14:paraId="5E9B6A66" w14:textId="43D84355" w:rsidR="005B2BE8" w:rsidRPr="00A84DCD" w:rsidRDefault="005B2BE8" w:rsidP="005B2BE8">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1.2 تطور أساليب التدريس في التربية البدنية</w:t>
      </w:r>
      <w:r>
        <w:rPr>
          <w:rFonts w:asciiTheme="minorBidi" w:hAnsiTheme="minorBidi" w:cstheme="minorBidi" w:hint="cs"/>
          <w:sz w:val="28"/>
          <w:szCs w:val="28"/>
          <w:rtl/>
          <w:lang w:bidi="ar-JO"/>
        </w:rPr>
        <w:t xml:space="preserve">                                </w:t>
      </w:r>
      <w:r w:rsidR="001D45C5">
        <w:rPr>
          <w:rFonts w:asciiTheme="minorBidi" w:hAnsiTheme="minorBidi" w:cstheme="minorBidi" w:hint="cs"/>
          <w:sz w:val="28"/>
          <w:szCs w:val="28"/>
          <w:rtl/>
          <w:lang w:bidi="ar-JO"/>
        </w:rPr>
        <w:t xml:space="preserve"> </w:t>
      </w:r>
      <w:r>
        <w:rPr>
          <w:rFonts w:asciiTheme="minorBidi" w:hAnsiTheme="minorBidi" w:cstheme="minorBidi" w:hint="cs"/>
          <w:sz w:val="28"/>
          <w:szCs w:val="28"/>
          <w:rtl/>
          <w:lang w:bidi="ar-JO"/>
        </w:rPr>
        <w:t xml:space="preserve">       </w:t>
      </w:r>
      <w:r w:rsidRPr="00A84DCD">
        <w:rPr>
          <w:rFonts w:asciiTheme="minorBidi" w:hAnsiTheme="minorBidi" w:cstheme="minorBidi"/>
          <w:color w:val="999999"/>
          <w:sz w:val="28"/>
          <w:szCs w:val="28"/>
        </w:rPr>
        <w:t>......</w:t>
      </w:r>
      <w:r w:rsidR="001D45C5">
        <w:rPr>
          <w:rFonts w:asciiTheme="minorBidi" w:hAnsiTheme="minorBidi" w:cstheme="minorBidi"/>
          <w:color w:val="999999"/>
          <w:sz w:val="28"/>
          <w:szCs w:val="28"/>
        </w:rPr>
        <w:t>.</w:t>
      </w:r>
      <w:r w:rsidRPr="00A84DCD">
        <w:rPr>
          <w:rFonts w:asciiTheme="minorBidi" w:hAnsiTheme="minorBidi" w:cstheme="minorBidi"/>
          <w:color w:val="999999"/>
          <w:sz w:val="28"/>
          <w:szCs w:val="28"/>
        </w:rPr>
        <w:t xml:space="preserve">... </w:t>
      </w:r>
      <w:r>
        <w:rPr>
          <w:rFonts w:asciiTheme="minorBidi" w:hAnsiTheme="minorBidi" w:cstheme="minorBidi" w:hint="cs"/>
          <w:sz w:val="28"/>
          <w:szCs w:val="28"/>
          <w:rtl/>
          <w:lang w:bidi="ar-JO"/>
        </w:rPr>
        <w:t xml:space="preserve"> </w:t>
      </w:r>
      <w:r w:rsidRPr="00A84DCD">
        <w:rPr>
          <w:rFonts w:asciiTheme="minorBidi" w:hAnsiTheme="minorBidi" w:cstheme="minorBidi"/>
          <w:sz w:val="28"/>
          <w:szCs w:val="28"/>
        </w:rPr>
        <w:t>5</w:t>
      </w:r>
    </w:p>
    <w:p w14:paraId="0B4DC08C" w14:textId="29A541C1" w:rsidR="005B2BE8" w:rsidRPr="00A84DCD" w:rsidRDefault="005B2BE8" w:rsidP="005B2BE8">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1.3 التحول من التعليم المهاري إلى التعليم التكتيكي</w:t>
      </w:r>
      <w:r>
        <w:rPr>
          <w:rFonts w:asciiTheme="minorBidi" w:hAnsiTheme="minorBidi" w:cstheme="minorBidi" w:hint="cs"/>
          <w:sz w:val="28"/>
          <w:szCs w:val="28"/>
          <w:rtl/>
        </w:rPr>
        <w:t xml:space="preserve">                 </w:t>
      </w:r>
      <w:r>
        <w:rPr>
          <w:rFonts w:asciiTheme="minorBidi" w:hAnsiTheme="minorBidi" w:cstheme="minorBidi" w:hint="cs"/>
          <w:sz w:val="28"/>
          <w:szCs w:val="28"/>
          <w:rtl/>
          <w:lang w:bidi="ar-JO"/>
        </w:rPr>
        <w:t xml:space="preserve"> </w:t>
      </w:r>
      <w:r>
        <w:rPr>
          <w:rFonts w:asciiTheme="minorBidi" w:hAnsiTheme="minorBidi" w:cstheme="minorBidi" w:hint="cs"/>
          <w:sz w:val="28"/>
          <w:szCs w:val="28"/>
          <w:rtl/>
        </w:rPr>
        <w:t xml:space="preserve">        </w:t>
      </w:r>
      <w:r w:rsidR="001D45C5">
        <w:rPr>
          <w:rFonts w:asciiTheme="minorBidi" w:hAnsiTheme="minorBidi" w:cstheme="minorBidi" w:hint="cs"/>
          <w:sz w:val="28"/>
          <w:szCs w:val="28"/>
          <w:rtl/>
        </w:rPr>
        <w:t xml:space="preserve"> </w:t>
      </w:r>
      <w:r>
        <w:rPr>
          <w:rFonts w:asciiTheme="minorBidi" w:hAnsiTheme="minorBidi" w:cstheme="minorBidi" w:hint="cs"/>
          <w:sz w:val="28"/>
          <w:szCs w:val="28"/>
          <w:rtl/>
        </w:rPr>
        <w:t xml:space="preserve">   </w:t>
      </w:r>
      <w:r>
        <w:rPr>
          <w:rFonts w:asciiTheme="minorBidi" w:hAnsiTheme="minorBidi" w:cstheme="minorBidi" w:hint="cs"/>
          <w:sz w:val="28"/>
          <w:szCs w:val="28"/>
          <w:rtl/>
          <w:lang w:bidi="ar-JO"/>
        </w:rPr>
        <w:t xml:space="preserve"> </w:t>
      </w:r>
      <w:r>
        <w:rPr>
          <w:rFonts w:asciiTheme="minorBidi" w:hAnsiTheme="minorBidi" w:cstheme="minorBidi" w:hint="cs"/>
          <w:sz w:val="28"/>
          <w:szCs w:val="28"/>
          <w:rtl/>
        </w:rPr>
        <w:t xml:space="preserve">  </w:t>
      </w:r>
      <w:r w:rsidRPr="00A84DCD">
        <w:rPr>
          <w:rFonts w:asciiTheme="minorBidi" w:hAnsiTheme="minorBidi" w:cstheme="minorBidi"/>
          <w:color w:val="999999"/>
          <w:sz w:val="28"/>
          <w:szCs w:val="28"/>
        </w:rPr>
        <w:t>......</w:t>
      </w:r>
      <w:r w:rsidR="001D45C5">
        <w:rPr>
          <w:rFonts w:asciiTheme="minorBidi" w:hAnsiTheme="minorBidi" w:cstheme="minorBidi"/>
          <w:color w:val="999999"/>
          <w:sz w:val="28"/>
          <w:szCs w:val="28"/>
        </w:rPr>
        <w:t>.</w:t>
      </w:r>
      <w:r w:rsidRPr="00A84DCD">
        <w:rPr>
          <w:rFonts w:asciiTheme="minorBidi" w:hAnsiTheme="minorBidi" w:cstheme="minorBidi"/>
          <w:color w:val="999999"/>
          <w:sz w:val="28"/>
          <w:szCs w:val="28"/>
        </w:rPr>
        <w:t xml:space="preserve">... </w:t>
      </w:r>
      <w:r>
        <w:rPr>
          <w:rFonts w:asciiTheme="minorBidi" w:hAnsiTheme="minorBidi" w:cstheme="minorBidi" w:hint="cs"/>
          <w:sz w:val="28"/>
          <w:szCs w:val="28"/>
          <w:rtl/>
        </w:rPr>
        <w:t xml:space="preserve"> </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6</w:t>
      </w:r>
    </w:p>
    <w:p w14:paraId="40E06724" w14:textId="3DF2E0C2" w:rsidR="005B2BE8" w:rsidRPr="00A84DCD" w:rsidRDefault="005B2BE8" w:rsidP="005B2BE8">
      <w:pPr>
        <w:tabs>
          <w:tab w:val="right" w:pos="400"/>
        </w:tabs>
        <w:spacing w:after="80"/>
        <w:rPr>
          <w:rFonts w:asciiTheme="minorBidi" w:hAnsiTheme="minorBidi" w:cstheme="minorBidi" w:hint="cs"/>
          <w:sz w:val="28"/>
          <w:szCs w:val="28"/>
          <w:rtl/>
          <w:lang w:bidi="ar-JO"/>
        </w:rPr>
      </w:pPr>
      <w:r w:rsidRPr="00A84DCD">
        <w:rPr>
          <w:rFonts w:asciiTheme="minorBidi" w:hAnsiTheme="minorBidi" w:cstheme="minorBidi"/>
          <w:b/>
          <w:bCs/>
          <w:sz w:val="28"/>
          <w:szCs w:val="28"/>
          <w:rtl/>
        </w:rPr>
        <w:t>الفصل الثاني: نموذج تدريس الألعاب للفهم (</w:t>
      </w:r>
      <w:proofErr w:type="spellStart"/>
      <w:r w:rsidRPr="00A84DCD">
        <w:rPr>
          <w:rFonts w:asciiTheme="minorBidi" w:hAnsiTheme="minorBidi" w:cstheme="minorBidi"/>
          <w:b/>
          <w:bCs/>
          <w:sz w:val="28"/>
          <w:szCs w:val="28"/>
          <w:rtl/>
        </w:rPr>
        <w:t>TGfU</w:t>
      </w:r>
      <w:proofErr w:type="spellEnd"/>
      <w:r w:rsidRPr="00A84DCD">
        <w:rPr>
          <w:rFonts w:asciiTheme="minorBidi" w:hAnsiTheme="minorBidi" w:cstheme="minorBidi"/>
          <w:b/>
          <w:bCs/>
          <w:sz w:val="28"/>
          <w:szCs w:val="28"/>
          <w:rtl/>
        </w:rPr>
        <w:t>)</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7</w:t>
      </w:r>
      <w:r>
        <w:rPr>
          <w:rFonts w:asciiTheme="minorBidi" w:hAnsiTheme="minorBidi" w:cstheme="minorBidi"/>
          <w:sz w:val="28"/>
          <w:szCs w:val="28"/>
        </w:rPr>
        <w:t xml:space="preserve"> </w:t>
      </w:r>
      <w:r w:rsidRPr="00A84DCD">
        <w:rPr>
          <w:rFonts w:asciiTheme="minorBidi" w:hAnsiTheme="minorBidi" w:cstheme="minorBidi"/>
          <w:color w:val="999999"/>
          <w:sz w:val="28"/>
          <w:szCs w:val="28"/>
        </w:rPr>
        <w:t>.....</w:t>
      </w:r>
      <w:r w:rsidR="001D45C5">
        <w:rPr>
          <w:rFonts w:asciiTheme="minorBidi" w:hAnsiTheme="minorBidi" w:cstheme="minorBidi"/>
          <w:color w:val="999999"/>
          <w:sz w:val="28"/>
          <w:szCs w:val="28"/>
        </w:rPr>
        <w:t>.</w:t>
      </w:r>
      <w:r w:rsidRPr="00A84DCD">
        <w:rPr>
          <w:rFonts w:asciiTheme="minorBidi" w:hAnsiTheme="minorBidi" w:cstheme="minorBidi"/>
          <w:color w:val="999999"/>
          <w:sz w:val="28"/>
          <w:szCs w:val="28"/>
        </w:rPr>
        <w:t xml:space="preserve">.... </w:t>
      </w:r>
      <w:r>
        <w:rPr>
          <w:rFonts w:asciiTheme="minorBidi" w:hAnsiTheme="minorBidi" w:cstheme="minorBidi"/>
          <w:sz w:val="28"/>
          <w:szCs w:val="28"/>
        </w:rPr>
        <w:t xml:space="preserve">       </w:t>
      </w:r>
      <w:r w:rsidR="001D45C5">
        <w:rPr>
          <w:rFonts w:asciiTheme="minorBidi" w:hAnsiTheme="minorBidi" w:cstheme="minorBidi"/>
          <w:sz w:val="28"/>
          <w:szCs w:val="28"/>
        </w:rPr>
        <w:t xml:space="preserve"> </w:t>
      </w:r>
      <w:r>
        <w:rPr>
          <w:rFonts w:asciiTheme="minorBidi" w:hAnsiTheme="minorBidi" w:cstheme="minorBidi"/>
          <w:sz w:val="28"/>
          <w:szCs w:val="28"/>
        </w:rPr>
        <w:t xml:space="preserve">                               </w:t>
      </w:r>
    </w:p>
    <w:p w14:paraId="7BE1B753" w14:textId="5A6A6007" w:rsidR="005B2BE8" w:rsidRPr="00A84DCD" w:rsidRDefault="005B2BE8" w:rsidP="005B2BE8">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2.1 النشأة والتطور التاريخي</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7</w:t>
      </w:r>
      <w:r w:rsidR="00F138CF">
        <w:rPr>
          <w:rFonts w:asciiTheme="minorBidi" w:hAnsiTheme="minorBidi" w:cstheme="minorBidi"/>
          <w:sz w:val="28"/>
          <w:szCs w:val="28"/>
        </w:rPr>
        <w:t xml:space="preserve"> </w:t>
      </w:r>
      <w:r w:rsidRPr="00A84DCD">
        <w:rPr>
          <w:rFonts w:asciiTheme="minorBidi" w:hAnsiTheme="minorBidi" w:cstheme="minorBidi"/>
          <w:color w:val="999999"/>
          <w:sz w:val="28"/>
          <w:szCs w:val="28"/>
        </w:rPr>
        <w:t>.....</w:t>
      </w:r>
      <w:r w:rsidR="001D45C5">
        <w:rPr>
          <w:rFonts w:asciiTheme="minorBidi" w:hAnsiTheme="minorBidi" w:cstheme="minorBidi"/>
          <w:color w:val="999999"/>
          <w:sz w:val="28"/>
          <w:szCs w:val="28"/>
        </w:rPr>
        <w:t>.</w:t>
      </w:r>
      <w:r w:rsidRPr="00A84DCD">
        <w:rPr>
          <w:rFonts w:asciiTheme="minorBidi" w:hAnsiTheme="minorBidi" w:cstheme="minorBidi"/>
          <w:color w:val="999999"/>
          <w:sz w:val="28"/>
          <w:szCs w:val="28"/>
        </w:rPr>
        <w:t xml:space="preserve">.... </w:t>
      </w:r>
      <w:r>
        <w:rPr>
          <w:rFonts w:asciiTheme="minorBidi" w:hAnsiTheme="minorBidi" w:cstheme="minorBidi"/>
          <w:sz w:val="28"/>
          <w:szCs w:val="28"/>
        </w:rPr>
        <w:t xml:space="preserve">                                                         </w:t>
      </w:r>
    </w:p>
    <w:p w14:paraId="1D42F6E5" w14:textId="6DBBD86B" w:rsidR="005B2BE8" w:rsidRPr="00A84DCD" w:rsidRDefault="005B2BE8" w:rsidP="005B2BE8">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2.2 المراحل الست للنمو</w:t>
      </w:r>
      <w:r>
        <w:rPr>
          <w:rFonts w:asciiTheme="minorBidi" w:hAnsiTheme="minorBidi" w:cstheme="minorBidi"/>
          <w:sz w:val="28"/>
          <w:szCs w:val="28"/>
        </w:rPr>
        <w:t xml:space="preserve"> </w:t>
      </w:r>
      <w:r w:rsidRPr="00A84DCD">
        <w:rPr>
          <w:rFonts w:asciiTheme="minorBidi" w:hAnsiTheme="minorBidi" w:cstheme="minorBidi"/>
          <w:sz w:val="28"/>
          <w:szCs w:val="28"/>
        </w:rPr>
        <w:t>8</w:t>
      </w:r>
      <w:r>
        <w:rPr>
          <w:rFonts w:asciiTheme="minorBidi" w:hAnsiTheme="minorBidi" w:cstheme="minorBidi"/>
          <w:sz w:val="28"/>
          <w:szCs w:val="28"/>
        </w:rPr>
        <w:t xml:space="preserve"> </w:t>
      </w:r>
      <w:r w:rsidRPr="00A84DCD">
        <w:rPr>
          <w:rFonts w:asciiTheme="minorBidi" w:hAnsiTheme="minorBidi" w:cstheme="minorBidi"/>
          <w:color w:val="999999"/>
          <w:sz w:val="28"/>
          <w:szCs w:val="28"/>
        </w:rPr>
        <w:t>.....</w:t>
      </w:r>
      <w:r w:rsidR="001D45C5">
        <w:rPr>
          <w:rFonts w:asciiTheme="minorBidi" w:hAnsiTheme="minorBidi" w:cstheme="minorBidi"/>
          <w:color w:val="999999"/>
          <w:sz w:val="28"/>
          <w:szCs w:val="28"/>
        </w:rPr>
        <w:t>..</w:t>
      </w:r>
      <w:r w:rsidRPr="00A84DCD">
        <w:rPr>
          <w:rFonts w:asciiTheme="minorBidi" w:hAnsiTheme="minorBidi" w:cstheme="minorBidi"/>
          <w:color w:val="999999"/>
          <w:sz w:val="28"/>
          <w:szCs w:val="28"/>
        </w:rPr>
        <w:t xml:space="preserve">... </w:t>
      </w:r>
      <w:r>
        <w:rPr>
          <w:rFonts w:asciiTheme="minorBidi" w:hAnsiTheme="minorBidi" w:cstheme="minorBidi"/>
          <w:sz w:val="28"/>
          <w:szCs w:val="28"/>
        </w:rPr>
        <w:t xml:space="preserve">        </w:t>
      </w:r>
      <w:r w:rsidR="00F138CF">
        <w:rPr>
          <w:rFonts w:asciiTheme="minorBidi" w:hAnsiTheme="minorBidi" w:cstheme="minorBidi"/>
          <w:sz w:val="28"/>
          <w:szCs w:val="28"/>
        </w:rPr>
        <w:t xml:space="preserve"> </w:t>
      </w:r>
      <w:r>
        <w:rPr>
          <w:rFonts w:asciiTheme="minorBidi" w:hAnsiTheme="minorBidi" w:cstheme="minorBidi"/>
          <w:sz w:val="28"/>
          <w:szCs w:val="28"/>
        </w:rPr>
        <w:t xml:space="preserve">                                                     </w:t>
      </w:r>
    </w:p>
    <w:p w14:paraId="2D067FE4" w14:textId="5E6C5F23" w:rsidR="005B2BE8" w:rsidRPr="00A84DCD" w:rsidRDefault="005B2BE8" w:rsidP="005B2BE8">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 xml:space="preserve">2.3 تطوير النموذج: من </w:t>
      </w:r>
      <w:proofErr w:type="spellStart"/>
      <w:r w:rsidRPr="00A84DCD">
        <w:rPr>
          <w:rFonts w:asciiTheme="minorBidi" w:hAnsiTheme="minorBidi" w:cstheme="minorBidi"/>
          <w:sz w:val="28"/>
          <w:szCs w:val="28"/>
          <w:rtl/>
        </w:rPr>
        <w:t>بانكر</w:t>
      </w:r>
      <w:proofErr w:type="spellEnd"/>
      <w:r w:rsidRPr="00A84DCD">
        <w:rPr>
          <w:rFonts w:asciiTheme="minorBidi" w:hAnsiTheme="minorBidi" w:cstheme="minorBidi"/>
          <w:sz w:val="28"/>
          <w:szCs w:val="28"/>
          <w:rtl/>
        </w:rPr>
        <w:t xml:space="preserve"> </w:t>
      </w:r>
      <w:proofErr w:type="spellStart"/>
      <w:r w:rsidRPr="00A84DCD">
        <w:rPr>
          <w:rFonts w:asciiTheme="minorBidi" w:hAnsiTheme="minorBidi" w:cstheme="minorBidi"/>
          <w:sz w:val="28"/>
          <w:szCs w:val="28"/>
          <w:rtl/>
        </w:rPr>
        <w:t>وثورب</w:t>
      </w:r>
      <w:proofErr w:type="spellEnd"/>
      <w:r w:rsidRPr="00A84DCD">
        <w:rPr>
          <w:rFonts w:asciiTheme="minorBidi" w:hAnsiTheme="minorBidi" w:cstheme="minorBidi"/>
          <w:sz w:val="28"/>
          <w:szCs w:val="28"/>
          <w:rtl/>
        </w:rPr>
        <w:t xml:space="preserve"> إلى كيرك </w:t>
      </w:r>
      <w:proofErr w:type="spellStart"/>
      <w:r w:rsidRPr="00A84DCD">
        <w:rPr>
          <w:rFonts w:asciiTheme="minorBidi" w:hAnsiTheme="minorBidi" w:cstheme="minorBidi"/>
          <w:sz w:val="28"/>
          <w:szCs w:val="28"/>
          <w:rtl/>
        </w:rPr>
        <w:t>وماكفيل</w:t>
      </w:r>
      <w:proofErr w:type="spellEnd"/>
      <w:r>
        <w:rPr>
          <w:rFonts w:asciiTheme="minorBidi" w:hAnsiTheme="minorBidi" w:cstheme="minorBidi" w:hint="cs"/>
          <w:sz w:val="28"/>
          <w:szCs w:val="28"/>
          <w:rtl/>
          <w:lang w:bidi="ar-JO"/>
        </w:rPr>
        <w:t xml:space="preserve">                 </w:t>
      </w:r>
      <w:r w:rsidR="001D45C5">
        <w:rPr>
          <w:rFonts w:asciiTheme="minorBidi" w:hAnsiTheme="minorBidi" w:cstheme="minorBidi" w:hint="cs"/>
          <w:sz w:val="28"/>
          <w:szCs w:val="28"/>
          <w:rtl/>
          <w:lang w:bidi="ar-JO"/>
        </w:rPr>
        <w:t xml:space="preserve"> </w:t>
      </w:r>
      <w:r>
        <w:rPr>
          <w:rFonts w:asciiTheme="minorBidi" w:hAnsiTheme="minorBidi" w:cstheme="minorBidi" w:hint="cs"/>
          <w:sz w:val="28"/>
          <w:szCs w:val="28"/>
          <w:rtl/>
          <w:lang w:bidi="ar-JO"/>
        </w:rPr>
        <w:t xml:space="preserve">      </w:t>
      </w:r>
      <w:r w:rsidRPr="00A84DCD">
        <w:rPr>
          <w:rFonts w:asciiTheme="minorBidi" w:hAnsiTheme="minorBidi" w:cstheme="minorBidi"/>
          <w:color w:val="999999"/>
          <w:sz w:val="28"/>
          <w:szCs w:val="28"/>
        </w:rPr>
        <w:t xml:space="preserve">......... </w:t>
      </w:r>
      <w:r>
        <w:rPr>
          <w:rFonts w:asciiTheme="minorBidi" w:hAnsiTheme="minorBidi" w:cstheme="minorBidi" w:hint="cs"/>
          <w:sz w:val="28"/>
          <w:szCs w:val="28"/>
          <w:rtl/>
          <w:lang w:bidi="ar-JO"/>
        </w:rPr>
        <w:t xml:space="preserve"> </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10</w:t>
      </w:r>
    </w:p>
    <w:p w14:paraId="6D65195A" w14:textId="29474830" w:rsidR="005B2BE8" w:rsidRPr="00A84DCD" w:rsidRDefault="005B2BE8" w:rsidP="005B2BE8">
      <w:pPr>
        <w:tabs>
          <w:tab w:val="right" w:pos="400"/>
        </w:tabs>
        <w:spacing w:after="80"/>
        <w:rPr>
          <w:rFonts w:asciiTheme="minorBidi" w:hAnsiTheme="minorBidi" w:cstheme="minorBidi"/>
          <w:sz w:val="28"/>
          <w:szCs w:val="28"/>
        </w:rPr>
      </w:pPr>
      <w:r w:rsidRPr="00A84DCD">
        <w:rPr>
          <w:rFonts w:asciiTheme="minorBidi" w:hAnsiTheme="minorBidi" w:cstheme="minorBidi"/>
          <w:b/>
          <w:bCs/>
          <w:sz w:val="28"/>
          <w:szCs w:val="28"/>
          <w:rtl/>
        </w:rPr>
        <w:t>الفصل الثالث: نموذج الألعاب التكتيكية (TGM)</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11</w:t>
      </w:r>
      <w:r>
        <w:rPr>
          <w:rFonts w:asciiTheme="minorBidi" w:hAnsiTheme="minorBidi" w:cstheme="minorBidi"/>
          <w:sz w:val="28"/>
          <w:szCs w:val="28"/>
        </w:rPr>
        <w:t xml:space="preserve"> </w:t>
      </w:r>
      <w:r w:rsidRPr="00A84DCD">
        <w:rPr>
          <w:rFonts w:asciiTheme="minorBidi" w:hAnsiTheme="minorBidi" w:cstheme="minorBidi"/>
          <w:color w:val="999999"/>
          <w:sz w:val="28"/>
          <w:szCs w:val="28"/>
        </w:rPr>
        <w:t xml:space="preserve">......... </w:t>
      </w:r>
      <w:r>
        <w:rPr>
          <w:rFonts w:asciiTheme="minorBidi" w:hAnsiTheme="minorBidi" w:cstheme="minorBidi"/>
          <w:sz w:val="28"/>
          <w:szCs w:val="28"/>
        </w:rPr>
        <w:t xml:space="preserve">  </w:t>
      </w:r>
      <w:r w:rsidR="001D45C5">
        <w:rPr>
          <w:rFonts w:asciiTheme="minorBidi" w:hAnsiTheme="minorBidi" w:cstheme="minorBidi"/>
          <w:sz w:val="28"/>
          <w:szCs w:val="28"/>
        </w:rPr>
        <w:t xml:space="preserve"> </w:t>
      </w:r>
      <w:r>
        <w:rPr>
          <w:rFonts w:asciiTheme="minorBidi" w:hAnsiTheme="minorBidi" w:cstheme="minorBidi"/>
          <w:sz w:val="28"/>
          <w:szCs w:val="28"/>
        </w:rPr>
        <w:t xml:space="preserve">                                         </w:t>
      </w:r>
    </w:p>
    <w:p w14:paraId="5A8A957E" w14:textId="7E8AAE22" w:rsidR="005B2BE8" w:rsidRPr="00A84DCD" w:rsidRDefault="005B2BE8" w:rsidP="005B2BE8">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 xml:space="preserve">3.1 إسهامات ميتشل </w:t>
      </w:r>
      <w:proofErr w:type="spellStart"/>
      <w:r w:rsidRPr="00A84DCD">
        <w:rPr>
          <w:rFonts w:asciiTheme="minorBidi" w:hAnsiTheme="minorBidi" w:cstheme="minorBidi"/>
          <w:sz w:val="28"/>
          <w:szCs w:val="28"/>
          <w:rtl/>
        </w:rPr>
        <w:t>وأوسلين</w:t>
      </w:r>
      <w:proofErr w:type="spellEnd"/>
      <w:r w:rsidRPr="00A84DCD">
        <w:rPr>
          <w:rFonts w:asciiTheme="minorBidi" w:hAnsiTheme="minorBidi" w:cstheme="minorBidi"/>
          <w:sz w:val="28"/>
          <w:szCs w:val="28"/>
          <w:rtl/>
        </w:rPr>
        <w:t xml:space="preserve"> وغريفين</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11</w:t>
      </w:r>
      <w:r>
        <w:rPr>
          <w:rFonts w:asciiTheme="minorBidi" w:hAnsiTheme="minorBidi" w:cstheme="minorBidi"/>
          <w:sz w:val="28"/>
          <w:szCs w:val="28"/>
        </w:rPr>
        <w:t xml:space="preserve"> </w:t>
      </w:r>
      <w:r w:rsidRPr="00A84DCD">
        <w:rPr>
          <w:rFonts w:asciiTheme="minorBidi" w:hAnsiTheme="minorBidi" w:cstheme="minorBidi"/>
          <w:color w:val="999999"/>
          <w:sz w:val="28"/>
          <w:szCs w:val="28"/>
        </w:rPr>
        <w:t xml:space="preserve">......... </w:t>
      </w:r>
      <w:r>
        <w:rPr>
          <w:rFonts w:asciiTheme="minorBidi" w:hAnsiTheme="minorBidi" w:cstheme="minorBidi"/>
          <w:sz w:val="28"/>
          <w:szCs w:val="28"/>
        </w:rPr>
        <w:t xml:space="preserve">   </w:t>
      </w:r>
      <w:r w:rsidR="001D45C5">
        <w:rPr>
          <w:rFonts w:asciiTheme="minorBidi" w:hAnsiTheme="minorBidi" w:cstheme="minorBidi"/>
          <w:sz w:val="28"/>
          <w:szCs w:val="28"/>
        </w:rPr>
        <w:t xml:space="preserve"> </w:t>
      </w:r>
      <w:r>
        <w:rPr>
          <w:rFonts w:asciiTheme="minorBidi" w:hAnsiTheme="minorBidi" w:cstheme="minorBidi"/>
          <w:sz w:val="28"/>
          <w:szCs w:val="28"/>
        </w:rPr>
        <w:t xml:space="preserve">                                         </w:t>
      </w:r>
    </w:p>
    <w:p w14:paraId="1195F019" w14:textId="4017B0AB" w:rsidR="005B2BE8" w:rsidRPr="00A84DCD" w:rsidRDefault="005B2BE8" w:rsidP="005B2BE8">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3.2 أداة تقييم الأداء في اللعب (GPAI)</w:t>
      </w:r>
      <w:r>
        <w:rPr>
          <w:rFonts w:asciiTheme="minorBidi" w:hAnsiTheme="minorBidi" w:cstheme="minorBidi" w:hint="cs"/>
          <w:sz w:val="28"/>
          <w:szCs w:val="28"/>
          <w:rtl/>
          <w:lang w:bidi="ar-JO"/>
        </w:rPr>
        <w:t xml:space="preserve">                                    </w:t>
      </w:r>
      <w:r w:rsidR="001D45C5">
        <w:rPr>
          <w:rFonts w:asciiTheme="minorBidi" w:hAnsiTheme="minorBidi" w:cstheme="minorBidi" w:hint="cs"/>
          <w:sz w:val="28"/>
          <w:szCs w:val="28"/>
          <w:rtl/>
          <w:lang w:bidi="ar-JO"/>
        </w:rPr>
        <w:t xml:space="preserve"> </w:t>
      </w:r>
      <w:r>
        <w:rPr>
          <w:rFonts w:asciiTheme="minorBidi" w:hAnsiTheme="minorBidi" w:cstheme="minorBidi" w:hint="cs"/>
          <w:sz w:val="28"/>
          <w:szCs w:val="28"/>
          <w:rtl/>
          <w:lang w:bidi="ar-JO"/>
        </w:rPr>
        <w:t xml:space="preserve">        </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12</w:t>
      </w:r>
      <w:r>
        <w:rPr>
          <w:rFonts w:asciiTheme="minorBidi" w:hAnsiTheme="minorBidi" w:cstheme="minorBidi"/>
          <w:sz w:val="28"/>
          <w:szCs w:val="28"/>
        </w:rPr>
        <w:t xml:space="preserve"> </w:t>
      </w:r>
      <w:r w:rsidRPr="00A84DCD">
        <w:rPr>
          <w:rFonts w:asciiTheme="minorBidi" w:hAnsiTheme="minorBidi" w:cstheme="minorBidi"/>
          <w:color w:val="999999"/>
          <w:sz w:val="28"/>
          <w:szCs w:val="28"/>
        </w:rPr>
        <w:t>.........</w:t>
      </w:r>
    </w:p>
    <w:p w14:paraId="4028A315" w14:textId="0530E6EC" w:rsidR="005B2BE8" w:rsidRPr="00A84DCD" w:rsidRDefault="005B2BE8" w:rsidP="005B2BE8">
      <w:pPr>
        <w:tabs>
          <w:tab w:val="right" w:pos="400"/>
        </w:tabs>
        <w:spacing w:after="80"/>
        <w:rPr>
          <w:rFonts w:asciiTheme="minorBidi" w:hAnsiTheme="minorBidi" w:cstheme="minorBidi"/>
          <w:sz w:val="28"/>
          <w:szCs w:val="28"/>
        </w:rPr>
      </w:pPr>
      <w:r w:rsidRPr="00A84DCD">
        <w:rPr>
          <w:rFonts w:asciiTheme="minorBidi" w:hAnsiTheme="minorBidi" w:cstheme="minorBidi"/>
          <w:b/>
          <w:bCs/>
          <w:sz w:val="28"/>
          <w:szCs w:val="28"/>
          <w:rtl/>
        </w:rPr>
        <w:t xml:space="preserve">الفصل الرابع: التفكير </w:t>
      </w:r>
      <w:proofErr w:type="spellStart"/>
      <w:r w:rsidRPr="00A84DCD">
        <w:rPr>
          <w:rFonts w:asciiTheme="minorBidi" w:hAnsiTheme="minorBidi" w:cstheme="minorBidi"/>
          <w:b/>
          <w:bCs/>
          <w:sz w:val="28"/>
          <w:szCs w:val="28"/>
          <w:rtl/>
        </w:rPr>
        <w:t>الخططي</w:t>
      </w:r>
      <w:proofErr w:type="spellEnd"/>
      <w:r w:rsidRPr="00A84DCD">
        <w:rPr>
          <w:rFonts w:asciiTheme="minorBidi" w:hAnsiTheme="minorBidi" w:cstheme="minorBidi"/>
          <w:b/>
          <w:bCs/>
          <w:sz w:val="28"/>
          <w:szCs w:val="28"/>
          <w:rtl/>
        </w:rPr>
        <w:t xml:space="preserve"> لدى التلاميذ</w:t>
      </w:r>
      <w:r>
        <w:rPr>
          <w:rFonts w:asciiTheme="minorBidi" w:hAnsiTheme="minorBidi" w:cstheme="minorBidi" w:hint="cs"/>
          <w:b/>
          <w:bCs/>
          <w:sz w:val="28"/>
          <w:szCs w:val="28"/>
          <w:rtl/>
          <w:lang w:bidi="ar-JO"/>
        </w:rPr>
        <w:t xml:space="preserve">                                           </w:t>
      </w:r>
      <w:r w:rsidR="001D45C5">
        <w:rPr>
          <w:rFonts w:asciiTheme="minorBidi" w:hAnsiTheme="minorBidi" w:cstheme="minorBidi" w:hint="cs"/>
          <w:b/>
          <w:bCs/>
          <w:sz w:val="28"/>
          <w:szCs w:val="28"/>
          <w:rtl/>
          <w:lang w:bidi="ar-JO"/>
        </w:rPr>
        <w:t xml:space="preserve"> </w:t>
      </w:r>
      <w:r>
        <w:rPr>
          <w:rFonts w:asciiTheme="minorBidi" w:hAnsiTheme="minorBidi" w:cstheme="minorBidi" w:hint="cs"/>
          <w:b/>
          <w:bCs/>
          <w:sz w:val="28"/>
          <w:szCs w:val="28"/>
          <w:rtl/>
          <w:lang w:bidi="ar-JO"/>
        </w:rPr>
        <w:t xml:space="preserve">      </w:t>
      </w:r>
      <w:r w:rsidRPr="00A84DCD">
        <w:rPr>
          <w:rFonts w:asciiTheme="minorBidi" w:hAnsiTheme="minorBidi" w:cstheme="minorBidi"/>
          <w:color w:val="999999"/>
          <w:sz w:val="28"/>
          <w:szCs w:val="28"/>
        </w:rPr>
        <w:t xml:space="preserve">......... </w:t>
      </w:r>
      <w:r>
        <w:rPr>
          <w:rFonts w:asciiTheme="minorBidi" w:hAnsiTheme="minorBidi" w:cstheme="minorBidi" w:hint="cs"/>
          <w:b/>
          <w:bCs/>
          <w:sz w:val="28"/>
          <w:szCs w:val="28"/>
          <w:rtl/>
          <w:lang w:bidi="ar-JO"/>
        </w:rPr>
        <w:t xml:space="preserve"> </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13</w:t>
      </w:r>
    </w:p>
    <w:p w14:paraId="720538B7" w14:textId="67E16E27" w:rsidR="005B2BE8" w:rsidRPr="00A84DCD" w:rsidRDefault="005B2BE8" w:rsidP="005B2BE8">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 xml:space="preserve">4.1 مفهوم التفكير </w:t>
      </w:r>
      <w:proofErr w:type="spellStart"/>
      <w:r w:rsidRPr="00A84DCD">
        <w:rPr>
          <w:rFonts w:asciiTheme="minorBidi" w:hAnsiTheme="minorBidi" w:cstheme="minorBidi"/>
          <w:sz w:val="28"/>
          <w:szCs w:val="28"/>
          <w:rtl/>
        </w:rPr>
        <w:t>الخططي</w:t>
      </w:r>
      <w:proofErr w:type="spellEnd"/>
      <w:r w:rsidRPr="00A84DCD">
        <w:rPr>
          <w:rFonts w:asciiTheme="minorBidi" w:hAnsiTheme="minorBidi" w:cstheme="minorBidi"/>
          <w:sz w:val="28"/>
          <w:szCs w:val="28"/>
          <w:rtl/>
        </w:rPr>
        <w:t xml:space="preserve"> ومكوناته</w:t>
      </w:r>
      <w:r>
        <w:rPr>
          <w:rFonts w:asciiTheme="minorBidi" w:hAnsiTheme="minorBidi" w:cstheme="minorBidi" w:hint="cs"/>
          <w:sz w:val="28"/>
          <w:szCs w:val="28"/>
          <w:rtl/>
        </w:rPr>
        <w:t xml:space="preserve">                                       </w:t>
      </w:r>
      <w:r>
        <w:rPr>
          <w:rFonts w:asciiTheme="minorBidi" w:hAnsiTheme="minorBidi" w:cstheme="minorBidi" w:hint="cs"/>
          <w:sz w:val="28"/>
          <w:szCs w:val="28"/>
          <w:rtl/>
          <w:lang w:bidi="ar-JO"/>
        </w:rPr>
        <w:t xml:space="preserve"> </w:t>
      </w:r>
      <w:r w:rsidR="001D45C5">
        <w:rPr>
          <w:rFonts w:asciiTheme="minorBidi" w:hAnsiTheme="minorBidi" w:cstheme="minorBidi" w:hint="cs"/>
          <w:sz w:val="28"/>
          <w:szCs w:val="28"/>
          <w:rtl/>
        </w:rPr>
        <w:t xml:space="preserve"> </w:t>
      </w:r>
      <w:r>
        <w:rPr>
          <w:rFonts w:asciiTheme="minorBidi" w:hAnsiTheme="minorBidi" w:cstheme="minorBidi" w:hint="cs"/>
          <w:sz w:val="28"/>
          <w:szCs w:val="28"/>
          <w:rtl/>
        </w:rPr>
        <w:t xml:space="preserve">       </w:t>
      </w:r>
      <w:r w:rsidRPr="00A84DCD">
        <w:rPr>
          <w:rFonts w:asciiTheme="minorBidi" w:hAnsiTheme="minorBidi" w:cstheme="minorBidi"/>
          <w:color w:val="999999"/>
          <w:sz w:val="28"/>
          <w:szCs w:val="28"/>
        </w:rPr>
        <w:t xml:space="preserve">......... </w:t>
      </w:r>
      <w:r>
        <w:rPr>
          <w:rFonts w:asciiTheme="minorBidi" w:hAnsiTheme="minorBidi" w:cstheme="minorBidi" w:hint="cs"/>
          <w:sz w:val="28"/>
          <w:szCs w:val="28"/>
          <w:rtl/>
        </w:rPr>
        <w:t xml:space="preserve"> </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13</w:t>
      </w:r>
    </w:p>
    <w:p w14:paraId="4D5DA763" w14:textId="4E4BCCCC" w:rsidR="005B2BE8" w:rsidRPr="00A84DCD" w:rsidRDefault="005B2BE8" w:rsidP="005B2BE8">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4.2 أثر النموذج التكتيكي على العمليات المعرفية</w:t>
      </w:r>
      <w:r w:rsidRPr="00A84DCD">
        <w:rPr>
          <w:rFonts w:asciiTheme="minorBidi" w:hAnsiTheme="minorBidi" w:cstheme="minorBidi"/>
          <w:color w:val="999999"/>
          <w:sz w:val="28"/>
          <w:szCs w:val="28"/>
        </w:rPr>
        <w:t xml:space="preserve"> </w:t>
      </w:r>
      <w:r w:rsidR="00F138CF">
        <w:rPr>
          <w:rFonts w:asciiTheme="minorBidi" w:hAnsiTheme="minorBidi" w:cstheme="minorBidi"/>
          <w:sz w:val="28"/>
          <w:szCs w:val="28"/>
        </w:rPr>
        <w:t>13</w:t>
      </w:r>
      <w:r>
        <w:rPr>
          <w:rFonts w:asciiTheme="minorBidi" w:hAnsiTheme="minorBidi" w:cstheme="minorBidi"/>
          <w:sz w:val="28"/>
          <w:szCs w:val="28"/>
        </w:rPr>
        <w:t xml:space="preserve"> </w:t>
      </w:r>
      <w:r w:rsidRPr="00A84DCD">
        <w:rPr>
          <w:rFonts w:asciiTheme="minorBidi" w:hAnsiTheme="minorBidi" w:cstheme="minorBidi"/>
          <w:color w:val="999999"/>
          <w:sz w:val="28"/>
          <w:szCs w:val="28"/>
        </w:rPr>
        <w:t>.........</w:t>
      </w:r>
      <w:r>
        <w:rPr>
          <w:rFonts w:asciiTheme="minorBidi" w:hAnsiTheme="minorBidi" w:cstheme="minorBidi"/>
          <w:color w:val="999999"/>
          <w:sz w:val="28"/>
          <w:szCs w:val="28"/>
        </w:rPr>
        <w:t xml:space="preserve"> </w:t>
      </w:r>
      <w:r w:rsidRPr="00A84DCD">
        <w:rPr>
          <w:rFonts w:asciiTheme="minorBidi" w:hAnsiTheme="minorBidi" w:cstheme="minorBidi"/>
          <w:color w:val="999999"/>
          <w:sz w:val="28"/>
          <w:szCs w:val="28"/>
        </w:rPr>
        <w:t xml:space="preserve"> </w:t>
      </w:r>
      <w:r>
        <w:rPr>
          <w:rFonts w:asciiTheme="minorBidi" w:hAnsiTheme="minorBidi" w:cstheme="minorBidi"/>
          <w:sz w:val="28"/>
          <w:szCs w:val="28"/>
        </w:rPr>
        <w:t xml:space="preserve">     </w:t>
      </w:r>
      <w:r w:rsidR="001D45C5">
        <w:rPr>
          <w:rFonts w:asciiTheme="minorBidi" w:hAnsiTheme="minorBidi" w:cstheme="minorBidi"/>
          <w:sz w:val="28"/>
          <w:szCs w:val="28"/>
        </w:rPr>
        <w:t xml:space="preserve"> </w:t>
      </w:r>
      <w:r>
        <w:rPr>
          <w:rFonts w:asciiTheme="minorBidi" w:hAnsiTheme="minorBidi" w:cstheme="minorBidi"/>
          <w:sz w:val="28"/>
          <w:szCs w:val="28"/>
        </w:rPr>
        <w:t xml:space="preserve">                            </w:t>
      </w:r>
    </w:p>
    <w:p w14:paraId="1CEB51D1" w14:textId="4CFC86E6" w:rsidR="005B2BE8" w:rsidRPr="00A84DCD" w:rsidRDefault="005B2BE8" w:rsidP="005B2BE8">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4.3 نموذج اتخاذ القرار التكتيكي (TDLM)</w:t>
      </w:r>
      <w:r w:rsidRPr="00A84DCD">
        <w:rPr>
          <w:rFonts w:asciiTheme="minorBidi" w:hAnsiTheme="minorBidi" w:cstheme="minorBidi"/>
          <w:color w:val="999999"/>
          <w:sz w:val="28"/>
          <w:szCs w:val="28"/>
        </w:rPr>
        <w:t xml:space="preserve"> </w:t>
      </w:r>
      <w:r w:rsidR="00B54E32">
        <w:rPr>
          <w:rFonts w:asciiTheme="minorBidi" w:hAnsiTheme="minorBidi" w:cstheme="minorBidi"/>
          <w:sz w:val="28"/>
          <w:szCs w:val="28"/>
        </w:rPr>
        <w:t>14</w:t>
      </w:r>
      <w:r>
        <w:rPr>
          <w:rFonts w:asciiTheme="minorBidi" w:hAnsiTheme="minorBidi" w:cstheme="minorBidi"/>
          <w:sz w:val="28"/>
          <w:szCs w:val="28"/>
        </w:rPr>
        <w:t xml:space="preserve"> </w:t>
      </w:r>
      <w:r w:rsidRPr="00A84DCD">
        <w:rPr>
          <w:rFonts w:asciiTheme="minorBidi" w:hAnsiTheme="minorBidi" w:cstheme="minorBidi"/>
          <w:color w:val="999999"/>
          <w:sz w:val="28"/>
          <w:szCs w:val="28"/>
        </w:rPr>
        <w:t xml:space="preserve">......... </w:t>
      </w:r>
      <w:r>
        <w:rPr>
          <w:rFonts w:asciiTheme="minorBidi" w:hAnsiTheme="minorBidi" w:cstheme="minorBidi"/>
          <w:sz w:val="28"/>
          <w:szCs w:val="28"/>
        </w:rPr>
        <w:t xml:space="preserve">      </w:t>
      </w:r>
      <w:r w:rsidR="001D45C5">
        <w:rPr>
          <w:rFonts w:asciiTheme="minorBidi" w:hAnsiTheme="minorBidi" w:cstheme="minorBidi"/>
          <w:sz w:val="28"/>
          <w:szCs w:val="28"/>
        </w:rPr>
        <w:t xml:space="preserve"> </w:t>
      </w:r>
      <w:r>
        <w:rPr>
          <w:rFonts w:asciiTheme="minorBidi" w:hAnsiTheme="minorBidi" w:cstheme="minorBidi"/>
          <w:sz w:val="28"/>
          <w:szCs w:val="28"/>
        </w:rPr>
        <w:t xml:space="preserve">                                 </w:t>
      </w:r>
    </w:p>
    <w:p w14:paraId="0AAE7208" w14:textId="5DECE732" w:rsidR="005B2BE8" w:rsidRPr="00A84DCD" w:rsidRDefault="005B2BE8" w:rsidP="005B2BE8">
      <w:pPr>
        <w:tabs>
          <w:tab w:val="right" w:pos="400"/>
        </w:tabs>
        <w:spacing w:after="80"/>
        <w:rPr>
          <w:rFonts w:asciiTheme="minorBidi" w:hAnsiTheme="minorBidi" w:cstheme="minorBidi" w:hint="cs"/>
          <w:sz w:val="28"/>
          <w:szCs w:val="28"/>
          <w:rtl/>
          <w:lang w:bidi="ar-JO"/>
        </w:rPr>
      </w:pPr>
      <w:r w:rsidRPr="00A84DCD">
        <w:rPr>
          <w:rFonts w:asciiTheme="minorBidi" w:hAnsiTheme="minorBidi" w:cstheme="minorBidi"/>
          <w:b/>
          <w:bCs/>
          <w:sz w:val="28"/>
          <w:szCs w:val="28"/>
          <w:rtl/>
        </w:rPr>
        <w:t>الفصل الخامس: التطبيقات التربوية والنموذج المقترح</w:t>
      </w:r>
      <w:r w:rsidRPr="00A84DCD">
        <w:rPr>
          <w:rFonts w:asciiTheme="minorBidi" w:hAnsiTheme="minorBidi" w:cstheme="minorBidi"/>
          <w:color w:val="999999"/>
          <w:sz w:val="28"/>
          <w:szCs w:val="28"/>
        </w:rPr>
        <w:t xml:space="preserve"> </w:t>
      </w:r>
      <w:r w:rsidR="00B54E32">
        <w:rPr>
          <w:rFonts w:asciiTheme="minorBidi" w:hAnsiTheme="minorBidi" w:cstheme="minorBidi"/>
          <w:sz w:val="28"/>
          <w:szCs w:val="28"/>
        </w:rPr>
        <w:t>15</w:t>
      </w:r>
      <w:r>
        <w:rPr>
          <w:rFonts w:asciiTheme="minorBidi" w:hAnsiTheme="minorBidi" w:cstheme="minorBidi"/>
          <w:sz w:val="28"/>
          <w:szCs w:val="28"/>
        </w:rPr>
        <w:t xml:space="preserve"> </w:t>
      </w:r>
      <w:r w:rsidRPr="00A84DCD">
        <w:rPr>
          <w:rFonts w:asciiTheme="minorBidi" w:hAnsiTheme="minorBidi" w:cstheme="minorBidi"/>
          <w:color w:val="999999"/>
          <w:sz w:val="28"/>
          <w:szCs w:val="28"/>
        </w:rPr>
        <w:t xml:space="preserve">......... </w:t>
      </w:r>
      <w:r>
        <w:rPr>
          <w:rFonts w:asciiTheme="minorBidi" w:hAnsiTheme="minorBidi" w:cstheme="minorBidi"/>
          <w:sz w:val="28"/>
          <w:szCs w:val="28"/>
        </w:rPr>
        <w:t xml:space="preserve">                                     </w:t>
      </w:r>
    </w:p>
    <w:p w14:paraId="61594BBC" w14:textId="6B12FE24" w:rsidR="005B2BE8" w:rsidRPr="00A84DCD" w:rsidRDefault="005B2BE8" w:rsidP="005B2BE8">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5.1 دور المعلم في النموذج التكتيكي</w:t>
      </w:r>
      <w:r>
        <w:rPr>
          <w:rFonts w:asciiTheme="minorBidi" w:hAnsiTheme="minorBidi" w:cstheme="minorBidi" w:hint="cs"/>
          <w:sz w:val="28"/>
          <w:szCs w:val="28"/>
          <w:rtl/>
          <w:lang w:bidi="ar-JO"/>
        </w:rPr>
        <w:t xml:space="preserve">                                                </w:t>
      </w:r>
      <w:r w:rsidRPr="00A84DCD">
        <w:rPr>
          <w:rFonts w:asciiTheme="minorBidi" w:hAnsiTheme="minorBidi" w:cstheme="minorBidi"/>
          <w:color w:val="999999"/>
          <w:sz w:val="28"/>
          <w:szCs w:val="28"/>
        </w:rPr>
        <w:t xml:space="preserve">......... </w:t>
      </w:r>
      <w:r>
        <w:rPr>
          <w:rFonts w:asciiTheme="minorBidi" w:hAnsiTheme="minorBidi" w:cstheme="minorBidi" w:hint="cs"/>
          <w:sz w:val="28"/>
          <w:szCs w:val="28"/>
          <w:rtl/>
          <w:lang w:bidi="ar-JO"/>
        </w:rPr>
        <w:t xml:space="preserve"> </w:t>
      </w:r>
      <w:r w:rsidRPr="00A84DCD">
        <w:rPr>
          <w:rFonts w:asciiTheme="minorBidi" w:hAnsiTheme="minorBidi" w:cstheme="minorBidi"/>
          <w:color w:val="999999"/>
          <w:sz w:val="28"/>
          <w:szCs w:val="28"/>
        </w:rPr>
        <w:t xml:space="preserve"> </w:t>
      </w:r>
      <w:r w:rsidR="00B54E32">
        <w:rPr>
          <w:rFonts w:asciiTheme="minorBidi" w:hAnsiTheme="minorBidi" w:cstheme="minorBidi"/>
          <w:sz w:val="28"/>
          <w:szCs w:val="28"/>
        </w:rPr>
        <w:t>15</w:t>
      </w:r>
    </w:p>
    <w:p w14:paraId="39BB594B" w14:textId="048205AF" w:rsidR="005B2BE8" w:rsidRPr="00A84DCD" w:rsidRDefault="005B2BE8" w:rsidP="005B2BE8">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5.2 تصميم درس نموذجي</w:t>
      </w:r>
      <w:r w:rsidRPr="00A84DCD">
        <w:rPr>
          <w:rFonts w:asciiTheme="minorBidi" w:hAnsiTheme="minorBidi" w:cstheme="minorBidi"/>
          <w:color w:val="999999"/>
          <w:sz w:val="28"/>
          <w:szCs w:val="28"/>
        </w:rPr>
        <w:t xml:space="preserve"> </w:t>
      </w:r>
      <w:r w:rsidR="00B54E32">
        <w:rPr>
          <w:rFonts w:asciiTheme="minorBidi" w:hAnsiTheme="minorBidi" w:cstheme="minorBidi"/>
          <w:sz w:val="28"/>
          <w:szCs w:val="28"/>
        </w:rPr>
        <w:t>15</w:t>
      </w:r>
      <w:r>
        <w:rPr>
          <w:rFonts w:asciiTheme="minorBidi" w:hAnsiTheme="minorBidi" w:cstheme="minorBidi"/>
          <w:sz w:val="28"/>
          <w:szCs w:val="28"/>
        </w:rPr>
        <w:t xml:space="preserve"> </w:t>
      </w:r>
      <w:r w:rsidRPr="00A84DCD">
        <w:rPr>
          <w:rFonts w:asciiTheme="minorBidi" w:hAnsiTheme="minorBidi" w:cstheme="minorBidi"/>
          <w:color w:val="999999"/>
          <w:sz w:val="28"/>
          <w:szCs w:val="28"/>
        </w:rPr>
        <w:t xml:space="preserve">......... </w:t>
      </w:r>
      <w:r>
        <w:rPr>
          <w:rFonts w:asciiTheme="minorBidi" w:hAnsiTheme="minorBidi" w:cstheme="minorBidi"/>
          <w:color w:val="999999"/>
          <w:sz w:val="28"/>
          <w:szCs w:val="28"/>
        </w:rPr>
        <w:t xml:space="preserve">  </w:t>
      </w:r>
      <w:r>
        <w:rPr>
          <w:rFonts w:asciiTheme="minorBidi" w:hAnsiTheme="minorBidi" w:cstheme="minorBidi"/>
          <w:sz w:val="28"/>
          <w:szCs w:val="28"/>
        </w:rPr>
        <w:t xml:space="preserve">                                                         </w:t>
      </w:r>
    </w:p>
    <w:p w14:paraId="635D5E99" w14:textId="339DEFCA" w:rsidR="005B2BE8" w:rsidRPr="00A84DCD" w:rsidRDefault="005B2BE8" w:rsidP="005B2BE8">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5.3 مقارنة بين النهج التكتيكي والنهج التقليدي</w:t>
      </w:r>
      <w:r>
        <w:rPr>
          <w:rFonts w:asciiTheme="minorBidi" w:hAnsiTheme="minorBidi" w:cstheme="minorBidi" w:hint="cs"/>
          <w:sz w:val="28"/>
          <w:szCs w:val="28"/>
          <w:rtl/>
          <w:lang w:bidi="ar-JO"/>
        </w:rPr>
        <w:t xml:space="preserve">                                     </w:t>
      </w:r>
      <w:r w:rsidRPr="00A84DCD">
        <w:rPr>
          <w:rFonts w:asciiTheme="minorBidi" w:hAnsiTheme="minorBidi" w:cstheme="minorBidi"/>
          <w:color w:val="999999"/>
          <w:sz w:val="28"/>
          <w:szCs w:val="28"/>
        </w:rPr>
        <w:t xml:space="preserve">......... </w:t>
      </w:r>
      <w:r>
        <w:rPr>
          <w:rFonts w:asciiTheme="minorBidi" w:hAnsiTheme="minorBidi" w:cstheme="minorBidi" w:hint="cs"/>
          <w:sz w:val="28"/>
          <w:szCs w:val="28"/>
          <w:rtl/>
          <w:lang w:bidi="ar-JO"/>
        </w:rPr>
        <w:t xml:space="preserve"> </w:t>
      </w:r>
      <w:r w:rsidRPr="00A84DCD">
        <w:rPr>
          <w:rFonts w:asciiTheme="minorBidi" w:hAnsiTheme="minorBidi" w:cstheme="minorBidi"/>
          <w:color w:val="999999"/>
          <w:sz w:val="28"/>
          <w:szCs w:val="28"/>
        </w:rPr>
        <w:t xml:space="preserve"> </w:t>
      </w:r>
      <w:r w:rsidR="00B54E32">
        <w:rPr>
          <w:rFonts w:asciiTheme="minorBidi" w:hAnsiTheme="minorBidi" w:cstheme="minorBidi"/>
          <w:sz w:val="28"/>
          <w:szCs w:val="28"/>
        </w:rPr>
        <w:t>16</w:t>
      </w:r>
    </w:p>
    <w:p w14:paraId="1002F0F2" w14:textId="70AA1B1F" w:rsidR="005B2BE8" w:rsidRPr="00A84DCD" w:rsidRDefault="005B2BE8" w:rsidP="005B2BE8">
      <w:pPr>
        <w:tabs>
          <w:tab w:val="right" w:pos="400"/>
        </w:tabs>
        <w:spacing w:after="80"/>
        <w:rPr>
          <w:rFonts w:asciiTheme="minorBidi" w:hAnsiTheme="minorBidi" w:cstheme="minorBidi"/>
          <w:sz w:val="28"/>
          <w:szCs w:val="28"/>
        </w:rPr>
      </w:pPr>
      <w:r w:rsidRPr="00A84DCD">
        <w:rPr>
          <w:rFonts w:asciiTheme="minorBidi" w:hAnsiTheme="minorBidi" w:cstheme="minorBidi"/>
          <w:b/>
          <w:bCs/>
          <w:sz w:val="28"/>
          <w:szCs w:val="28"/>
          <w:rtl/>
        </w:rPr>
        <w:t>الخاتمة والتوصيات</w:t>
      </w:r>
      <w:r w:rsidRPr="00A84DCD">
        <w:rPr>
          <w:rFonts w:asciiTheme="minorBidi" w:hAnsiTheme="minorBidi" w:cstheme="minorBidi"/>
          <w:color w:val="999999"/>
          <w:sz w:val="28"/>
          <w:szCs w:val="28"/>
        </w:rPr>
        <w:t xml:space="preserve"> </w:t>
      </w:r>
      <w:r w:rsidR="00B54E32">
        <w:rPr>
          <w:rFonts w:asciiTheme="minorBidi" w:hAnsiTheme="minorBidi" w:cstheme="minorBidi"/>
          <w:sz w:val="28"/>
          <w:szCs w:val="28"/>
        </w:rPr>
        <w:t>17</w:t>
      </w:r>
      <w:r>
        <w:rPr>
          <w:rFonts w:asciiTheme="minorBidi" w:hAnsiTheme="minorBidi" w:cstheme="minorBidi"/>
          <w:sz w:val="28"/>
          <w:szCs w:val="28"/>
        </w:rPr>
        <w:t xml:space="preserve"> </w:t>
      </w:r>
      <w:r w:rsidRPr="00A84DCD">
        <w:rPr>
          <w:rFonts w:asciiTheme="minorBidi" w:hAnsiTheme="minorBidi" w:cstheme="minorBidi"/>
          <w:color w:val="999999"/>
          <w:sz w:val="28"/>
          <w:szCs w:val="28"/>
        </w:rPr>
        <w:t xml:space="preserve">......... </w:t>
      </w:r>
      <w:r>
        <w:rPr>
          <w:rFonts w:asciiTheme="minorBidi" w:hAnsiTheme="minorBidi" w:cstheme="minorBidi"/>
          <w:sz w:val="28"/>
          <w:szCs w:val="28"/>
        </w:rPr>
        <w:t xml:space="preserve">                                                                            </w:t>
      </w:r>
    </w:p>
    <w:p w14:paraId="5BE233D4" w14:textId="4236F8C2" w:rsidR="005B2BE8" w:rsidRPr="00A84DCD" w:rsidRDefault="005B2BE8" w:rsidP="005B2BE8">
      <w:pPr>
        <w:tabs>
          <w:tab w:val="right" w:pos="400"/>
        </w:tabs>
        <w:spacing w:after="80"/>
        <w:rPr>
          <w:rFonts w:asciiTheme="minorBidi" w:hAnsiTheme="minorBidi" w:cstheme="minorBidi"/>
          <w:sz w:val="28"/>
          <w:szCs w:val="28"/>
        </w:rPr>
      </w:pPr>
      <w:r w:rsidRPr="00A84DCD">
        <w:rPr>
          <w:rFonts w:asciiTheme="minorBidi" w:hAnsiTheme="minorBidi" w:cstheme="minorBidi"/>
          <w:b/>
          <w:bCs/>
          <w:sz w:val="28"/>
          <w:szCs w:val="28"/>
          <w:rtl/>
        </w:rPr>
        <w:t>قائمة المراجع</w:t>
      </w:r>
      <w:r w:rsidRPr="00A84DCD">
        <w:rPr>
          <w:rFonts w:asciiTheme="minorBidi" w:hAnsiTheme="minorBidi" w:cstheme="minorBidi"/>
          <w:color w:val="999999"/>
          <w:sz w:val="28"/>
          <w:szCs w:val="28"/>
        </w:rPr>
        <w:t xml:space="preserve"> </w:t>
      </w:r>
      <w:r w:rsidR="00B54E32">
        <w:rPr>
          <w:rFonts w:asciiTheme="minorBidi" w:hAnsiTheme="minorBidi" w:cstheme="minorBidi"/>
          <w:sz w:val="28"/>
          <w:szCs w:val="28"/>
        </w:rPr>
        <w:t>18</w:t>
      </w:r>
      <w:r>
        <w:rPr>
          <w:rFonts w:asciiTheme="minorBidi" w:hAnsiTheme="minorBidi" w:cstheme="minorBidi"/>
          <w:sz w:val="28"/>
          <w:szCs w:val="28"/>
        </w:rPr>
        <w:t xml:space="preserve"> </w:t>
      </w:r>
      <w:r w:rsidRPr="00A84DCD">
        <w:rPr>
          <w:rFonts w:asciiTheme="minorBidi" w:hAnsiTheme="minorBidi" w:cstheme="minorBidi"/>
          <w:color w:val="999999"/>
          <w:sz w:val="28"/>
          <w:szCs w:val="28"/>
        </w:rPr>
        <w:t xml:space="preserve">......... </w:t>
      </w:r>
      <w:r>
        <w:rPr>
          <w:rFonts w:asciiTheme="minorBidi" w:hAnsiTheme="minorBidi" w:cstheme="minorBidi"/>
          <w:sz w:val="28"/>
          <w:szCs w:val="28"/>
        </w:rPr>
        <w:t xml:space="preserve">                                                                                  </w:t>
      </w:r>
    </w:p>
    <w:p w14:paraId="0FEB2389" w14:textId="77777777" w:rsidR="005B2BE8" w:rsidRPr="00A84DCD" w:rsidRDefault="005B2BE8" w:rsidP="005B2BE8">
      <w:pPr>
        <w:spacing w:after="160" w:line="360" w:lineRule="auto"/>
        <w:rPr>
          <w:rFonts w:asciiTheme="minorBidi" w:hAnsiTheme="minorBidi" w:cstheme="minorBidi" w:hint="cs"/>
          <w:sz w:val="28"/>
          <w:szCs w:val="28"/>
          <w:lang w:bidi="ar-JO"/>
        </w:rPr>
      </w:pPr>
    </w:p>
    <w:p w14:paraId="5BFB74B2" w14:textId="3F972C67" w:rsidR="005B2BE8" w:rsidRDefault="005B2BE8" w:rsidP="005B2BE8">
      <w:pPr>
        <w:rPr>
          <w:rFonts w:asciiTheme="minorBidi" w:hAnsiTheme="minorBidi" w:cstheme="minorBidi"/>
          <w:sz w:val="36"/>
          <w:szCs w:val="36"/>
          <w:rtl/>
        </w:rPr>
      </w:pPr>
    </w:p>
    <w:p w14:paraId="258F33CD" w14:textId="01C304C9" w:rsidR="006E19E6" w:rsidRDefault="006E19E6" w:rsidP="005B2BE8">
      <w:pPr>
        <w:rPr>
          <w:rFonts w:asciiTheme="minorBidi" w:hAnsiTheme="minorBidi" w:cstheme="minorBidi"/>
          <w:sz w:val="36"/>
          <w:szCs w:val="36"/>
          <w:rtl/>
        </w:rPr>
      </w:pPr>
    </w:p>
    <w:p w14:paraId="319B472C" w14:textId="2D0626A6" w:rsidR="006E19E6" w:rsidRDefault="006E19E6" w:rsidP="005B2BE8">
      <w:pPr>
        <w:rPr>
          <w:rFonts w:asciiTheme="minorBidi" w:hAnsiTheme="minorBidi" w:cstheme="minorBidi"/>
          <w:sz w:val="36"/>
          <w:szCs w:val="36"/>
          <w:rtl/>
        </w:rPr>
      </w:pPr>
    </w:p>
    <w:p w14:paraId="6005799B" w14:textId="4D171E34" w:rsidR="006E19E6" w:rsidRDefault="006E19E6" w:rsidP="005B2BE8">
      <w:pPr>
        <w:rPr>
          <w:rFonts w:asciiTheme="minorBidi" w:hAnsiTheme="minorBidi" w:cstheme="minorBidi"/>
          <w:sz w:val="36"/>
          <w:szCs w:val="36"/>
          <w:rtl/>
        </w:rPr>
      </w:pPr>
    </w:p>
    <w:p w14:paraId="0AEE8424" w14:textId="7B5004FC" w:rsidR="006E19E6" w:rsidRDefault="006E19E6" w:rsidP="005B2BE8">
      <w:pPr>
        <w:rPr>
          <w:rFonts w:asciiTheme="minorBidi" w:hAnsiTheme="minorBidi" w:cstheme="minorBidi"/>
          <w:sz w:val="36"/>
          <w:szCs w:val="36"/>
          <w:rtl/>
        </w:rPr>
      </w:pPr>
    </w:p>
    <w:p w14:paraId="47DC2252" w14:textId="77777777" w:rsidR="006E19E6" w:rsidRPr="005B2BE8" w:rsidRDefault="006E19E6" w:rsidP="005B2BE8">
      <w:pPr>
        <w:rPr>
          <w:rFonts w:asciiTheme="minorBidi" w:hAnsiTheme="minorBidi" w:cstheme="minorBidi"/>
          <w:sz w:val="36"/>
          <w:szCs w:val="36"/>
        </w:rPr>
      </w:pPr>
    </w:p>
    <w:p w14:paraId="2E661ACA" w14:textId="77777777" w:rsidR="00F4276C" w:rsidRPr="00A84DCD" w:rsidRDefault="004E23FE" w:rsidP="00A84DCD">
      <w:pPr>
        <w:pStyle w:val="1"/>
        <w:jc w:val="left"/>
        <w:rPr>
          <w:rFonts w:asciiTheme="minorBidi" w:hAnsiTheme="minorBidi" w:cstheme="minorBidi"/>
          <w:sz w:val="28"/>
          <w:szCs w:val="28"/>
        </w:rPr>
      </w:pPr>
      <w:r w:rsidRPr="00A84DCD">
        <w:rPr>
          <w:rFonts w:asciiTheme="minorBidi" w:hAnsiTheme="minorBidi" w:cstheme="minorBidi"/>
          <w:sz w:val="28"/>
          <w:szCs w:val="28"/>
          <w:rtl/>
        </w:rPr>
        <w:lastRenderedPageBreak/>
        <w:t>المقدمة</w:t>
      </w:r>
    </w:p>
    <w:p w14:paraId="1E1E799F"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تُعدّ التربية البدنية والرياضية ركيزة أساسية في المنظومة التعليمية الحديثة، إذ لم تعد </w:t>
      </w:r>
      <w:r w:rsidRPr="00A84DCD">
        <w:rPr>
          <w:rFonts w:asciiTheme="minorBidi" w:hAnsiTheme="minorBidi" w:cstheme="minorBidi"/>
          <w:color w:val="000000"/>
          <w:sz w:val="28"/>
          <w:szCs w:val="28"/>
          <w:rtl/>
        </w:rPr>
        <w:t>تقتصر على تنمية الجوانب البدنية والمهارية فحسب، بل امتدت لتشمل تطوير القدرات المعرفية والوجدانية والاجتماعية لدى المتعلمين. وفي هذا السياق، يُشكّل الفهم التكتيكي للألعاب الرياضية أحد أبرز المحاور التي استقطبت اهتمام الباحثين والمربين على حدٍّ سواء، نظراً ل</w:t>
      </w:r>
      <w:r w:rsidRPr="00A84DCD">
        <w:rPr>
          <w:rFonts w:asciiTheme="minorBidi" w:hAnsiTheme="minorBidi" w:cstheme="minorBidi"/>
          <w:color w:val="000000"/>
          <w:sz w:val="28"/>
          <w:szCs w:val="28"/>
          <w:rtl/>
        </w:rPr>
        <w:t>دوره المحوري في تحويل التلميذ من مجرد مُنفّذ للمهارات الحركية إلى لاعب ذكي قادر على قراءة مواقف اللعب واتخاذ القرارات المناسبة.</w:t>
      </w:r>
    </w:p>
    <w:p w14:paraId="122C921F"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لقد شهد مجال تدريس الألعاب الرياضية تحولاً جوهرياً خلال العقود الأربعة الماضية، تمثّل في الانتقال من النماذج التقليدية المرتكزة </w:t>
      </w:r>
      <w:r w:rsidRPr="00A84DCD">
        <w:rPr>
          <w:rFonts w:asciiTheme="minorBidi" w:hAnsiTheme="minorBidi" w:cstheme="minorBidi"/>
          <w:color w:val="000000"/>
          <w:sz w:val="28"/>
          <w:szCs w:val="28"/>
          <w:rtl/>
        </w:rPr>
        <w:t>على التدريب المهاري المعزول إلى نماذج حديثة تضع الفهم التكتيكي في صدارة العملية التعليمية. وقد مثّل نموذج "تدريس الألعاب للفهم"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for</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Understanding</w:t>
      </w:r>
      <w:proofErr w:type="spellEnd"/>
      <w:r w:rsidRPr="00A84DCD">
        <w:rPr>
          <w:rFonts w:asciiTheme="minorBidi" w:hAnsiTheme="minorBidi" w:cstheme="minorBidi"/>
          <w:color w:val="000000"/>
          <w:sz w:val="28"/>
          <w:szCs w:val="28"/>
          <w:rtl/>
        </w:rPr>
        <w:t xml:space="preserve"> - </w:t>
      </w:r>
      <w:proofErr w:type="spellStart"/>
      <w:r w:rsidRPr="00A84DCD">
        <w:rPr>
          <w:rFonts w:asciiTheme="minorBidi" w:hAnsiTheme="minorBidi" w:cstheme="minorBidi"/>
          <w:color w:val="000000"/>
          <w:sz w:val="28"/>
          <w:szCs w:val="28"/>
          <w:rtl/>
        </w:rPr>
        <w:t>TGfU</w:t>
      </w:r>
      <w:proofErr w:type="spellEnd"/>
      <w:r w:rsidRPr="00A84DCD">
        <w:rPr>
          <w:rFonts w:asciiTheme="minorBidi" w:hAnsiTheme="minorBidi" w:cstheme="minorBidi"/>
          <w:color w:val="000000"/>
          <w:sz w:val="28"/>
          <w:szCs w:val="28"/>
          <w:rtl/>
        </w:rPr>
        <w:t xml:space="preserve">) الذي طوّره </w:t>
      </w:r>
      <w:proofErr w:type="spellStart"/>
      <w:r w:rsidRPr="00A84DCD">
        <w:rPr>
          <w:rFonts w:asciiTheme="minorBidi" w:hAnsiTheme="minorBidi" w:cstheme="minorBidi"/>
          <w:color w:val="000000"/>
          <w:sz w:val="28"/>
          <w:szCs w:val="28"/>
          <w:rtl/>
        </w:rPr>
        <w:t>بانكر</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وثورب</w:t>
      </w:r>
      <w:proofErr w:type="spellEnd"/>
      <w:r w:rsidRPr="00A84DCD">
        <w:rPr>
          <w:rFonts w:asciiTheme="minorBidi" w:hAnsiTheme="minorBidi" w:cstheme="minorBidi"/>
          <w:color w:val="000000"/>
          <w:sz w:val="28"/>
          <w:szCs w:val="28"/>
          <w:rtl/>
        </w:rPr>
        <w:t xml:space="preserve"> عام 1982 نقطة تحوّل فارقة في هذا المجال، حيث أعاد تعريف العلاقة</w:t>
      </w:r>
      <w:r w:rsidRPr="00A84DCD">
        <w:rPr>
          <w:rFonts w:asciiTheme="minorBidi" w:hAnsiTheme="minorBidi" w:cstheme="minorBidi"/>
          <w:color w:val="000000"/>
          <w:sz w:val="28"/>
          <w:szCs w:val="28"/>
          <w:rtl/>
        </w:rPr>
        <w:t xml:space="preserve"> بين المهارة والتكتيك ووضع التلميذ في مركز عملية التعلم.</w:t>
      </w:r>
    </w:p>
    <w:p w14:paraId="52EE5C11"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وتبرز أهمية هذه الورقة البحثية في تقديم إطار نظري متكامل يستعرض نموذج الفهم التكتيكي للألعاب ومراحله الست، ويحلل أثره على تطوير التفكير </w:t>
      </w:r>
      <w:proofErr w:type="spellStart"/>
      <w:r w:rsidRPr="00A84DCD">
        <w:rPr>
          <w:rFonts w:asciiTheme="minorBidi" w:hAnsiTheme="minorBidi" w:cstheme="minorBidi"/>
          <w:color w:val="000000"/>
          <w:sz w:val="28"/>
          <w:szCs w:val="28"/>
          <w:rtl/>
        </w:rPr>
        <w:t>الخططي</w:t>
      </w:r>
      <w:proofErr w:type="spellEnd"/>
      <w:r w:rsidRPr="00A84DCD">
        <w:rPr>
          <w:rFonts w:asciiTheme="minorBidi" w:hAnsiTheme="minorBidi" w:cstheme="minorBidi"/>
          <w:color w:val="000000"/>
          <w:sz w:val="28"/>
          <w:szCs w:val="28"/>
          <w:rtl/>
        </w:rPr>
        <w:t xml:space="preserve"> لدى التلاميذ، مستنداً إلى الأسس الفلسفية التي </w:t>
      </w:r>
      <w:proofErr w:type="spellStart"/>
      <w:r w:rsidRPr="00A84DCD">
        <w:rPr>
          <w:rFonts w:asciiTheme="minorBidi" w:hAnsiTheme="minorBidi" w:cstheme="minorBidi"/>
          <w:color w:val="000000"/>
          <w:sz w:val="28"/>
          <w:szCs w:val="28"/>
          <w:rtl/>
        </w:rPr>
        <w:t>أرساها</w:t>
      </w:r>
      <w:proofErr w:type="spellEnd"/>
      <w:r w:rsidRPr="00A84DCD">
        <w:rPr>
          <w:rFonts w:asciiTheme="minorBidi" w:hAnsiTheme="minorBidi" w:cstheme="minorBidi"/>
          <w:color w:val="000000"/>
          <w:sz w:val="28"/>
          <w:szCs w:val="28"/>
          <w:rtl/>
        </w:rPr>
        <w:t xml:space="preserve"> أمي</w:t>
      </w:r>
      <w:r w:rsidRPr="00A84DCD">
        <w:rPr>
          <w:rFonts w:asciiTheme="minorBidi" w:hAnsiTheme="minorBidi" w:cstheme="minorBidi"/>
          <w:color w:val="000000"/>
          <w:sz w:val="28"/>
          <w:szCs w:val="28"/>
          <w:rtl/>
        </w:rPr>
        <w:t>ن أنور الخولي (1996) في أصول التربية البدنية، وإلى التطورات المنهجية في أساليب التدريس التي تناولها أحمد عبد الله فرح (2005)، فضلاً عن الأدبيات العلمية الدولية المعاصرة.</w:t>
      </w:r>
    </w:p>
    <w:p w14:paraId="1D4EE9D8"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وتهدف الورقة إلى الإجابة عن التساؤلات التالية: ما المقصود بنموذج الفهم التكتيكي للألعا</w:t>
      </w:r>
      <w:r w:rsidRPr="00A84DCD">
        <w:rPr>
          <w:rFonts w:asciiTheme="minorBidi" w:hAnsiTheme="minorBidi" w:cstheme="minorBidi"/>
          <w:color w:val="000000"/>
          <w:sz w:val="28"/>
          <w:szCs w:val="28"/>
          <w:rtl/>
        </w:rPr>
        <w:t xml:space="preserve">ب وما مراحله الأساسية؟ كيف يُسهم هذا النموذج في تطوير التفكير </w:t>
      </w:r>
      <w:proofErr w:type="spellStart"/>
      <w:r w:rsidRPr="00A84DCD">
        <w:rPr>
          <w:rFonts w:asciiTheme="minorBidi" w:hAnsiTheme="minorBidi" w:cstheme="minorBidi"/>
          <w:color w:val="000000"/>
          <w:sz w:val="28"/>
          <w:szCs w:val="28"/>
          <w:rtl/>
        </w:rPr>
        <w:t>الخططي</w:t>
      </w:r>
      <w:proofErr w:type="spellEnd"/>
      <w:r w:rsidRPr="00A84DCD">
        <w:rPr>
          <w:rFonts w:asciiTheme="minorBidi" w:hAnsiTheme="minorBidi" w:cstheme="minorBidi"/>
          <w:color w:val="000000"/>
          <w:sz w:val="28"/>
          <w:szCs w:val="28"/>
          <w:rtl/>
        </w:rPr>
        <w:t xml:space="preserve"> والقدرة على اتخاذ القرار لدى التلاميذ؟ وما الأسس الفلسفية والتربوية التي يقوم عليها؟ وما التطبيقات العملية الممكنة في حصة التربية البدنية المدرسية؟</w:t>
      </w:r>
    </w:p>
    <w:p w14:paraId="776DCBFF" w14:textId="77777777" w:rsidR="00F4276C" w:rsidRPr="00A84DCD" w:rsidRDefault="004E23FE" w:rsidP="00A84DCD">
      <w:pPr>
        <w:rPr>
          <w:rFonts w:asciiTheme="minorBidi" w:hAnsiTheme="minorBidi" w:cstheme="minorBidi" w:hint="cs"/>
          <w:sz w:val="28"/>
          <w:szCs w:val="28"/>
          <w:rtl/>
          <w:lang w:bidi="ar-JO"/>
        </w:rPr>
      </w:pPr>
      <w:r w:rsidRPr="00A84DCD">
        <w:rPr>
          <w:rFonts w:asciiTheme="minorBidi" w:hAnsiTheme="minorBidi" w:cstheme="minorBidi"/>
          <w:sz w:val="28"/>
          <w:szCs w:val="28"/>
        </w:rPr>
        <w:br w:type="page"/>
      </w:r>
    </w:p>
    <w:p w14:paraId="4A37EF3F" w14:textId="77777777" w:rsidR="00F4276C" w:rsidRPr="00A84DCD" w:rsidRDefault="004E23FE" w:rsidP="00A84DCD">
      <w:pPr>
        <w:pStyle w:val="1"/>
        <w:jc w:val="left"/>
        <w:rPr>
          <w:rFonts w:asciiTheme="minorBidi" w:hAnsiTheme="minorBidi" w:cstheme="minorBidi"/>
          <w:sz w:val="28"/>
          <w:szCs w:val="28"/>
        </w:rPr>
      </w:pPr>
      <w:r w:rsidRPr="00A84DCD">
        <w:rPr>
          <w:rFonts w:asciiTheme="minorBidi" w:hAnsiTheme="minorBidi" w:cstheme="minorBidi"/>
          <w:sz w:val="28"/>
          <w:szCs w:val="28"/>
          <w:rtl/>
        </w:rPr>
        <w:lastRenderedPageBreak/>
        <w:t>الفصل الأول: الإطار المفاهيمي والفلسف</w:t>
      </w:r>
      <w:r w:rsidRPr="00A84DCD">
        <w:rPr>
          <w:rFonts w:asciiTheme="minorBidi" w:hAnsiTheme="minorBidi" w:cstheme="minorBidi"/>
          <w:sz w:val="28"/>
          <w:szCs w:val="28"/>
          <w:rtl/>
        </w:rPr>
        <w:t>ي</w:t>
      </w:r>
    </w:p>
    <w:p w14:paraId="5EE2163B" w14:textId="77777777" w:rsidR="00F4276C" w:rsidRPr="00A84DCD" w:rsidRDefault="004E23FE" w:rsidP="00A84DCD">
      <w:pPr>
        <w:pStyle w:val="2"/>
        <w:rPr>
          <w:rFonts w:asciiTheme="minorBidi" w:hAnsiTheme="minorBidi" w:cstheme="minorBidi"/>
        </w:rPr>
      </w:pPr>
      <w:r w:rsidRPr="00A84DCD">
        <w:rPr>
          <w:rFonts w:asciiTheme="minorBidi" w:hAnsiTheme="minorBidi" w:cstheme="minorBidi"/>
          <w:rtl/>
        </w:rPr>
        <w:t>1.1 مفهوم التربية البدنية وفلسفتها عند أمين الخولي</w:t>
      </w:r>
    </w:p>
    <w:p w14:paraId="227BC72D"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يُعدّ أمين أنور الخولي من أبرز المفكرين العرب الذين أسّسوا لفلسفة شاملة للتربية البدنية والرياضية. ففي مؤلفه الرائد "أصول التربية البدنية والرياضية" (1996)، يُقدّم الخولي رؤية فلسفية عميقة ترتكز على مبدأ</w:t>
      </w:r>
      <w:r w:rsidRPr="00A84DCD">
        <w:rPr>
          <w:rFonts w:asciiTheme="minorBidi" w:hAnsiTheme="minorBidi" w:cstheme="minorBidi"/>
          <w:color w:val="000000"/>
          <w:sz w:val="28"/>
          <w:szCs w:val="28"/>
          <w:rtl/>
        </w:rPr>
        <w:t xml:space="preserve"> أن التربية البدنية هي "تربية عن طريق البدني" وليست مجرد "تربية للبدن". وهذا التمييز الجوهري يعني أن الأنشطة البدنية والرياضية ليست غاية في ذاتها، بل هي وسيلة لتحقيق أهداف تربوية شاملة تطال جميع جوانب شخصية المتعلم: المعرفية والوجدانية والحركية والاجتماعية</w:t>
      </w:r>
      <w:r w:rsidRPr="00A84DCD">
        <w:rPr>
          <w:rFonts w:asciiTheme="minorBidi" w:hAnsiTheme="minorBidi" w:cstheme="minorBidi"/>
          <w:color w:val="000000"/>
          <w:sz w:val="28"/>
          <w:szCs w:val="28"/>
          <w:rtl/>
        </w:rPr>
        <w:t>.</w:t>
      </w:r>
    </w:p>
    <w:p w14:paraId="0194D8DA"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ويُؤكّد الخولي على أن النشاط البدني أصبح من العوامل المهمة لاكتساب أفضل مستوى صحي لجميع الأعمار، وأن مهنة التربية البدنية والرياضة قد شهدت نمواً هائلاً في نوعية البرامج والأفراد المستفيدين منها. وفي هذا الإطار، يرى الخولي أن التربية البدنية تمثل مجموعة م</w:t>
      </w:r>
      <w:r w:rsidRPr="00A84DCD">
        <w:rPr>
          <w:rFonts w:asciiTheme="minorBidi" w:hAnsiTheme="minorBidi" w:cstheme="minorBidi"/>
          <w:color w:val="000000"/>
          <w:sz w:val="28"/>
          <w:szCs w:val="28"/>
          <w:rtl/>
        </w:rPr>
        <w:t>ن القيم والمهارات والمعلومات والاتجاهات التي يكتسبها الفرد من خلال برنامج متكامل، وليس مجرد تمارين حركية مجردة من المعنى.</w:t>
      </w:r>
    </w:p>
    <w:p w14:paraId="464FCBF5"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ويتقاطع هذا الطرح الفلسفي مع مفهوم الفهم التكتيكي للألعاب تقاطعاً وثيقاً، إذ أن التفكير </w:t>
      </w:r>
      <w:proofErr w:type="spellStart"/>
      <w:r w:rsidRPr="00A84DCD">
        <w:rPr>
          <w:rFonts w:asciiTheme="minorBidi" w:hAnsiTheme="minorBidi" w:cstheme="minorBidi"/>
          <w:color w:val="000000"/>
          <w:sz w:val="28"/>
          <w:szCs w:val="28"/>
          <w:rtl/>
        </w:rPr>
        <w:t>الخططي</w:t>
      </w:r>
      <w:proofErr w:type="spellEnd"/>
      <w:r w:rsidRPr="00A84DCD">
        <w:rPr>
          <w:rFonts w:asciiTheme="minorBidi" w:hAnsiTheme="minorBidi" w:cstheme="minorBidi"/>
          <w:color w:val="000000"/>
          <w:sz w:val="28"/>
          <w:szCs w:val="28"/>
          <w:rtl/>
        </w:rPr>
        <w:t xml:space="preserve"> يُمثّل الجانب المعرفي الذي يُمكّن العقل</w:t>
      </w:r>
      <w:r w:rsidRPr="00A84DCD">
        <w:rPr>
          <w:rFonts w:asciiTheme="minorBidi" w:hAnsiTheme="minorBidi" w:cstheme="minorBidi"/>
          <w:color w:val="000000"/>
          <w:sz w:val="28"/>
          <w:szCs w:val="28"/>
          <w:rtl/>
        </w:rPr>
        <w:t xml:space="preserve"> من التحكم في الحركة وتوجيهها بشكل هادف. فالتلميذ الذي يفهم "لماذا" يقوم بحركة معينة و"متى" يُنفّذها هو تلميذ تلقّى تربية بدنية بمفهومها الشامل كما يراها الخولي، لا مجرد تدريب آلي على مهارات حركية.</w:t>
      </w:r>
    </w:p>
    <w:p w14:paraId="7E5048A6" w14:textId="53AAA7DF" w:rsidR="00F4276C" w:rsidRDefault="004E23FE" w:rsidP="00A84DCD">
      <w:pPr>
        <w:spacing w:after="200" w:line="400" w:lineRule="auto"/>
        <w:ind w:firstLine="720"/>
        <w:rPr>
          <w:rFonts w:asciiTheme="minorBidi" w:hAnsiTheme="minorBidi" w:cstheme="minorBidi"/>
          <w:sz w:val="28"/>
          <w:szCs w:val="28"/>
          <w:rtl/>
          <w:lang w:bidi="ar-JO"/>
        </w:rPr>
      </w:pPr>
      <w:r w:rsidRPr="00A84DCD">
        <w:rPr>
          <w:rFonts w:asciiTheme="minorBidi" w:hAnsiTheme="minorBidi" w:cstheme="minorBidi"/>
          <w:color w:val="000000"/>
          <w:sz w:val="28"/>
          <w:szCs w:val="28"/>
          <w:rtl/>
        </w:rPr>
        <w:t>وتتجلى هذه الفلسفة في النظر إلى الألعاب الرياضية باعتبارها</w:t>
      </w:r>
      <w:r w:rsidRPr="00A84DCD">
        <w:rPr>
          <w:rFonts w:asciiTheme="minorBidi" w:hAnsiTheme="minorBidi" w:cstheme="minorBidi"/>
          <w:color w:val="000000"/>
          <w:sz w:val="28"/>
          <w:szCs w:val="28"/>
          <w:rtl/>
        </w:rPr>
        <w:t xml:space="preserve"> بيئات تعلّم ثرية تتيح للتلميذ فرصة ممارسة عمليات عقلية عليا كالتحليل والتقييم واتخاذ القرار وحل المشكلات، وهي عمليات تتجاوز بكثير مجرد إتقان المهارات الحركية الأساسية. وبذلك يصبح الملعب فضاءً تعليمياً متكاملاً تتفاعل فيه الأبعاد الجسمية والعقلية والنفسية </w:t>
      </w:r>
      <w:r w:rsidRPr="00A84DCD">
        <w:rPr>
          <w:rFonts w:asciiTheme="minorBidi" w:hAnsiTheme="minorBidi" w:cstheme="minorBidi"/>
          <w:color w:val="000000"/>
          <w:sz w:val="28"/>
          <w:szCs w:val="28"/>
          <w:rtl/>
        </w:rPr>
        <w:t>والاجتماعية.</w:t>
      </w:r>
    </w:p>
    <w:p w14:paraId="54F6FA7D" w14:textId="21F47D81" w:rsidR="00F138CF" w:rsidRDefault="00F138CF" w:rsidP="00A84DCD">
      <w:pPr>
        <w:spacing w:after="200" w:line="400" w:lineRule="auto"/>
        <w:ind w:firstLine="720"/>
        <w:rPr>
          <w:rFonts w:asciiTheme="minorBidi" w:hAnsiTheme="minorBidi" w:cstheme="minorBidi"/>
          <w:sz w:val="28"/>
          <w:szCs w:val="28"/>
          <w:rtl/>
          <w:lang w:bidi="ar-JO"/>
        </w:rPr>
      </w:pPr>
    </w:p>
    <w:p w14:paraId="3B7F8D83" w14:textId="77777777" w:rsidR="00F138CF" w:rsidRPr="00A84DCD" w:rsidRDefault="00F138CF" w:rsidP="00A84DCD">
      <w:pPr>
        <w:spacing w:after="200" w:line="400" w:lineRule="auto"/>
        <w:ind w:firstLine="720"/>
        <w:rPr>
          <w:rFonts w:asciiTheme="minorBidi" w:hAnsiTheme="minorBidi" w:cstheme="minorBidi" w:hint="cs"/>
          <w:sz w:val="28"/>
          <w:szCs w:val="28"/>
          <w:rtl/>
          <w:lang w:bidi="ar-JO"/>
        </w:rPr>
      </w:pPr>
    </w:p>
    <w:p w14:paraId="68FFFB05" w14:textId="77777777" w:rsidR="00F4276C" w:rsidRPr="00A84DCD" w:rsidRDefault="004E23FE" w:rsidP="00A84DCD">
      <w:pPr>
        <w:pStyle w:val="2"/>
        <w:rPr>
          <w:rFonts w:asciiTheme="minorBidi" w:hAnsiTheme="minorBidi" w:cstheme="minorBidi"/>
        </w:rPr>
      </w:pPr>
      <w:r w:rsidRPr="00A84DCD">
        <w:rPr>
          <w:rFonts w:asciiTheme="minorBidi" w:hAnsiTheme="minorBidi" w:cstheme="minorBidi"/>
          <w:rtl/>
        </w:rPr>
        <w:lastRenderedPageBreak/>
        <w:t>1.2 تطور أساليب التدريس في التربية البدنية</w:t>
      </w:r>
    </w:p>
    <w:p w14:paraId="3F4DCC41"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يُقدّم أحمد عبد الله فرح (2005) في مؤلفه حول أساليب تدريس التربية الرياضية تصنيفاً شاملاً للأساليب التدريسية، مبيّناً التطور التاريخي الذي شهده هذا المجال. فالأسلوب الأمري، وهو الأسلوب الأكثر تقليدية،</w:t>
      </w:r>
      <w:r w:rsidRPr="00A84DCD">
        <w:rPr>
          <w:rFonts w:asciiTheme="minorBidi" w:hAnsiTheme="minorBidi" w:cstheme="minorBidi"/>
          <w:color w:val="000000"/>
          <w:sz w:val="28"/>
          <w:szCs w:val="28"/>
          <w:rtl/>
        </w:rPr>
        <w:t xml:space="preserve"> يتميز بقيام المعلم باتخاذ جميع القرارات في مراحل التحضير والتطبيق والتقييم، بينما يقتصر دور التلميذ على التنفيذ والالتزام بالتعليمات. وعلى الرغم من فاعلية هذا الأسلوب في المواقف ذات الوقت المحدود، إلا أنه يُعيق تطوير القدرات المعرفية والإبداعية لدى المتعل</w:t>
      </w:r>
      <w:r w:rsidRPr="00A84DCD">
        <w:rPr>
          <w:rFonts w:asciiTheme="minorBidi" w:hAnsiTheme="minorBidi" w:cstheme="minorBidi"/>
          <w:color w:val="000000"/>
          <w:sz w:val="28"/>
          <w:szCs w:val="28"/>
          <w:rtl/>
        </w:rPr>
        <w:t>مين.</w:t>
      </w:r>
    </w:p>
    <w:p w14:paraId="26A1A07F"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أما الأسلوب التدريبي فيعني انتقال بعض القرارات المحددة من المعلم إلى المتعلم، مما يخلق نوعاً جديداً من العلاقات بين المعلم والمتعلم وبين المتعلم والمهارات وكذلك بين المتعلمين أنفسهم. ويُمثّل هذا الانتقال التدريجي في صنع القرار الأساس الذي بُنيت عليه ا</w:t>
      </w:r>
      <w:r w:rsidRPr="00A84DCD">
        <w:rPr>
          <w:rFonts w:asciiTheme="minorBidi" w:hAnsiTheme="minorBidi" w:cstheme="minorBidi"/>
          <w:color w:val="000000"/>
          <w:sz w:val="28"/>
          <w:szCs w:val="28"/>
          <w:rtl/>
        </w:rPr>
        <w:t>لنماذج التكتيكية اللاحقة.</w:t>
      </w:r>
    </w:p>
    <w:p w14:paraId="2196FB89" w14:textId="2764B7A7" w:rsidR="00F4276C" w:rsidRDefault="004E23FE" w:rsidP="00A84DCD">
      <w:pPr>
        <w:spacing w:after="200" w:line="400" w:lineRule="auto"/>
        <w:ind w:firstLine="720"/>
        <w:rPr>
          <w:rFonts w:asciiTheme="minorBidi" w:hAnsiTheme="minorBidi" w:cstheme="minorBidi"/>
          <w:sz w:val="28"/>
          <w:szCs w:val="28"/>
          <w:rtl/>
        </w:rPr>
      </w:pPr>
      <w:r w:rsidRPr="00A84DCD">
        <w:rPr>
          <w:rFonts w:asciiTheme="minorBidi" w:hAnsiTheme="minorBidi" w:cstheme="minorBidi"/>
          <w:color w:val="000000"/>
          <w:sz w:val="28"/>
          <w:szCs w:val="28"/>
          <w:rtl/>
        </w:rPr>
        <w:t>وقد تطورت الأساليب لتشمل أساليب قائمة على حل المشكلات والاستكشاف الموجّه، حيث يُصبح التلميذ شريكاً فاعلاً في بناء معرفته من خلال مواجهة مواقف تتطلب التفكير والتحليل. وهذا التطور يعكس تحولاً من النظرة السلوكية التي تُعامل المتعلم ب</w:t>
      </w:r>
      <w:r w:rsidRPr="00A84DCD">
        <w:rPr>
          <w:rFonts w:asciiTheme="minorBidi" w:hAnsiTheme="minorBidi" w:cstheme="minorBidi"/>
          <w:color w:val="000000"/>
          <w:sz w:val="28"/>
          <w:szCs w:val="28"/>
          <w:rtl/>
        </w:rPr>
        <w:t>اعتباره متلقياً سلبياً إلى النظرة البنائية (</w:t>
      </w:r>
      <w:proofErr w:type="spellStart"/>
      <w:r w:rsidRPr="00A84DCD">
        <w:rPr>
          <w:rFonts w:asciiTheme="minorBidi" w:hAnsiTheme="minorBidi" w:cstheme="minorBidi"/>
          <w:color w:val="000000"/>
          <w:sz w:val="28"/>
          <w:szCs w:val="28"/>
          <w:rtl/>
        </w:rPr>
        <w:t>الكونستركتيفية</w:t>
      </w:r>
      <w:proofErr w:type="spellEnd"/>
      <w:r w:rsidRPr="00A84DCD">
        <w:rPr>
          <w:rFonts w:asciiTheme="minorBidi" w:hAnsiTheme="minorBidi" w:cstheme="minorBidi"/>
          <w:color w:val="000000"/>
          <w:sz w:val="28"/>
          <w:szCs w:val="28"/>
          <w:rtl/>
        </w:rPr>
        <w:t>) التي تُقدّره باعتباره بانياً نشطاً للمعرفة.</w:t>
      </w:r>
    </w:p>
    <w:p w14:paraId="5DE64C12" w14:textId="6701368A" w:rsidR="00F138CF" w:rsidRDefault="00F138CF" w:rsidP="00A84DCD">
      <w:pPr>
        <w:spacing w:after="200" w:line="400" w:lineRule="auto"/>
        <w:ind w:firstLine="720"/>
        <w:rPr>
          <w:rFonts w:asciiTheme="minorBidi" w:hAnsiTheme="minorBidi" w:cstheme="minorBidi"/>
          <w:sz w:val="28"/>
          <w:szCs w:val="28"/>
          <w:rtl/>
        </w:rPr>
      </w:pPr>
    </w:p>
    <w:p w14:paraId="34962A78" w14:textId="7FE80B5E" w:rsidR="00F138CF" w:rsidRDefault="00F138CF" w:rsidP="00A84DCD">
      <w:pPr>
        <w:spacing w:after="200" w:line="400" w:lineRule="auto"/>
        <w:ind w:firstLine="720"/>
        <w:rPr>
          <w:rFonts w:asciiTheme="minorBidi" w:hAnsiTheme="minorBidi" w:cstheme="minorBidi"/>
          <w:sz w:val="28"/>
          <w:szCs w:val="28"/>
          <w:rtl/>
        </w:rPr>
      </w:pPr>
    </w:p>
    <w:p w14:paraId="040903D2" w14:textId="68E44DB4" w:rsidR="00F138CF" w:rsidRDefault="00F138CF" w:rsidP="00A84DCD">
      <w:pPr>
        <w:spacing w:after="200" w:line="400" w:lineRule="auto"/>
        <w:ind w:firstLine="720"/>
        <w:rPr>
          <w:rFonts w:asciiTheme="minorBidi" w:hAnsiTheme="minorBidi" w:cstheme="minorBidi"/>
          <w:sz w:val="28"/>
          <w:szCs w:val="28"/>
          <w:rtl/>
        </w:rPr>
      </w:pPr>
    </w:p>
    <w:p w14:paraId="1985D7FF" w14:textId="3EBC10CD" w:rsidR="00F138CF" w:rsidRDefault="00F138CF" w:rsidP="00A84DCD">
      <w:pPr>
        <w:spacing w:after="200" w:line="400" w:lineRule="auto"/>
        <w:ind w:firstLine="720"/>
        <w:rPr>
          <w:rFonts w:asciiTheme="minorBidi" w:hAnsiTheme="minorBidi" w:cstheme="minorBidi"/>
          <w:sz w:val="28"/>
          <w:szCs w:val="28"/>
          <w:rtl/>
        </w:rPr>
      </w:pPr>
    </w:p>
    <w:p w14:paraId="4FDD6708" w14:textId="7BC68095" w:rsidR="00F138CF" w:rsidRDefault="00F138CF" w:rsidP="00A84DCD">
      <w:pPr>
        <w:spacing w:after="200" w:line="400" w:lineRule="auto"/>
        <w:ind w:firstLine="720"/>
        <w:rPr>
          <w:rFonts w:asciiTheme="minorBidi" w:hAnsiTheme="minorBidi" w:cstheme="minorBidi"/>
          <w:sz w:val="28"/>
          <w:szCs w:val="28"/>
          <w:rtl/>
        </w:rPr>
      </w:pPr>
    </w:p>
    <w:p w14:paraId="093FDCCD" w14:textId="720663EF" w:rsidR="00F138CF" w:rsidRDefault="00F138CF" w:rsidP="00A84DCD">
      <w:pPr>
        <w:spacing w:after="200" w:line="400" w:lineRule="auto"/>
        <w:ind w:firstLine="720"/>
        <w:rPr>
          <w:rFonts w:asciiTheme="minorBidi" w:hAnsiTheme="minorBidi" w:cstheme="minorBidi"/>
          <w:sz w:val="28"/>
          <w:szCs w:val="28"/>
          <w:rtl/>
        </w:rPr>
      </w:pPr>
    </w:p>
    <w:p w14:paraId="7A34C241" w14:textId="550D3052" w:rsidR="00F138CF" w:rsidRDefault="00F138CF" w:rsidP="00A84DCD">
      <w:pPr>
        <w:spacing w:after="200" w:line="400" w:lineRule="auto"/>
        <w:ind w:firstLine="720"/>
        <w:rPr>
          <w:rFonts w:asciiTheme="minorBidi" w:hAnsiTheme="minorBidi" w:cstheme="minorBidi"/>
          <w:sz w:val="28"/>
          <w:szCs w:val="28"/>
          <w:rtl/>
        </w:rPr>
      </w:pPr>
    </w:p>
    <w:p w14:paraId="7603AB9A" w14:textId="77777777" w:rsidR="00F138CF" w:rsidRPr="00A84DCD" w:rsidRDefault="00F138CF" w:rsidP="00A84DCD">
      <w:pPr>
        <w:spacing w:after="200" w:line="400" w:lineRule="auto"/>
        <w:ind w:firstLine="720"/>
        <w:rPr>
          <w:rFonts w:asciiTheme="minorBidi" w:hAnsiTheme="minorBidi" w:cstheme="minorBidi"/>
          <w:sz w:val="28"/>
          <w:szCs w:val="28"/>
        </w:rPr>
      </w:pPr>
    </w:p>
    <w:p w14:paraId="383C709D" w14:textId="77777777" w:rsidR="00F4276C" w:rsidRPr="00A84DCD" w:rsidRDefault="004E23FE" w:rsidP="00A84DCD">
      <w:pPr>
        <w:pStyle w:val="2"/>
        <w:rPr>
          <w:rFonts w:asciiTheme="minorBidi" w:hAnsiTheme="minorBidi" w:cstheme="minorBidi"/>
        </w:rPr>
      </w:pPr>
      <w:r w:rsidRPr="00A84DCD">
        <w:rPr>
          <w:rFonts w:asciiTheme="minorBidi" w:hAnsiTheme="minorBidi" w:cstheme="minorBidi"/>
          <w:rtl/>
        </w:rPr>
        <w:lastRenderedPageBreak/>
        <w:t>1.3 التحول من التعليم المهاري إلى التعليم التكتيكي</w:t>
      </w:r>
    </w:p>
    <w:p w14:paraId="01B91992"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يُمثّل التحول من الأساليب التقليدية المرتكزة على المهارة إلى الأساليب المرتكزة على التكتيك نقلة نوعية</w:t>
      </w:r>
      <w:r w:rsidRPr="00A84DCD">
        <w:rPr>
          <w:rFonts w:asciiTheme="minorBidi" w:hAnsiTheme="minorBidi" w:cstheme="minorBidi"/>
          <w:color w:val="000000"/>
          <w:sz w:val="28"/>
          <w:szCs w:val="28"/>
          <w:rtl/>
        </w:rPr>
        <w:t xml:space="preserve"> في فلسفة تدريس الألعاب الرياضية. فالنهج التقليدي يقوم على تعليم المهارات الفنية (التمرير، التصويب، المراوغة) بمعزل عن سياق اللعب، ثم محاولة دمجها لاحقاً في مواقف لعب حقيقية. وقد أثبتت الدراسات أن هذا المنهج يُخلّف فجوة واسعة بين مستوى أداء التلميذ في التم</w:t>
      </w:r>
      <w:r w:rsidRPr="00A84DCD">
        <w:rPr>
          <w:rFonts w:asciiTheme="minorBidi" w:hAnsiTheme="minorBidi" w:cstheme="minorBidi"/>
          <w:color w:val="000000"/>
          <w:sz w:val="28"/>
          <w:szCs w:val="28"/>
          <w:rtl/>
        </w:rPr>
        <w:t>ارين المعزولة ومستوى أدائه في اللعب الفعلي، لأن المتعلم يفتقر إلى فهم السياق الذي تُستخدم فيه هذه المهارات.</w:t>
      </w:r>
    </w:p>
    <w:p w14:paraId="3516A40C"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في المقابل، يبدأ النهج التكتيكي من اللعبة ذاتها، فيُعرَّض التلميذ لمواقف لعب معدّلة تُبرز مشكلات تكتيكية محددة (كيف أخترق دفاع الخصم؟ كيف أُحافظ على</w:t>
      </w:r>
      <w:r w:rsidRPr="00A84DCD">
        <w:rPr>
          <w:rFonts w:asciiTheme="minorBidi" w:hAnsiTheme="minorBidi" w:cstheme="minorBidi"/>
          <w:color w:val="000000"/>
          <w:sz w:val="28"/>
          <w:szCs w:val="28"/>
          <w:rtl/>
        </w:rPr>
        <w:t xml:space="preserve"> الكرة؟)، مما يُولّد لديه حاجة داخلية لتعلم المهارات اللازمة لحل هذه المشكلات. وبذلك تصبح المهارة وسيلة لتنفيذ القرار التكتيكي وليست غاية في ذاتها، ويكتسب التعلم معنى ودافعية أكبر.</w:t>
      </w:r>
    </w:p>
    <w:p w14:paraId="40A02812"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وقد أشارت الأبحاث الحديثة إلى أن النهج التكتيكي يُسهم في تطوير ما يُعرف بـ </w:t>
      </w:r>
      <w:r w:rsidRPr="00A84DCD">
        <w:rPr>
          <w:rFonts w:asciiTheme="minorBidi" w:hAnsiTheme="minorBidi" w:cstheme="minorBidi"/>
          <w:color w:val="000000"/>
          <w:sz w:val="28"/>
          <w:szCs w:val="28"/>
          <w:rtl/>
        </w:rPr>
        <w:t>"الذكاء الميداني" لدى التلاميذ، وهو القدرة على قراءة اللعب وفهم العلاقات المكانية والزمانية وتوقع تحركات الخصم والزملاء واتخاذ القرارات السليمة تحت الضغط. وهذه القدرات المعرفية تبقى مع التلميذ مدة أطول بكثير من المهارات الحركية المجردة التي قد تتراجع بمجرد</w:t>
      </w:r>
      <w:r w:rsidRPr="00A84DCD">
        <w:rPr>
          <w:rFonts w:asciiTheme="minorBidi" w:hAnsiTheme="minorBidi" w:cstheme="minorBidi"/>
          <w:color w:val="000000"/>
          <w:sz w:val="28"/>
          <w:szCs w:val="28"/>
          <w:rtl/>
        </w:rPr>
        <w:t xml:space="preserve"> التوقف عن التدريب.</w:t>
      </w:r>
    </w:p>
    <w:p w14:paraId="5B2DFE7F" w14:textId="77777777" w:rsidR="00F4276C" w:rsidRPr="00A84DCD" w:rsidRDefault="004E23FE" w:rsidP="00A84DCD">
      <w:pPr>
        <w:rPr>
          <w:rFonts w:asciiTheme="minorBidi" w:hAnsiTheme="minorBidi" w:cstheme="minorBidi"/>
          <w:sz w:val="28"/>
          <w:szCs w:val="28"/>
        </w:rPr>
      </w:pPr>
      <w:r w:rsidRPr="00A84DCD">
        <w:rPr>
          <w:rFonts w:asciiTheme="minorBidi" w:hAnsiTheme="minorBidi" w:cstheme="minorBidi"/>
          <w:sz w:val="28"/>
          <w:szCs w:val="28"/>
        </w:rPr>
        <w:br w:type="page"/>
      </w:r>
    </w:p>
    <w:p w14:paraId="0E8944AD" w14:textId="77777777" w:rsidR="00F4276C" w:rsidRPr="00A84DCD" w:rsidRDefault="004E23FE" w:rsidP="00A84DCD">
      <w:pPr>
        <w:pStyle w:val="1"/>
        <w:jc w:val="left"/>
        <w:rPr>
          <w:rFonts w:asciiTheme="minorBidi" w:hAnsiTheme="minorBidi" w:cstheme="minorBidi"/>
          <w:sz w:val="28"/>
          <w:szCs w:val="28"/>
        </w:rPr>
      </w:pPr>
      <w:r w:rsidRPr="00A84DCD">
        <w:rPr>
          <w:rFonts w:asciiTheme="minorBidi" w:hAnsiTheme="minorBidi" w:cstheme="minorBidi"/>
          <w:sz w:val="28"/>
          <w:szCs w:val="28"/>
          <w:rtl/>
        </w:rPr>
        <w:lastRenderedPageBreak/>
        <w:t>الفصل الثاني: نموذج تدريس الألعاب للفهم (</w:t>
      </w:r>
      <w:proofErr w:type="spellStart"/>
      <w:r w:rsidRPr="00A84DCD">
        <w:rPr>
          <w:rFonts w:asciiTheme="minorBidi" w:hAnsiTheme="minorBidi" w:cstheme="minorBidi"/>
          <w:sz w:val="28"/>
          <w:szCs w:val="28"/>
          <w:rtl/>
        </w:rPr>
        <w:t>TGfU</w:t>
      </w:r>
      <w:proofErr w:type="spellEnd"/>
      <w:r w:rsidRPr="00A84DCD">
        <w:rPr>
          <w:rFonts w:asciiTheme="minorBidi" w:hAnsiTheme="minorBidi" w:cstheme="minorBidi"/>
          <w:sz w:val="28"/>
          <w:szCs w:val="28"/>
          <w:rtl/>
        </w:rPr>
        <w:t>)</w:t>
      </w:r>
    </w:p>
    <w:p w14:paraId="431C61F6" w14:textId="77777777" w:rsidR="00F4276C" w:rsidRPr="00A84DCD" w:rsidRDefault="004E23FE" w:rsidP="00A84DCD">
      <w:pPr>
        <w:pStyle w:val="2"/>
        <w:rPr>
          <w:rFonts w:asciiTheme="minorBidi" w:hAnsiTheme="minorBidi" w:cstheme="minorBidi"/>
        </w:rPr>
      </w:pPr>
      <w:r w:rsidRPr="00A84DCD">
        <w:rPr>
          <w:rFonts w:asciiTheme="minorBidi" w:hAnsiTheme="minorBidi" w:cstheme="minorBidi"/>
          <w:rtl/>
        </w:rPr>
        <w:t>2.1 النشأة والتطور التاريخي</w:t>
      </w:r>
    </w:p>
    <w:p w14:paraId="32E6EE4A"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ظهر نموذج تدريس الألعاب للفهم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for</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Understanding</w:t>
      </w:r>
      <w:proofErr w:type="spellEnd"/>
      <w:r w:rsidRPr="00A84DCD">
        <w:rPr>
          <w:rFonts w:asciiTheme="minorBidi" w:hAnsiTheme="minorBidi" w:cstheme="minorBidi"/>
          <w:color w:val="000000"/>
          <w:sz w:val="28"/>
          <w:szCs w:val="28"/>
          <w:rtl/>
        </w:rPr>
        <w:t xml:space="preserve">) في عام 1982 على يد ديفيد </w:t>
      </w:r>
      <w:proofErr w:type="spellStart"/>
      <w:r w:rsidRPr="00A84DCD">
        <w:rPr>
          <w:rFonts w:asciiTheme="minorBidi" w:hAnsiTheme="minorBidi" w:cstheme="minorBidi"/>
          <w:color w:val="000000"/>
          <w:sz w:val="28"/>
          <w:szCs w:val="28"/>
          <w:rtl/>
        </w:rPr>
        <w:t>بانكر</w:t>
      </w:r>
      <w:proofErr w:type="spellEnd"/>
      <w:r w:rsidRPr="00A84DCD">
        <w:rPr>
          <w:rFonts w:asciiTheme="minorBidi" w:hAnsiTheme="minorBidi" w:cstheme="minorBidi"/>
          <w:color w:val="000000"/>
          <w:sz w:val="28"/>
          <w:szCs w:val="28"/>
          <w:rtl/>
        </w:rPr>
        <w:t xml:space="preserve"> ورود </w:t>
      </w:r>
      <w:proofErr w:type="spellStart"/>
      <w:r w:rsidRPr="00A84DCD">
        <w:rPr>
          <w:rFonts w:asciiTheme="minorBidi" w:hAnsiTheme="minorBidi" w:cstheme="minorBidi"/>
          <w:color w:val="000000"/>
          <w:sz w:val="28"/>
          <w:szCs w:val="28"/>
          <w:rtl/>
        </w:rPr>
        <w:t>ثورب</w:t>
      </w:r>
      <w:proofErr w:type="spellEnd"/>
      <w:r w:rsidRPr="00A84DCD">
        <w:rPr>
          <w:rFonts w:asciiTheme="minorBidi" w:hAnsiTheme="minorBidi" w:cstheme="minorBidi"/>
          <w:color w:val="000000"/>
          <w:sz w:val="28"/>
          <w:szCs w:val="28"/>
          <w:rtl/>
        </w:rPr>
        <w:t xml:space="preserve"> من جامعة </w:t>
      </w:r>
      <w:proofErr w:type="spellStart"/>
      <w:r w:rsidRPr="00A84DCD">
        <w:rPr>
          <w:rFonts w:asciiTheme="minorBidi" w:hAnsiTheme="minorBidi" w:cstheme="minorBidi"/>
          <w:color w:val="000000"/>
          <w:sz w:val="28"/>
          <w:szCs w:val="28"/>
          <w:rtl/>
        </w:rPr>
        <w:t>لوبورو</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Loughborough</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University</w:t>
      </w:r>
      <w:proofErr w:type="spellEnd"/>
      <w:r w:rsidRPr="00A84DCD">
        <w:rPr>
          <w:rFonts w:asciiTheme="minorBidi" w:hAnsiTheme="minorBidi" w:cstheme="minorBidi"/>
          <w:color w:val="000000"/>
          <w:sz w:val="28"/>
          <w:szCs w:val="28"/>
          <w:rtl/>
        </w:rPr>
        <w:t>) في إنجلترا،</w:t>
      </w:r>
      <w:r w:rsidRPr="00A84DCD">
        <w:rPr>
          <w:rFonts w:asciiTheme="minorBidi" w:hAnsiTheme="minorBidi" w:cstheme="minorBidi"/>
          <w:color w:val="000000"/>
          <w:sz w:val="28"/>
          <w:szCs w:val="28"/>
          <w:rtl/>
        </w:rPr>
        <w:t xml:space="preserve"> وذلك استجابةً لملاحظاتهما المتكررة بأن التلاميذ كانوا يُغادرون المدرسة بمعرفة محدودة عن الألعاب الرياضية رغم سنوات من حصص التربية البدنية. فقد كانت الدروس مُهيكلة بشكل صارم ومُركّزة على تطوير لاعبين ماهرين تقنياً لكن بقدرات محدودة في اتخاذ القرارات داخل س</w:t>
      </w:r>
      <w:r w:rsidRPr="00A84DCD">
        <w:rPr>
          <w:rFonts w:asciiTheme="minorBidi" w:hAnsiTheme="minorBidi" w:cstheme="minorBidi"/>
          <w:color w:val="000000"/>
          <w:sz w:val="28"/>
          <w:szCs w:val="28"/>
          <w:rtl/>
        </w:rPr>
        <w:t>ياق اللعب الحقيقي.</w:t>
      </w:r>
    </w:p>
    <w:p w14:paraId="60505124"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وقد جاء هذا النموذج كبديل للأساليب التقليدية التي كانت تُهيمن على تدريس الألعاب، والتي كان يُنادي بها وايد وآخرون. </w:t>
      </w:r>
      <w:proofErr w:type="spellStart"/>
      <w:r w:rsidRPr="00A84DCD">
        <w:rPr>
          <w:rFonts w:asciiTheme="minorBidi" w:hAnsiTheme="minorBidi" w:cstheme="minorBidi"/>
          <w:color w:val="000000"/>
          <w:sz w:val="28"/>
          <w:szCs w:val="28"/>
          <w:rtl/>
        </w:rPr>
        <w:t>فبانكر</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وثورب</w:t>
      </w:r>
      <w:proofErr w:type="spellEnd"/>
      <w:r w:rsidRPr="00A84DCD">
        <w:rPr>
          <w:rFonts w:asciiTheme="minorBidi" w:hAnsiTheme="minorBidi" w:cstheme="minorBidi"/>
          <w:color w:val="000000"/>
          <w:sz w:val="28"/>
          <w:szCs w:val="28"/>
          <w:rtl/>
        </w:rPr>
        <w:t xml:space="preserve"> أدركا أن مفاهيم الدفاع والهجوم والمساحة أكثر فائدة للتلاميذ من المهارات التقنية المجردة. وقد طوّرا نموذجاً من</w:t>
      </w:r>
      <w:r w:rsidRPr="00A84DCD">
        <w:rPr>
          <w:rFonts w:asciiTheme="minorBidi" w:hAnsiTheme="minorBidi" w:cstheme="minorBidi"/>
          <w:color w:val="000000"/>
          <w:sz w:val="28"/>
          <w:szCs w:val="28"/>
          <w:rtl/>
        </w:rPr>
        <w:t xml:space="preserve"> ست خطوات إجرائية مترابطة يسير وفقها المعلم في تنظيم حصة الألعاب الرياضية، مع التأكيد على أن الغرض الرئيسي من الدرس ليس تعليم التقنيات بل تطوير لاعبين قادرين على حل المشكلات كاستراتيجية للعب.</w:t>
      </w:r>
    </w:p>
    <w:p w14:paraId="0445BE21" w14:textId="05DB2FC8" w:rsidR="00F4276C" w:rsidRDefault="004E23FE" w:rsidP="00A84DCD">
      <w:pPr>
        <w:spacing w:after="200" w:line="400" w:lineRule="auto"/>
        <w:ind w:firstLine="720"/>
        <w:rPr>
          <w:rFonts w:asciiTheme="minorBidi" w:hAnsiTheme="minorBidi" w:cstheme="minorBidi"/>
          <w:sz w:val="28"/>
          <w:szCs w:val="28"/>
          <w:rtl/>
        </w:rPr>
      </w:pPr>
      <w:r w:rsidRPr="00A84DCD">
        <w:rPr>
          <w:rFonts w:asciiTheme="minorBidi" w:hAnsiTheme="minorBidi" w:cstheme="minorBidi"/>
          <w:color w:val="000000"/>
          <w:sz w:val="28"/>
          <w:szCs w:val="28"/>
          <w:rtl/>
        </w:rPr>
        <w:t xml:space="preserve">ثم أضاف لين </w:t>
      </w:r>
      <w:proofErr w:type="spellStart"/>
      <w:r w:rsidRPr="00A84DCD">
        <w:rPr>
          <w:rFonts w:asciiTheme="minorBidi" w:hAnsiTheme="minorBidi" w:cstheme="minorBidi"/>
          <w:color w:val="000000"/>
          <w:sz w:val="28"/>
          <w:szCs w:val="28"/>
          <w:rtl/>
        </w:rPr>
        <w:t>ألموند</w:t>
      </w:r>
      <w:proofErr w:type="spellEnd"/>
      <w:r w:rsidRPr="00A84DCD">
        <w:rPr>
          <w:rFonts w:asciiTheme="minorBidi" w:hAnsiTheme="minorBidi" w:cstheme="minorBidi"/>
          <w:color w:val="000000"/>
          <w:sz w:val="28"/>
          <w:szCs w:val="28"/>
          <w:rtl/>
        </w:rPr>
        <w:t xml:space="preserve"> لاحقاً أربعة مبادئ بيداغوجية مُكمّلة للنموذج،</w:t>
      </w:r>
      <w:r w:rsidRPr="00A84DCD">
        <w:rPr>
          <w:rFonts w:asciiTheme="minorBidi" w:hAnsiTheme="minorBidi" w:cstheme="minorBidi"/>
          <w:color w:val="000000"/>
          <w:sz w:val="28"/>
          <w:szCs w:val="28"/>
          <w:rtl/>
        </w:rPr>
        <w:t xml:space="preserve"> وهي: أخذ العيّنات من الألعاب (</w:t>
      </w:r>
      <w:proofErr w:type="spellStart"/>
      <w:r w:rsidRPr="00A84DCD">
        <w:rPr>
          <w:rFonts w:asciiTheme="minorBidi" w:hAnsiTheme="minorBidi" w:cstheme="minorBidi"/>
          <w:color w:val="000000"/>
          <w:sz w:val="28"/>
          <w:szCs w:val="28"/>
          <w:rtl/>
        </w:rPr>
        <w:t>Sampling</w:t>
      </w:r>
      <w:proofErr w:type="spellEnd"/>
      <w:r w:rsidRPr="00A84DCD">
        <w:rPr>
          <w:rFonts w:asciiTheme="minorBidi" w:hAnsiTheme="minorBidi" w:cstheme="minorBidi"/>
          <w:color w:val="000000"/>
          <w:sz w:val="28"/>
          <w:szCs w:val="28"/>
          <w:rtl/>
        </w:rPr>
        <w:t>)، والتعديل التمثيلي (</w:t>
      </w:r>
      <w:proofErr w:type="spellStart"/>
      <w:r w:rsidRPr="00A84DCD">
        <w:rPr>
          <w:rFonts w:asciiTheme="minorBidi" w:hAnsiTheme="minorBidi" w:cstheme="minorBidi"/>
          <w:color w:val="000000"/>
          <w:sz w:val="28"/>
          <w:szCs w:val="28"/>
          <w:rtl/>
        </w:rPr>
        <w:t>Modification-Representation</w:t>
      </w:r>
      <w:proofErr w:type="spellEnd"/>
      <w:r w:rsidRPr="00A84DCD">
        <w:rPr>
          <w:rFonts w:asciiTheme="minorBidi" w:hAnsiTheme="minorBidi" w:cstheme="minorBidi"/>
          <w:color w:val="000000"/>
          <w:sz w:val="28"/>
          <w:szCs w:val="28"/>
          <w:rtl/>
        </w:rPr>
        <w:t>)، والتعديل المبالغ فيه (</w:t>
      </w:r>
      <w:proofErr w:type="spellStart"/>
      <w:r w:rsidRPr="00A84DCD">
        <w:rPr>
          <w:rFonts w:asciiTheme="minorBidi" w:hAnsiTheme="minorBidi" w:cstheme="minorBidi"/>
          <w:color w:val="000000"/>
          <w:sz w:val="28"/>
          <w:szCs w:val="28"/>
          <w:rtl/>
        </w:rPr>
        <w:t>Modification-Exaggeration</w:t>
      </w:r>
      <w:proofErr w:type="spellEnd"/>
      <w:r w:rsidRPr="00A84DCD">
        <w:rPr>
          <w:rFonts w:asciiTheme="minorBidi" w:hAnsiTheme="minorBidi" w:cstheme="minorBidi"/>
          <w:color w:val="000000"/>
          <w:sz w:val="28"/>
          <w:szCs w:val="28"/>
          <w:rtl/>
        </w:rPr>
        <w:t>)، والتعقيد التكتيكي (</w:t>
      </w:r>
      <w:proofErr w:type="spellStart"/>
      <w:r w:rsidRPr="00A84DCD">
        <w:rPr>
          <w:rFonts w:asciiTheme="minorBidi" w:hAnsiTheme="minorBidi" w:cstheme="minorBidi"/>
          <w:color w:val="000000"/>
          <w:sz w:val="28"/>
          <w:szCs w:val="28"/>
          <w:rtl/>
        </w:rPr>
        <w:t>Tactical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Complexity</w:t>
      </w:r>
      <w:proofErr w:type="spellEnd"/>
      <w:r w:rsidRPr="00A84DCD">
        <w:rPr>
          <w:rFonts w:asciiTheme="minorBidi" w:hAnsiTheme="minorBidi" w:cstheme="minorBidi"/>
          <w:color w:val="000000"/>
          <w:sz w:val="28"/>
          <w:szCs w:val="28"/>
          <w:rtl/>
        </w:rPr>
        <w:t>). وقد أسهمت هذه المبادئ في توجيه المعلمين لتصميم ألعاب معدّلة تخدم أهدافاً ت</w:t>
      </w:r>
      <w:r w:rsidRPr="00A84DCD">
        <w:rPr>
          <w:rFonts w:asciiTheme="minorBidi" w:hAnsiTheme="minorBidi" w:cstheme="minorBidi"/>
          <w:color w:val="000000"/>
          <w:sz w:val="28"/>
          <w:szCs w:val="28"/>
          <w:rtl/>
        </w:rPr>
        <w:t>كتيكية محددة.</w:t>
      </w:r>
    </w:p>
    <w:p w14:paraId="44C4B072" w14:textId="48B1E65F" w:rsidR="00F138CF" w:rsidRDefault="00F138CF" w:rsidP="00A84DCD">
      <w:pPr>
        <w:spacing w:after="200" w:line="400" w:lineRule="auto"/>
        <w:ind w:firstLine="720"/>
        <w:rPr>
          <w:rFonts w:asciiTheme="minorBidi" w:hAnsiTheme="minorBidi" w:cstheme="minorBidi"/>
          <w:sz w:val="28"/>
          <w:szCs w:val="28"/>
          <w:rtl/>
        </w:rPr>
      </w:pPr>
    </w:p>
    <w:p w14:paraId="6BDFA5FF" w14:textId="7DF01F85" w:rsidR="00F138CF" w:rsidRDefault="00F138CF" w:rsidP="00A84DCD">
      <w:pPr>
        <w:spacing w:after="200" w:line="400" w:lineRule="auto"/>
        <w:ind w:firstLine="720"/>
        <w:rPr>
          <w:rFonts w:asciiTheme="minorBidi" w:hAnsiTheme="minorBidi" w:cstheme="minorBidi"/>
          <w:sz w:val="28"/>
          <w:szCs w:val="28"/>
          <w:rtl/>
        </w:rPr>
      </w:pPr>
    </w:p>
    <w:p w14:paraId="7FF62321" w14:textId="20AEA5E5" w:rsidR="00F138CF" w:rsidRDefault="00F138CF" w:rsidP="00A84DCD">
      <w:pPr>
        <w:spacing w:after="200" w:line="400" w:lineRule="auto"/>
        <w:ind w:firstLine="720"/>
        <w:rPr>
          <w:rFonts w:asciiTheme="minorBidi" w:hAnsiTheme="minorBidi" w:cstheme="minorBidi"/>
          <w:sz w:val="28"/>
          <w:szCs w:val="28"/>
          <w:rtl/>
        </w:rPr>
      </w:pPr>
    </w:p>
    <w:p w14:paraId="671F143C" w14:textId="2E583E08" w:rsidR="00F138CF" w:rsidRDefault="00F138CF" w:rsidP="00A84DCD">
      <w:pPr>
        <w:spacing w:after="200" w:line="400" w:lineRule="auto"/>
        <w:ind w:firstLine="720"/>
        <w:rPr>
          <w:rFonts w:asciiTheme="minorBidi" w:hAnsiTheme="minorBidi" w:cstheme="minorBidi"/>
          <w:sz w:val="28"/>
          <w:szCs w:val="28"/>
          <w:rtl/>
        </w:rPr>
      </w:pPr>
    </w:p>
    <w:p w14:paraId="0A507288" w14:textId="77777777" w:rsidR="00F138CF" w:rsidRPr="00A84DCD" w:rsidRDefault="00F138CF" w:rsidP="00A84DCD">
      <w:pPr>
        <w:spacing w:after="200" w:line="400" w:lineRule="auto"/>
        <w:ind w:firstLine="720"/>
        <w:rPr>
          <w:rFonts w:asciiTheme="minorBidi" w:hAnsiTheme="minorBidi" w:cstheme="minorBidi"/>
          <w:sz w:val="28"/>
          <w:szCs w:val="28"/>
        </w:rPr>
      </w:pPr>
    </w:p>
    <w:p w14:paraId="029BA89F" w14:textId="77777777" w:rsidR="00F4276C" w:rsidRPr="00A84DCD" w:rsidRDefault="004E23FE" w:rsidP="00A84DCD">
      <w:pPr>
        <w:pStyle w:val="2"/>
        <w:rPr>
          <w:rFonts w:asciiTheme="minorBidi" w:hAnsiTheme="minorBidi" w:cstheme="minorBidi"/>
        </w:rPr>
      </w:pPr>
      <w:r w:rsidRPr="00A84DCD">
        <w:rPr>
          <w:rFonts w:asciiTheme="minorBidi" w:hAnsiTheme="minorBidi" w:cstheme="minorBidi"/>
          <w:rtl/>
        </w:rPr>
        <w:lastRenderedPageBreak/>
        <w:t>2.2 المراحل الست للنموذج</w:t>
      </w:r>
    </w:p>
    <w:p w14:paraId="28A08AD2" w14:textId="77777777" w:rsidR="00F4276C" w:rsidRPr="00A84DCD" w:rsidRDefault="004E23FE" w:rsidP="00A84DCD">
      <w:pPr>
        <w:pStyle w:val="3"/>
        <w:rPr>
          <w:rFonts w:asciiTheme="minorBidi" w:hAnsiTheme="minorBidi" w:cstheme="minorBidi"/>
          <w:sz w:val="28"/>
          <w:szCs w:val="28"/>
        </w:rPr>
      </w:pPr>
      <w:r w:rsidRPr="00A84DCD">
        <w:rPr>
          <w:rFonts w:asciiTheme="minorBidi" w:hAnsiTheme="minorBidi" w:cstheme="minorBidi"/>
          <w:sz w:val="28"/>
          <w:szCs w:val="28"/>
          <w:rtl/>
        </w:rPr>
        <w:t>المرحلة الأولى: شكل اللعبة (</w:t>
      </w:r>
      <w:proofErr w:type="spellStart"/>
      <w:r w:rsidRPr="00A84DCD">
        <w:rPr>
          <w:rFonts w:asciiTheme="minorBidi" w:hAnsiTheme="minorBidi" w:cstheme="minorBidi"/>
          <w:sz w:val="28"/>
          <w:szCs w:val="28"/>
          <w:rtl/>
        </w:rPr>
        <w:t>Game</w:t>
      </w:r>
      <w:proofErr w:type="spellEnd"/>
      <w:r w:rsidRPr="00A84DCD">
        <w:rPr>
          <w:rFonts w:asciiTheme="minorBidi" w:hAnsiTheme="minorBidi" w:cstheme="minorBidi"/>
          <w:sz w:val="28"/>
          <w:szCs w:val="28"/>
          <w:rtl/>
        </w:rPr>
        <w:t xml:space="preserve"> </w:t>
      </w:r>
      <w:proofErr w:type="spellStart"/>
      <w:r w:rsidRPr="00A84DCD">
        <w:rPr>
          <w:rFonts w:asciiTheme="minorBidi" w:hAnsiTheme="minorBidi" w:cstheme="minorBidi"/>
          <w:sz w:val="28"/>
          <w:szCs w:val="28"/>
          <w:rtl/>
        </w:rPr>
        <w:t>Form</w:t>
      </w:r>
      <w:proofErr w:type="spellEnd"/>
      <w:r w:rsidRPr="00A84DCD">
        <w:rPr>
          <w:rFonts w:asciiTheme="minorBidi" w:hAnsiTheme="minorBidi" w:cstheme="minorBidi"/>
          <w:sz w:val="28"/>
          <w:szCs w:val="28"/>
          <w:rtl/>
        </w:rPr>
        <w:t>)</w:t>
      </w:r>
    </w:p>
    <w:p w14:paraId="31FA5077"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تبدأ العملية التعليمية بتقديم لعبة مُعدّلة أو شكل مُبسّط من اللعبة يتناسب مع المرحلة العمرية والخبرة السابقة للتلاميذ. فبدلاً من البدء بتعليم مهارة التمرير بشكل منعزل مثلاً، يُقد</w:t>
      </w:r>
      <w:r w:rsidRPr="00A84DCD">
        <w:rPr>
          <w:rFonts w:asciiTheme="minorBidi" w:hAnsiTheme="minorBidi" w:cstheme="minorBidi"/>
          <w:color w:val="000000"/>
          <w:sz w:val="28"/>
          <w:szCs w:val="28"/>
          <w:rtl/>
        </w:rPr>
        <w:t xml:space="preserve">َّم للتلاميذ لعبة قصيرة (3 ضد 3 أو 4 ضد 4) بقواعد بسيطة تُواجههم بمشكلة تكتيكية حقيقية كالاحتفاظ بالكرة أو اختراق خط الدفاع. والهدف من هذه المرحلة هو تنشيط العمليات الذهنية في سياق واقعي يُشبه اللعب الرسمي، وتوليد الدافعية الداخلية للتعلم من خلال الانخراط </w:t>
      </w:r>
      <w:r w:rsidRPr="00A84DCD">
        <w:rPr>
          <w:rFonts w:asciiTheme="minorBidi" w:hAnsiTheme="minorBidi" w:cstheme="minorBidi"/>
          <w:color w:val="000000"/>
          <w:sz w:val="28"/>
          <w:szCs w:val="28"/>
          <w:rtl/>
        </w:rPr>
        <w:t>الفعلي في اللعب.</w:t>
      </w:r>
    </w:p>
    <w:p w14:paraId="6AEDBC38" w14:textId="77777777" w:rsidR="00F4276C" w:rsidRPr="00A84DCD" w:rsidRDefault="004E23FE" w:rsidP="00A84DCD">
      <w:pPr>
        <w:pStyle w:val="3"/>
        <w:rPr>
          <w:rFonts w:asciiTheme="minorBidi" w:hAnsiTheme="minorBidi" w:cstheme="minorBidi"/>
          <w:sz w:val="28"/>
          <w:szCs w:val="28"/>
        </w:rPr>
      </w:pPr>
      <w:r w:rsidRPr="00A84DCD">
        <w:rPr>
          <w:rFonts w:asciiTheme="minorBidi" w:hAnsiTheme="minorBidi" w:cstheme="minorBidi"/>
          <w:sz w:val="28"/>
          <w:szCs w:val="28"/>
          <w:rtl/>
        </w:rPr>
        <w:t>المرحلة الثانية: تقدير اللعبة (</w:t>
      </w:r>
      <w:proofErr w:type="spellStart"/>
      <w:r w:rsidRPr="00A84DCD">
        <w:rPr>
          <w:rFonts w:asciiTheme="minorBidi" w:hAnsiTheme="minorBidi" w:cstheme="minorBidi"/>
          <w:sz w:val="28"/>
          <w:szCs w:val="28"/>
          <w:rtl/>
        </w:rPr>
        <w:t>Game</w:t>
      </w:r>
      <w:proofErr w:type="spellEnd"/>
      <w:r w:rsidRPr="00A84DCD">
        <w:rPr>
          <w:rFonts w:asciiTheme="minorBidi" w:hAnsiTheme="minorBidi" w:cstheme="minorBidi"/>
          <w:sz w:val="28"/>
          <w:szCs w:val="28"/>
          <w:rtl/>
        </w:rPr>
        <w:t xml:space="preserve"> </w:t>
      </w:r>
      <w:proofErr w:type="spellStart"/>
      <w:r w:rsidRPr="00A84DCD">
        <w:rPr>
          <w:rFonts w:asciiTheme="minorBidi" w:hAnsiTheme="minorBidi" w:cstheme="minorBidi"/>
          <w:sz w:val="28"/>
          <w:szCs w:val="28"/>
          <w:rtl/>
        </w:rPr>
        <w:t>Appreciation</w:t>
      </w:r>
      <w:proofErr w:type="spellEnd"/>
      <w:r w:rsidRPr="00A84DCD">
        <w:rPr>
          <w:rFonts w:asciiTheme="minorBidi" w:hAnsiTheme="minorBidi" w:cstheme="minorBidi"/>
          <w:sz w:val="28"/>
          <w:szCs w:val="28"/>
          <w:rtl/>
        </w:rPr>
        <w:t>)</w:t>
      </w:r>
    </w:p>
    <w:p w14:paraId="3D5AAC20"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في هذه المرحلة يتعرّف التلميذ على قواعد اللعبة والقيود التي تحكمها. والمفهوم الأساسي هنا هو أن القاعدة ليست مجرد قيد يحدّ من حرية اللاعب، بل هي إطار يُحدّد الخيارات التكتيكية المتاحة ويُشكّ</w:t>
      </w:r>
      <w:r w:rsidRPr="00A84DCD">
        <w:rPr>
          <w:rFonts w:asciiTheme="minorBidi" w:hAnsiTheme="minorBidi" w:cstheme="minorBidi"/>
          <w:color w:val="000000"/>
          <w:sz w:val="28"/>
          <w:szCs w:val="28"/>
          <w:rtl/>
        </w:rPr>
        <w:t>ل طبيعة اللعبة. فمثلاً، قاعدة عدم العودة للخلف في كرة السلة تُولّد تحديات تكتيكية خاصة في بناء الهجوم. ويُسهم فهم القواعد في تنمية احترام القوانين وتطوير القدرة على استثمارها لصالح الفريق.</w:t>
      </w:r>
    </w:p>
    <w:p w14:paraId="5A8A2429" w14:textId="77777777" w:rsidR="00F4276C" w:rsidRPr="00A84DCD" w:rsidRDefault="004E23FE" w:rsidP="00A84DCD">
      <w:pPr>
        <w:pStyle w:val="3"/>
        <w:rPr>
          <w:rFonts w:asciiTheme="minorBidi" w:hAnsiTheme="minorBidi" w:cstheme="minorBidi"/>
          <w:sz w:val="28"/>
          <w:szCs w:val="28"/>
        </w:rPr>
      </w:pPr>
      <w:r w:rsidRPr="00A84DCD">
        <w:rPr>
          <w:rFonts w:asciiTheme="minorBidi" w:hAnsiTheme="minorBidi" w:cstheme="minorBidi"/>
          <w:sz w:val="28"/>
          <w:szCs w:val="28"/>
          <w:rtl/>
        </w:rPr>
        <w:t>المرحلة الثالثة: الوعي التكتيكي (</w:t>
      </w:r>
      <w:proofErr w:type="spellStart"/>
      <w:r w:rsidRPr="00A84DCD">
        <w:rPr>
          <w:rFonts w:asciiTheme="minorBidi" w:hAnsiTheme="minorBidi" w:cstheme="minorBidi"/>
          <w:sz w:val="28"/>
          <w:szCs w:val="28"/>
          <w:rtl/>
        </w:rPr>
        <w:t>Tactical</w:t>
      </w:r>
      <w:proofErr w:type="spellEnd"/>
      <w:r w:rsidRPr="00A84DCD">
        <w:rPr>
          <w:rFonts w:asciiTheme="minorBidi" w:hAnsiTheme="minorBidi" w:cstheme="minorBidi"/>
          <w:sz w:val="28"/>
          <w:szCs w:val="28"/>
          <w:rtl/>
        </w:rPr>
        <w:t xml:space="preserve"> </w:t>
      </w:r>
      <w:proofErr w:type="spellStart"/>
      <w:r w:rsidRPr="00A84DCD">
        <w:rPr>
          <w:rFonts w:asciiTheme="minorBidi" w:hAnsiTheme="minorBidi" w:cstheme="minorBidi"/>
          <w:sz w:val="28"/>
          <w:szCs w:val="28"/>
          <w:rtl/>
        </w:rPr>
        <w:t>Awareness</w:t>
      </w:r>
      <w:proofErr w:type="spellEnd"/>
      <w:r w:rsidRPr="00A84DCD">
        <w:rPr>
          <w:rFonts w:asciiTheme="minorBidi" w:hAnsiTheme="minorBidi" w:cstheme="minorBidi"/>
          <w:sz w:val="28"/>
          <w:szCs w:val="28"/>
          <w:rtl/>
        </w:rPr>
        <w:t>)</w:t>
      </w:r>
    </w:p>
    <w:p w14:paraId="009A1F40"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تُعدّ هذه المر</w:t>
      </w:r>
      <w:r w:rsidRPr="00A84DCD">
        <w:rPr>
          <w:rFonts w:asciiTheme="minorBidi" w:hAnsiTheme="minorBidi" w:cstheme="minorBidi"/>
          <w:color w:val="000000"/>
          <w:sz w:val="28"/>
          <w:szCs w:val="28"/>
          <w:rtl/>
        </w:rPr>
        <w:t>حلة جوهر النموذج، حيث يُطوّر التلميذ قدرته على تحديد المشكلات التكتيكية على أرض الملعب والتعرف على مبادئ اللعب الأساسية. ويتضمن الوعي التكتيكي طرح أسئلة ذهنية من قبيل: أين توجد المساحات المفتوحة؟ متى يجب أن أتحرك؟ كيف أضغط على الخصم؟ كيف أُوفّر الدعم لزميل</w:t>
      </w:r>
      <w:r w:rsidRPr="00A84DCD">
        <w:rPr>
          <w:rFonts w:asciiTheme="minorBidi" w:hAnsiTheme="minorBidi" w:cstheme="minorBidi"/>
          <w:color w:val="000000"/>
          <w:sz w:val="28"/>
          <w:szCs w:val="28"/>
          <w:rtl/>
        </w:rPr>
        <w:t>ي الحامل للكرة؟ وتُمثّل هذه المرحلة انتقالاً من الإدراك الحسي البسيط إلى الفهم المعرفي العميق لديناميكية اللعب، حيث لا يكتفي التلميذ بمراقبة ما يحدث بل يُحلّل ويُفسّر ويتوقع.</w:t>
      </w:r>
    </w:p>
    <w:p w14:paraId="33AD925F" w14:textId="77777777" w:rsidR="00F4276C" w:rsidRPr="00A84DCD" w:rsidRDefault="004E23FE" w:rsidP="00A84DCD">
      <w:pPr>
        <w:pStyle w:val="3"/>
        <w:rPr>
          <w:rFonts w:asciiTheme="minorBidi" w:hAnsiTheme="minorBidi" w:cstheme="minorBidi"/>
          <w:sz w:val="28"/>
          <w:szCs w:val="28"/>
        </w:rPr>
      </w:pPr>
      <w:r w:rsidRPr="00A84DCD">
        <w:rPr>
          <w:rFonts w:asciiTheme="minorBidi" w:hAnsiTheme="minorBidi" w:cstheme="minorBidi"/>
          <w:sz w:val="28"/>
          <w:szCs w:val="28"/>
          <w:rtl/>
        </w:rPr>
        <w:t>المرحلة الرابعة: اتخاذ القرار (</w:t>
      </w:r>
      <w:proofErr w:type="spellStart"/>
      <w:r w:rsidRPr="00A84DCD">
        <w:rPr>
          <w:rFonts w:asciiTheme="minorBidi" w:hAnsiTheme="minorBidi" w:cstheme="minorBidi"/>
          <w:sz w:val="28"/>
          <w:szCs w:val="28"/>
          <w:rtl/>
        </w:rPr>
        <w:t>Decision</w:t>
      </w:r>
      <w:proofErr w:type="spellEnd"/>
      <w:r w:rsidRPr="00A84DCD">
        <w:rPr>
          <w:rFonts w:asciiTheme="minorBidi" w:hAnsiTheme="minorBidi" w:cstheme="minorBidi"/>
          <w:sz w:val="28"/>
          <w:szCs w:val="28"/>
          <w:rtl/>
        </w:rPr>
        <w:t xml:space="preserve"> </w:t>
      </w:r>
      <w:proofErr w:type="spellStart"/>
      <w:r w:rsidRPr="00A84DCD">
        <w:rPr>
          <w:rFonts w:asciiTheme="minorBidi" w:hAnsiTheme="minorBidi" w:cstheme="minorBidi"/>
          <w:sz w:val="28"/>
          <w:szCs w:val="28"/>
          <w:rtl/>
        </w:rPr>
        <w:t>Making</w:t>
      </w:r>
      <w:proofErr w:type="spellEnd"/>
      <w:r w:rsidRPr="00A84DCD">
        <w:rPr>
          <w:rFonts w:asciiTheme="minorBidi" w:hAnsiTheme="minorBidi" w:cstheme="minorBidi"/>
          <w:sz w:val="28"/>
          <w:szCs w:val="28"/>
          <w:rtl/>
        </w:rPr>
        <w:t>)</w:t>
      </w:r>
    </w:p>
    <w:p w14:paraId="24D5223A"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تُواجه التلميذ في هذه المرحلة تحد</w:t>
      </w:r>
      <w:r w:rsidRPr="00A84DCD">
        <w:rPr>
          <w:rFonts w:asciiTheme="minorBidi" w:hAnsiTheme="minorBidi" w:cstheme="minorBidi"/>
          <w:color w:val="000000"/>
          <w:sz w:val="28"/>
          <w:szCs w:val="28"/>
          <w:rtl/>
        </w:rPr>
        <w:t>ي الاختيار بين خيارات متعددة في ظل ضغط الوقت والمنافسة. ويتضمن اتخاذ القرار بُعدين أساسيين: الأول هو "ماذا أفعل؟" أي اختيار الفعل المناسب (تمرير، تصويب، مراوغة، تحرك بدون كرة)، والثاني هو "كيف أفعل ذلك؟" أي اختيار التقنية الملائمة لتنفيذ القرار (تمريرة قصي</w:t>
      </w:r>
      <w:r w:rsidRPr="00A84DCD">
        <w:rPr>
          <w:rFonts w:asciiTheme="minorBidi" w:hAnsiTheme="minorBidi" w:cstheme="minorBidi"/>
          <w:color w:val="000000"/>
          <w:sz w:val="28"/>
          <w:szCs w:val="28"/>
          <w:rtl/>
        </w:rPr>
        <w:t xml:space="preserve">رة أم طويلة، </w:t>
      </w:r>
      <w:proofErr w:type="spellStart"/>
      <w:r w:rsidRPr="00A84DCD">
        <w:rPr>
          <w:rFonts w:asciiTheme="minorBidi" w:hAnsiTheme="minorBidi" w:cstheme="minorBidi"/>
          <w:color w:val="000000"/>
          <w:sz w:val="28"/>
          <w:szCs w:val="28"/>
          <w:rtl/>
        </w:rPr>
        <w:t>تصويبة</w:t>
      </w:r>
      <w:proofErr w:type="spellEnd"/>
      <w:r w:rsidRPr="00A84DCD">
        <w:rPr>
          <w:rFonts w:asciiTheme="minorBidi" w:hAnsiTheme="minorBidi" w:cstheme="minorBidi"/>
          <w:color w:val="000000"/>
          <w:sz w:val="28"/>
          <w:szCs w:val="28"/>
          <w:rtl/>
        </w:rPr>
        <w:t xml:space="preserve"> قوية أم مُوضّعة). وتُشكّل هذه المرحلة لُبّ التفكير </w:t>
      </w:r>
      <w:proofErr w:type="spellStart"/>
      <w:r w:rsidRPr="00A84DCD">
        <w:rPr>
          <w:rFonts w:asciiTheme="minorBidi" w:hAnsiTheme="minorBidi" w:cstheme="minorBidi"/>
          <w:color w:val="000000"/>
          <w:sz w:val="28"/>
          <w:szCs w:val="28"/>
          <w:rtl/>
        </w:rPr>
        <w:lastRenderedPageBreak/>
        <w:t>الخططي</w:t>
      </w:r>
      <w:proofErr w:type="spellEnd"/>
      <w:r w:rsidRPr="00A84DCD">
        <w:rPr>
          <w:rFonts w:asciiTheme="minorBidi" w:hAnsiTheme="minorBidi" w:cstheme="minorBidi"/>
          <w:color w:val="000000"/>
          <w:sz w:val="28"/>
          <w:szCs w:val="28"/>
          <w:rtl/>
        </w:rPr>
        <w:t xml:space="preserve"> الفعّال، لأنها تتطلب معالجة سريعة للمعلومات المرئية وربطها بالخبرات السابقة والمعرفة التكتيكية.</w:t>
      </w:r>
    </w:p>
    <w:p w14:paraId="1F8ED6A3" w14:textId="77777777" w:rsidR="00F4276C" w:rsidRPr="00A84DCD" w:rsidRDefault="004E23FE" w:rsidP="00A84DCD">
      <w:pPr>
        <w:pStyle w:val="3"/>
        <w:rPr>
          <w:rFonts w:asciiTheme="minorBidi" w:hAnsiTheme="minorBidi" w:cstheme="minorBidi"/>
          <w:sz w:val="28"/>
          <w:szCs w:val="28"/>
        </w:rPr>
      </w:pPr>
      <w:r w:rsidRPr="00A84DCD">
        <w:rPr>
          <w:rFonts w:asciiTheme="minorBidi" w:hAnsiTheme="minorBidi" w:cstheme="minorBidi"/>
          <w:sz w:val="28"/>
          <w:szCs w:val="28"/>
          <w:rtl/>
        </w:rPr>
        <w:t>المرحلة الخامسة: تنفيذ المهارة (</w:t>
      </w:r>
      <w:proofErr w:type="spellStart"/>
      <w:r w:rsidRPr="00A84DCD">
        <w:rPr>
          <w:rFonts w:asciiTheme="minorBidi" w:hAnsiTheme="minorBidi" w:cstheme="minorBidi"/>
          <w:sz w:val="28"/>
          <w:szCs w:val="28"/>
          <w:rtl/>
        </w:rPr>
        <w:t>Skill</w:t>
      </w:r>
      <w:proofErr w:type="spellEnd"/>
      <w:r w:rsidRPr="00A84DCD">
        <w:rPr>
          <w:rFonts w:asciiTheme="minorBidi" w:hAnsiTheme="minorBidi" w:cstheme="minorBidi"/>
          <w:sz w:val="28"/>
          <w:szCs w:val="28"/>
          <w:rtl/>
        </w:rPr>
        <w:t xml:space="preserve"> </w:t>
      </w:r>
      <w:proofErr w:type="spellStart"/>
      <w:r w:rsidRPr="00A84DCD">
        <w:rPr>
          <w:rFonts w:asciiTheme="minorBidi" w:hAnsiTheme="minorBidi" w:cstheme="minorBidi"/>
          <w:sz w:val="28"/>
          <w:szCs w:val="28"/>
          <w:rtl/>
        </w:rPr>
        <w:t>Execution</w:t>
      </w:r>
      <w:proofErr w:type="spellEnd"/>
      <w:r w:rsidRPr="00A84DCD">
        <w:rPr>
          <w:rFonts w:asciiTheme="minorBidi" w:hAnsiTheme="minorBidi" w:cstheme="minorBidi"/>
          <w:sz w:val="28"/>
          <w:szCs w:val="28"/>
          <w:rtl/>
        </w:rPr>
        <w:t>)</w:t>
      </w:r>
    </w:p>
    <w:p w14:paraId="45CCF8F4"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في هذه المرحلة تحدث نقلة مفاهيمية</w:t>
      </w:r>
      <w:r w:rsidRPr="00A84DCD">
        <w:rPr>
          <w:rFonts w:asciiTheme="minorBidi" w:hAnsiTheme="minorBidi" w:cstheme="minorBidi"/>
          <w:color w:val="000000"/>
          <w:sz w:val="28"/>
          <w:szCs w:val="28"/>
          <w:rtl/>
        </w:rPr>
        <w:t xml:space="preserve"> جوهرية، إذ لم تعد المهارة الحركية هدفاً بحد ذاتها بل أداة لتنفيذ القرار التكتيكي. فالتلميذ يتعلم التمريرة الطويلة لأنه أدرك أهميتها التكتيكية في تغيير اتجاه اللعب واستغلال المساحات الجانبية، وليس لمجرد التدريب على تقنية التمرير. وبهذا يكتسب تعلم المهارة س</w:t>
      </w:r>
      <w:r w:rsidRPr="00A84DCD">
        <w:rPr>
          <w:rFonts w:asciiTheme="minorBidi" w:hAnsiTheme="minorBidi" w:cstheme="minorBidi"/>
          <w:color w:val="000000"/>
          <w:sz w:val="28"/>
          <w:szCs w:val="28"/>
          <w:rtl/>
        </w:rPr>
        <w:t>ياقاً ومعنى، مما يُعزّز الاحتفاظ بها واسترجاعها في مواقف اللعب الحقيقية.</w:t>
      </w:r>
    </w:p>
    <w:p w14:paraId="53DF9AC1" w14:textId="77777777" w:rsidR="00B54E32" w:rsidRDefault="00B54E32" w:rsidP="00A84DCD">
      <w:pPr>
        <w:pStyle w:val="3"/>
        <w:rPr>
          <w:rFonts w:asciiTheme="minorBidi" w:hAnsiTheme="minorBidi" w:cstheme="minorBidi"/>
          <w:sz w:val="28"/>
          <w:szCs w:val="28"/>
          <w:rtl/>
        </w:rPr>
      </w:pPr>
    </w:p>
    <w:p w14:paraId="637780A4" w14:textId="161F8FE2" w:rsidR="00F4276C" w:rsidRPr="00A84DCD" w:rsidRDefault="004E23FE" w:rsidP="00A84DCD">
      <w:pPr>
        <w:pStyle w:val="3"/>
        <w:rPr>
          <w:rFonts w:asciiTheme="minorBidi" w:hAnsiTheme="minorBidi" w:cstheme="minorBidi"/>
          <w:sz w:val="28"/>
          <w:szCs w:val="28"/>
        </w:rPr>
      </w:pPr>
      <w:r w:rsidRPr="00A84DCD">
        <w:rPr>
          <w:rFonts w:asciiTheme="minorBidi" w:hAnsiTheme="minorBidi" w:cstheme="minorBidi"/>
          <w:sz w:val="28"/>
          <w:szCs w:val="28"/>
          <w:rtl/>
        </w:rPr>
        <w:t>المرحلة السادسة: الأداء المتكامل (</w:t>
      </w:r>
      <w:proofErr w:type="spellStart"/>
      <w:r w:rsidRPr="00A84DCD">
        <w:rPr>
          <w:rFonts w:asciiTheme="minorBidi" w:hAnsiTheme="minorBidi" w:cstheme="minorBidi"/>
          <w:sz w:val="28"/>
          <w:szCs w:val="28"/>
          <w:rtl/>
        </w:rPr>
        <w:t>Game</w:t>
      </w:r>
      <w:proofErr w:type="spellEnd"/>
      <w:r w:rsidRPr="00A84DCD">
        <w:rPr>
          <w:rFonts w:asciiTheme="minorBidi" w:hAnsiTheme="minorBidi" w:cstheme="minorBidi"/>
          <w:sz w:val="28"/>
          <w:szCs w:val="28"/>
          <w:rtl/>
        </w:rPr>
        <w:t xml:space="preserve"> </w:t>
      </w:r>
      <w:proofErr w:type="spellStart"/>
      <w:r w:rsidRPr="00A84DCD">
        <w:rPr>
          <w:rFonts w:asciiTheme="minorBidi" w:hAnsiTheme="minorBidi" w:cstheme="minorBidi"/>
          <w:sz w:val="28"/>
          <w:szCs w:val="28"/>
          <w:rtl/>
        </w:rPr>
        <w:t>Performance</w:t>
      </w:r>
      <w:proofErr w:type="spellEnd"/>
      <w:r w:rsidRPr="00A84DCD">
        <w:rPr>
          <w:rFonts w:asciiTheme="minorBidi" w:hAnsiTheme="minorBidi" w:cstheme="minorBidi"/>
          <w:sz w:val="28"/>
          <w:szCs w:val="28"/>
          <w:rtl/>
        </w:rPr>
        <w:t>)</w:t>
      </w:r>
    </w:p>
    <w:p w14:paraId="7A8F0D8F"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تُمثّل هذه المرحلة الختامية تقييماً شاملاً لقدرة التلميذ على دمج الفهم التكتيكي مع التنفيذ المهاري في سياق لعب فعلي. ويُقاس الأداء </w:t>
      </w:r>
      <w:r w:rsidRPr="00A84DCD">
        <w:rPr>
          <w:rFonts w:asciiTheme="minorBidi" w:hAnsiTheme="minorBidi" w:cstheme="minorBidi"/>
          <w:color w:val="000000"/>
          <w:sz w:val="28"/>
          <w:szCs w:val="28"/>
          <w:rtl/>
        </w:rPr>
        <w:t>هنا بناءً على معيارين متلازمين: كفاءة الحركة ودقة القرار التكتيكي. والنتيجة المرجوة هي تلميذ يمتلك ذكاءً ميدانياً وقدرة على التكيف مع المتغيرات المستمرة في مجريات اللعب، قادر على الانتقال بمرونة بين الأدوار الهجومية والدفاعية وفق متطلبات الموقف.</w:t>
      </w:r>
    </w:p>
    <w:p w14:paraId="5D081C10" w14:textId="77777777" w:rsidR="00F4276C" w:rsidRPr="00A84DCD" w:rsidRDefault="004E23FE" w:rsidP="00A84DCD">
      <w:pPr>
        <w:rPr>
          <w:rFonts w:asciiTheme="minorBidi" w:hAnsiTheme="minorBidi" w:cstheme="minorBidi"/>
          <w:sz w:val="28"/>
          <w:szCs w:val="28"/>
        </w:rPr>
      </w:pPr>
      <w:r w:rsidRPr="00A84DCD">
        <w:rPr>
          <w:rFonts w:asciiTheme="minorBidi" w:hAnsiTheme="minorBidi" w:cstheme="minorBidi"/>
          <w:sz w:val="28"/>
          <w:szCs w:val="28"/>
        </w:rPr>
        <w:br w:type="page"/>
      </w:r>
    </w:p>
    <w:p w14:paraId="1B29680F" w14:textId="77777777" w:rsidR="00F4276C" w:rsidRPr="00A84DCD" w:rsidRDefault="004E23FE" w:rsidP="00A84DCD">
      <w:pPr>
        <w:pStyle w:val="2"/>
        <w:rPr>
          <w:rFonts w:asciiTheme="minorBidi" w:hAnsiTheme="minorBidi" w:cstheme="minorBidi"/>
        </w:rPr>
      </w:pPr>
      <w:r w:rsidRPr="00A84DCD">
        <w:rPr>
          <w:rFonts w:asciiTheme="minorBidi" w:hAnsiTheme="minorBidi" w:cstheme="minorBidi"/>
          <w:rtl/>
        </w:rPr>
        <w:lastRenderedPageBreak/>
        <w:t>2.3 تطوي</w:t>
      </w:r>
      <w:r w:rsidRPr="00A84DCD">
        <w:rPr>
          <w:rFonts w:asciiTheme="minorBidi" w:hAnsiTheme="minorBidi" w:cstheme="minorBidi"/>
          <w:rtl/>
        </w:rPr>
        <w:t xml:space="preserve">ر النموذج: من </w:t>
      </w:r>
      <w:proofErr w:type="spellStart"/>
      <w:r w:rsidRPr="00A84DCD">
        <w:rPr>
          <w:rFonts w:asciiTheme="minorBidi" w:hAnsiTheme="minorBidi" w:cstheme="minorBidi"/>
          <w:rtl/>
        </w:rPr>
        <w:t>بانكر</w:t>
      </w:r>
      <w:proofErr w:type="spellEnd"/>
      <w:r w:rsidRPr="00A84DCD">
        <w:rPr>
          <w:rFonts w:asciiTheme="minorBidi" w:hAnsiTheme="minorBidi" w:cstheme="minorBidi"/>
          <w:rtl/>
        </w:rPr>
        <w:t xml:space="preserve"> </w:t>
      </w:r>
      <w:proofErr w:type="spellStart"/>
      <w:r w:rsidRPr="00A84DCD">
        <w:rPr>
          <w:rFonts w:asciiTheme="minorBidi" w:hAnsiTheme="minorBidi" w:cstheme="minorBidi"/>
          <w:rtl/>
        </w:rPr>
        <w:t>وثورب</w:t>
      </w:r>
      <w:proofErr w:type="spellEnd"/>
      <w:r w:rsidRPr="00A84DCD">
        <w:rPr>
          <w:rFonts w:asciiTheme="minorBidi" w:hAnsiTheme="minorBidi" w:cstheme="minorBidi"/>
          <w:rtl/>
        </w:rPr>
        <w:t xml:space="preserve"> إلى كيرك </w:t>
      </w:r>
      <w:proofErr w:type="spellStart"/>
      <w:r w:rsidRPr="00A84DCD">
        <w:rPr>
          <w:rFonts w:asciiTheme="minorBidi" w:hAnsiTheme="minorBidi" w:cstheme="minorBidi"/>
          <w:rtl/>
        </w:rPr>
        <w:t>وماكفيل</w:t>
      </w:r>
      <w:proofErr w:type="spellEnd"/>
    </w:p>
    <w:p w14:paraId="1E89BD8D"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على الرغم من الاهتمام الواسع الذي حظي به نموذج </w:t>
      </w:r>
      <w:proofErr w:type="spellStart"/>
      <w:r w:rsidRPr="00A84DCD">
        <w:rPr>
          <w:rFonts w:asciiTheme="minorBidi" w:hAnsiTheme="minorBidi" w:cstheme="minorBidi"/>
          <w:color w:val="000000"/>
          <w:sz w:val="28"/>
          <w:szCs w:val="28"/>
          <w:rtl/>
        </w:rPr>
        <w:t>TGfU</w:t>
      </w:r>
      <w:proofErr w:type="spellEnd"/>
      <w:r w:rsidRPr="00A84DCD">
        <w:rPr>
          <w:rFonts w:asciiTheme="minorBidi" w:hAnsiTheme="minorBidi" w:cstheme="minorBidi"/>
          <w:color w:val="000000"/>
          <w:sz w:val="28"/>
          <w:szCs w:val="28"/>
          <w:rtl/>
        </w:rPr>
        <w:t xml:space="preserve"> منذ تقديمه، إلا أنه لم يخضع لمراجعة نظرية معمّقة حتى عام 2002، عندما قدّم كيرك </w:t>
      </w:r>
      <w:proofErr w:type="spellStart"/>
      <w:r w:rsidRPr="00A84DCD">
        <w:rPr>
          <w:rFonts w:asciiTheme="minorBidi" w:hAnsiTheme="minorBidi" w:cstheme="minorBidi"/>
          <w:color w:val="000000"/>
          <w:sz w:val="28"/>
          <w:szCs w:val="28"/>
          <w:rtl/>
        </w:rPr>
        <w:t>وماكفيل</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Kirk</w:t>
      </w:r>
      <w:proofErr w:type="spellEnd"/>
      <w:r w:rsidRPr="00A84DCD">
        <w:rPr>
          <w:rFonts w:asciiTheme="minorBidi" w:hAnsiTheme="minorBidi" w:cstheme="minorBidi"/>
          <w:color w:val="000000"/>
          <w:sz w:val="28"/>
          <w:szCs w:val="28"/>
          <w:rtl/>
        </w:rPr>
        <w:t xml:space="preserve"> &amp; </w:t>
      </w:r>
      <w:proofErr w:type="spellStart"/>
      <w:r w:rsidRPr="00A84DCD">
        <w:rPr>
          <w:rFonts w:asciiTheme="minorBidi" w:hAnsiTheme="minorBidi" w:cstheme="minorBidi"/>
          <w:color w:val="000000"/>
          <w:sz w:val="28"/>
          <w:szCs w:val="28"/>
          <w:rtl/>
        </w:rPr>
        <w:t>MacPhail</w:t>
      </w:r>
      <w:proofErr w:type="spellEnd"/>
      <w:r w:rsidRPr="00A84DCD">
        <w:rPr>
          <w:rFonts w:asciiTheme="minorBidi" w:hAnsiTheme="minorBidi" w:cstheme="minorBidi"/>
          <w:color w:val="000000"/>
          <w:sz w:val="28"/>
          <w:szCs w:val="28"/>
          <w:rtl/>
        </w:rPr>
        <w:t>) نسخة مُطوّرة من النموذج مستندة إلى نظرية التعلم المُوقّع</w:t>
      </w:r>
      <w:r w:rsidRPr="00A84DCD">
        <w:rPr>
          <w:rFonts w:asciiTheme="minorBidi" w:hAnsiTheme="minorBidi" w:cstheme="minorBidi"/>
          <w:color w:val="000000"/>
          <w:sz w:val="28"/>
          <w:szCs w:val="28"/>
          <w:rtl/>
        </w:rPr>
        <w:t>ي (</w:t>
      </w:r>
      <w:proofErr w:type="spellStart"/>
      <w:r w:rsidRPr="00A84DCD">
        <w:rPr>
          <w:rFonts w:asciiTheme="minorBidi" w:hAnsiTheme="minorBidi" w:cstheme="minorBidi"/>
          <w:color w:val="000000"/>
          <w:sz w:val="28"/>
          <w:szCs w:val="28"/>
          <w:rtl/>
        </w:rPr>
        <w:t>Situated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Learning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Theory</w:t>
      </w:r>
      <w:proofErr w:type="spellEnd"/>
      <w:r w:rsidRPr="00A84DCD">
        <w:rPr>
          <w:rFonts w:asciiTheme="minorBidi" w:hAnsiTheme="minorBidi" w:cstheme="minorBidi"/>
          <w:color w:val="000000"/>
          <w:sz w:val="28"/>
          <w:szCs w:val="28"/>
          <w:rtl/>
        </w:rPr>
        <w:t>). فقد أشارا إلى أن النموذج الأصلي لم يستند بشكل مباشر إلى نظريات التعلم، وهو ما يُعدّ قصوراً نظراً للتطورات الهامة في نظريات التعلم التربوي والمقاربات البيئية للتحكم الحركي منذ مطلع الثمانينيات.</w:t>
      </w:r>
    </w:p>
    <w:p w14:paraId="2539833F"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وقد سعى كيرك </w:t>
      </w:r>
      <w:proofErr w:type="spellStart"/>
      <w:r w:rsidRPr="00A84DCD">
        <w:rPr>
          <w:rFonts w:asciiTheme="minorBidi" w:hAnsiTheme="minorBidi" w:cstheme="minorBidi"/>
          <w:color w:val="000000"/>
          <w:sz w:val="28"/>
          <w:szCs w:val="28"/>
          <w:rtl/>
        </w:rPr>
        <w:t>وماكفيل</w:t>
      </w:r>
      <w:proofErr w:type="spellEnd"/>
      <w:r w:rsidRPr="00A84DCD">
        <w:rPr>
          <w:rFonts w:asciiTheme="minorBidi" w:hAnsiTheme="minorBidi" w:cstheme="minorBidi"/>
          <w:color w:val="000000"/>
          <w:sz w:val="28"/>
          <w:szCs w:val="28"/>
          <w:rtl/>
        </w:rPr>
        <w:t xml:space="preserve"> إلى تأطير ال</w:t>
      </w:r>
      <w:r w:rsidRPr="00A84DCD">
        <w:rPr>
          <w:rFonts w:asciiTheme="minorBidi" w:hAnsiTheme="minorBidi" w:cstheme="minorBidi"/>
          <w:color w:val="000000"/>
          <w:sz w:val="28"/>
          <w:szCs w:val="28"/>
          <w:rtl/>
        </w:rPr>
        <w:t>نموذج ضمن المنظور البنائي الاجتماعي (</w:t>
      </w:r>
      <w:proofErr w:type="spellStart"/>
      <w:r w:rsidRPr="00A84DCD">
        <w:rPr>
          <w:rFonts w:asciiTheme="minorBidi" w:hAnsiTheme="minorBidi" w:cstheme="minorBidi"/>
          <w:color w:val="000000"/>
          <w:sz w:val="28"/>
          <w:szCs w:val="28"/>
          <w:rtl/>
        </w:rPr>
        <w:t>Social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Constructivism</w:t>
      </w:r>
      <w:proofErr w:type="spellEnd"/>
      <w:r w:rsidRPr="00A84DCD">
        <w:rPr>
          <w:rFonts w:asciiTheme="minorBidi" w:hAnsiTheme="minorBidi" w:cstheme="minorBidi"/>
          <w:color w:val="000000"/>
          <w:sz w:val="28"/>
          <w:szCs w:val="28"/>
          <w:rtl/>
        </w:rPr>
        <w:t>)، حيث يُبنى التعلم من خلال التفاعل النشط مع البيئة والأقران والمعلم في سياقات حقيقية ذات معنى. وأضافا مفاهيم جديدة مثل "الفهم الناشئ" (</w:t>
      </w:r>
      <w:proofErr w:type="spellStart"/>
      <w:r w:rsidRPr="00A84DCD">
        <w:rPr>
          <w:rFonts w:asciiTheme="minorBidi" w:hAnsiTheme="minorBidi" w:cstheme="minorBidi"/>
          <w:color w:val="000000"/>
          <w:sz w:val="28"/>
          <w:szCs w:val="28"/>
          <w:rtl/>
        </w:rPr>
        <w:t>Emerging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Understanding</w:t>
      </w:r>
      <w:proofErr w:type="spellEnd"/>
      <w:r w:rsidRPr="00A84DCD">
        <w:rPr>
          <w:rFonts w:asciiTheme="minorBidi" w:hAnsiTheme="minorBidi" w:cstheme="minorBidi"/>
          <w:color w:val="000000"/>
          <w:sz w:val="28"/>
          <w:szCs w:val="28"/>
          <w:rtl/>
        </w:rPr>
        <w:t>) و"المفهوم اللعبي" (</w:t>
      </w:r>
      <w:proofErr w:type="spellStart"/>
      <w:r w:rsidRPr="00A84DCD">
        <w:rPr>
          <w:rFonts w:asciiTheme="minorBidi" w:hAnsiTheme="minorBidi" w:cstheme="minorBidi"/>
          <w:color w:val="000000"/>
          <w:sz w:val="28"/>
          <w:szCs w:val="28"/>
          <w:rtl/>
        </w:rPr>
        <w:t>Game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Concept</w:t>
      </w:r>
      <w:proofErr w:type="spellEnd"/>
      <w:r w:rsidRPr="00A84DCD">
        <w:rPr>
          <w:rFonts w:asciiTheme="minorBidi" w:hAnsiTheme="minorBidi" w:cstheme="minorBidi"/>
          <w:color w:val="000000"/>
          <w:sz w:val="28"/>
          <w:szCs w:val="28"/>
          <w:rtl/>
        </w:rPr>
        <w:t>) و"الت</w:t>
      </w:r>
      <w:r w:rsidRPr="00A84DCD">
        <w:rPr>
          <w:rFonts w:asciiTheme="minorBidi" w:hAnsiTheme="minorBidi" w:cstheme="minorBidi"/>
          <w:color w:val="000000"/>
          <w:sz w:val="28"/>
          <w:szCs w:val="28"/>
          <w:rtl/>
        </w:rPr>
        <w:t>فكير الاستراتيجي" (</w:t>
      </w:r>
      <w:proofErr w:type="spellStart"/>
      <w:r w:rsidRPr="00A84DCD">
        <w:rPr>
          <w:rFonts w:asciiTheme="minorBidi" w:hAnsiTheme="minorBidi" w:cstheme="minorBidi"/>
          <w:color w:val="000000"/>
          <w:sz w:val="28"/>
          <w:szCs w:val="28"/>
          <w:rtl/>
        </w:rPr>
        <w:t>Strategic</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Thinking</w:t>
      </w:r>
      <w:proofErr w:type="spellEnd"/>
      <w:r w:rsidRPr="00A84DCD">
        <w:rPr>
          <w:rFonts w:asciiTheme="minorBidi" w:hAnsiTheme="minorBidi" w:cstheme="minorBidi"/>
          <w:color w:val="000000"/>
          <w:sz w:val="28"/>
          <w:szCs w:val="28"/>
          <w:rtl/>
        </w:rPr>
        <w:t>) و"الإشارات البيداغوجية" (</w:t>
      </w:r>
      <w:proofErr w:type="spellStart"/>
      <w:r w:rsidRPr="00A84DCD">
        <w:rPr>
          <w:rFonts w:asciiTheme="minorBidi" w:hAnsiTheme="minorBidi" w:cstheme="minorBidi"/>
          <w:color w:val="000000"/>
          <w:sz w:val="28"/>
          <w:szCs w:val="28"/>
          <w:rtl/>
        </w:rPr>
        <w:t>Pedagogical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Cues</w:t>
      </w:r>
      <w:proofErr w:type="spellEnd"/>
      <w:r w:rsidRPr="00A84DCD">
        <w:rPr>
          <w:rFonts w:asciiTheme="minorBidi" w:hAnsiTheme="minorBidi" w:cstheme="minorBidi"/>
          <w:color w:val="000000"/>
          <w:sz w:val="28"/>
          <w:szCs w:val="28"/>
          <w:rtl/>
        </w:rPr>
        <w:t>)، مما جعل النموذج أكثر ثراءً من الناحية النظرية وأكثر قابلية للتطبيق العملي.</w:t>
      </w:r>
    </w:p>
    <w:p w14:paraId="2A6CC421"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كما ظهرت إسهامات أخرى لتوسيع النموذج، منها عمل هولت وستريم وغارسيا-</w:t>
      </w:r>
      <w:proofErr w:type="spellStart"/>
      <w:r w:rsidRPr="00A84DCD">
        <w:rPr>
          <w:rFonts w:asciiTheme="minorBidi" w:hAnsiTheme="minorBidi" w:cstheme="minorBidi"/>
          <w:color w:val="000000"/>
          <w:sz w:val="28"/>
          <w:szCs w:val="28"/>
          <w:rtl/>
        </w:rPr>
        <w:t>بنغوشيا</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Holt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Strean</w:t>
      </w:r>
      <w:proofErr w:type="spellEnd"/>
      <w:r w:rsidRPr="00A84DCD">
        <w:rPr>
          <w:rFonts w:asciiTheme="minorBidi" w:hAnsiTheme="minorBidi" w:cstheme="minorBidi"/>
          <w:color w:val="000000"/>
          <w:sz w:val="28"/>
          <w:szCs w:val="28"/>
          <w:rtl/>
        </w:rPr>
        <w:t xml:space="preserve"> &amp; </w:t>
      </w:r>
      <w:proofErr w:type="spellStart"/>
      <w:r w:rsidRPr="00A84DCD">
        <w:rPr>
          <w:rFonts w:asciiTheme="minorBidi" w:hAnsiTheme="minorBidi" w:cstheme="minorBidi"/>
          <w:color w:val="000000"/>
          <w:sz w:val="28"/>
          <w:szCs w:val="28"/>
          <w:rtl/>
        </w:rPr>
        <w:t>García-</w:t>
      </w:r>
      <w:r w:rsidRPr="00A84DCD">
        <w:rPr>
          <w:rFonts w:asciiTheme="minorBidi" w:hAnsiTheme="minorBidi" w:cstheme="minorBidi"/>
          <w:color w:val="000000"/>
          <w:sz w:val="28"/>
          <w:szCs w:val="28"/>
          <w:rtl/>
        </w:rPr>
        <w:t>Bengoechea</w:t>
      </w:r>
      <w:proofErr w:type="spellEnd"/>
      <w:r w:rsidRPr="00A84DCD">
        <w:rPr>
          <w:rFonts w:asciiTheme="minorBidi" w:hAnsiTheme="minorBidi" w:cstheme="minorBidi"/>
          <w:color w:val="000000"/>
          <w:sz w:val="28"/>
          <w:szCs w:val="28"/>
          <w:rtl/>
        </w:rPr>
        <w:t xml:space="preserve">, 2002) الذين سعوا إلى معالجة البُعد الوجداني بشكل أعمق ضمن النموذج. وقد أسهمت كل هذه التطويرات في تحويل </w:t>
      </w:r>
      <w:proofErr w:type="spellStart"/>
      <w:r w:rsidRPr="00A84DCD">
        <w:rPr>
          <w:rFonts w:asciiTheme="minorBidi" w:hAnsiTheme="minorBidi" w:cstheme="minorBidi"/>
          <w:color w:val="000000"/>
          <w:sz w:val="28"/>
          <w:szCs w:val="28"/>
          <w:rtl/>
        </w:rPr>
        <w:t>TGfU</w:t>
      </w:r>
      <w:proofErr w:type="spellEnd"/>
      <w:r w:rsidRPr="00A84DCD">
        <w:rPr>
          <w:rFonts w:asciiTheme="minorBidi" w:hAnsiTheme="minorBidi" w:cstheme="minorBidi"/>
          <w:color w:val="000000"/>
          <w:sz w:val="28"/>
          <w:szCs w:val="28"/>
          <w:rtl/>
        </w:rPr>
        <w:t xml:space="preserve"> من نموذج إجرائي بسيط إلى إطار نظري وبيداغوجي شامل يستند إلى أسس علمية راسخة.</w:t>
      </w:r>
    </w:p>
    <w:p w14:paraId="29AD0154" w14:textId="77777777" w:rsidR="00F4276C" w:rsidRPr="00A84DCD" w:rsidRDefault="004E23FE" w:rsidP="00A84DCD">
      <w:pPr>
        <w:rPr>
          <w:rFonts w:asciiTheme="minorBidi" w:hAnsiTheme="minorBidi" w:cstheme="minorBidi"/>
          <w:sz w:val="28"/>
          <w:szCs w:val="28"/>
        </w:rPr>
      </w:pPr>
      <w:r w:rsidRPr="00A84DCD">
        <w:rPr>
          <w:rFonts w:asciiTheme="minorBidi" w:hAnsiTheme="minorBidi" w:cstheme="minorBidi"/>
          <w:sz w:val="28"/>
          <w:szCs w:val="28"/>
        </w:rPr>
        <w:br w:type="page"/>
      </w:r>
    </w:p>
    <w:p w14:paraId="6D18B719" w14:textId="77777777" w:rsidR="00F4276C" w:rsidRPr="00A84DCD" w:rsidRDefault="004E23FE" w:rsidP="00A84DCD">
      <w:pPr>
        <w:pStyle w:val="1"/>
        <w:jc w:val="left"/>
        <w:rPr>
          <w:rFonts w:asciiTheme="minorBidi" w:hAnsiTheme="minorBidi" w:cstheme="minorBidi"/>
          <w:sz w:val="28"/>
          <w:szCs w:val="28"/>
        </w:rPr>
      </w:pPr>
      <w:r w:rsidRPr="00A84DCD">
        <w:rPr>
          <w:rFonts w:asciiTheme="minorBidi" w:hAnsiTheme="minorBidi" w:cstheme="minorBidi"/>
          <w:sz w:val="28"/>
          <w:szCs w:val="28"/>
          <w:rtl/>
        </w:rPr>
        <w:lastRenderedPageBreak/>
        <w:t>الفصل الثالث: نموذج الألعاب التكتيكية (TGM)</w:t>
      </w:r>
    </w:p>
    <w:p w14:paraId="68353423" w14:textId="77777777" w:rsidR="00F4276C" w:rsidRPr="00A84DCD" w:rsidRDefault="004E23FE" w:rsidP="00A84DCD">
      <w:pPr>
        <w:pStyle w:val="2"/>
        <w:rPr>
          <w:rFonts w:asciiTheme="minorBidi" w:hAnsiTheme="minorBidi" w:cstheme="minorBidi"/>
        </w:rPr>
      </w:pPr>
      <w:r w:rsidRPr="00A84DCD">
        <w:rPr>
          <w:rFonts w:asciiTheme="minorBidi" w:hAnsiTheme="minorBidi" w:cstheme="minorBidi"/>
          <w:rtl/>
        </w:rPr>
        <w:t xml:space="preserve">3.1 إسهامات </w:t>
      </w:r>
      <w:r w:rsidRPr="00A84DCD">
        <w:rPr>
          <w:rFonts w:asciiTheme="minorBidi" w:hAnsiTheme="minorBidi" w:cstheme="minorBidi"/>
          <w:rtl/>
        </w:rPr>
        <w:t xml:space="preserve">ميتشل </w:t>
      </w:r>
      <w:proofErr w:type="spellStart"/>
      <w:r w:rsidRPr="00A84DCD">
        <w:rPr>
          <w:rFonts w:asciiTheme="minorBidi" w:hAnsiTheme="minorBidi" w:cstheme="minorBidi"/>
          <w:rtl/>
        </w:rPr>
        <w:t>وأوسلين</w:t>
      </w:r>
      <w:proofErr w:type="spellEnd"/>
      <w:r w:rsidRPr="00A84DCD">
        <w:rPr>
          <w:rFonts w:asciiTheme="minorBidi" w:hAnsiTheme="minorBidi" w:cstheme="minorBidi"/>
          <w:rtl/>
        </w:rPr>
        <w:t xml:space="preserve"> وغريفين</w:t>
      </w:r>
    </w:p>
    <w:p w14:paraId="5C1E1EDF"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يُعدّ نموذج الألعاب التكتيكية (</w:t>
      </w:r>
      <w:proofErr w:type="spellStart"/>
      <w:r w:rsidRPr="00A84DCD">
        <w:rPr>
          <w:rFonts w:asciiTheme="minorBidi" w:hAnsiTheme="minorBidi" w:cstheme="minorBidi"/>
          <w:color w:val="000000"/>
          <w:sz w:val="28"/>
          <w:szCs w:val="28"/>
          <w:rtl/>
        </w:rPr>
        <w:t>Tactical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Model</w:t>
      </w:r>
      <w:proofErr w:type="spellEnd"/>
      <w:r w:rsidRPr="00A84DCD">
        <w:rPr>
          <w:rFonts w:asciiTheme="minorBidi" w:hAnsiTheme="minorBidi" w:cstheme="minorBidi"/>
          <w:color w:val="000000"/>
          <w:sz w:val="28"/>
          <w:szCs w:val="28"/>
          <w:rtl/>
        </w:rPr>
        <w:t xml:space="preserve"> - TGM) الذي طوّره ستيفن ميتشل </w:t>
      </w:r>
      <w:proofErr w:type="spellStart"/>
      <w:r w:rsidRPr="00A84DCD">
        <w:rPr>
          <w:rFonts w:asciiTheme="minorBidi" w:hAnsiTheme="minorBidi" w:cstheme="minorBidi"/>
          <w:color w:val="000000"/>
          <w:sz w:val="28"/>
          <w:szCs w:val="28"/>
          <w:rtl/>
        </w:rPr>
        <w:t>وجوديث</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أوسلين</w:t>
      </w:r>
      <w:proofErr w:type="spellEnd"/>
      <w:r w:rsidRPr="00A84DCD">
        <w:rPr>
          <w:rFonts w:asciiTheme="minorBidi" w:hAnsiTheme="minorBidi" w:cstheme="minorBidi"/>
          <w:color w:val="000000"/>
          <w:sz w:val="28"/>
          <w:szCs w:val="28"/>
          <w:rtl/>
        </w:rPr>
        <w:t xml:space="preserve"> ولندا غريفين امتداداً تطبيقياً لنموذج </w:t>
      </w:r>
      <w:proofErr w:type="spellStart"/>
      <w:r w:rsidRPr="00A84DCD">
        <w:rPr>
          <w:rFonts w:asciiTheme="minorBidi" w:hAnsiTheme="minorBidi" w:cstheme="minorBidi"/>
          <w:color w:val="000000"/>
          <w:sz w:val="28"/>
          <w:szCs w:val="28"/>
          <w:rtl/>
        </w:rPr>
        <w:t>TGfU</w:t>
      </w:r>
      <w:proofErr w:type="spellEnd"/>
      <w:r w:rsidRPr="00A84DCD">
        <w:rPr>
          <w:rFonts w:asciiTheme="minorBidi" w:hAnsiTheme="minorBidi" w:cstheme="minorBidi"/>
          <w:color w:val="000000"/>
          <w:sz w:val="28"/>
          <w:szCs w:val="28"/>
          <w:rtl/>
        </w:rPr>
        <w:t xml:space="preserve"> وتبسيطاً له ليناسب البيئة المدرسية الأمريكية. وقد قدّم هؤلاء الباحثون في مؤلفهم المرجعي "تدريس </w:t>
      </w:r>
      <w:r w:rsidRPr="00A84DCD">
        <w:rPr>
          <w:rFonts w:asciiTheme="minorBidi" w:hAnsiTheme="minorBidi" w:cstheme="minorBidi"/>
          <w:color w:val="000000"/>
          <w:sz w:val="28"/>
          <w:szCs w:val="28"/>
          <w:rtl/>
        </w:rPr>
        <w:t>مفاهيم ومهارات الرياضة: منهج الألعاب التكتيكية"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Sport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Concepts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Skills</w:t>
      </w:r>
      <w:proofErr w:type="spellEnd"/>
      <w:r w:rsidRPr="00A84DCD">
        <w:rPr>
          <w:rFonts w:asciiTheme="minorBidi" w:hAnsiTheme="minorBidi" w:cstheme="minorBidi"/>
          <w:color w:val="000000"/>
          <w:sz w:val="28"/>
          <w:szCs w:val="28"/>
          <w:rtl/>
        </w:rPr>
        <w:t xml:space="preserve">: A </w:t>
      </w:r>
      <w:proofErr w:type="spellStart"/>
      <w:r w:rsidRPr="00A84DCD">
        <w:rPr>
          <w:rFonts w:asciiTheme="minorBidi" w:hAnsiTheme="minorBidi" w:cstheme="minorBidi"/>
          <w:color w:val="000000"/>
          <w:sz w:val="28"/>
          <w:szCs w:val="28"/>
          <w:rtl/>
        </w:rPr>
        <w:t>Tactical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Approach</w:t>
      </w:r>
      <w:proofErr w:type="spellEnd"/>
      <w:r w:rsidRPr="00A84DCD">
        <w:rPr>
          <w:rFonts w:asciiTheme="minorBidi" w:hAnsiTheme="minorBidi" w:cstheme="minorBidi"/>
          <w:color w:val="000000"/>
          <w:sz w:val="28"/>
          <w:szCs w:val="28"/>
          <w:rtl/>
        </w:rPr>
        <w:t>) إطاراً تطبيقياً شاملاً يتضمن أكثر من 245 درساً جاهزاً للتطبيق يغطي مختلف فئات الألعاب الرياضية.</w:t>
      </w:r>
    </w:p>
    <w:p w14:paraId="0A932A08"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يعتمد نموذج TGM على ثلاثة مكونات أساسية مترابطة:</w:t>
      </w:r>
      <w:r w:rsidRPr="00A84DCD">
        <w:rPr>
          <w:rFonts w:asciiTheme="minorBidi" w:hAnsiTheme="minorBidi" w:cstheme="minorBidi"/>
          <w:color w:val="000000"/>
          <w:sz w:val="28"/>
          <w:szCs w:val="28"/>
          <w:rtl/>
        </w:rPr>
        <w:t xml:space="preserve"> أولاً، اللعب المُعدّل (</w:t>
      </w:r>
      <w:proofErr w:type="spellStart"/>
      <w:r w:rsidRPr="00A84DCD">
        <w:rPr>
          <w:rFonts w:asciiTheme="minorBidi" w:hAnsiTheme="minorBidi" w:cstheme="minorBidi"/>
          <w:color w:val="000000"/>
          <w:sz w:val="28"/>
          <w:szCs w:val="28"/>
          <w:rtl/>
        </w:rPr>
        <w:t>Modified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Play</w:t>
      </w:r>
      <w:proofErr w:type="spellEnd"/>
      <w:r w:rsidRPr="00A84DCD">
        <w:rPr>
          <w:rFonts w:asciiTheme="minorBidi" w:hAnsiTheme="minorBidi" w:cstheme="minorBidi"/>
          <w:color w:val="000000"/>
          <w:sz w:val="28"/>
          <w:szCs w:val="28"/>
          <w:rtl/>
        </w:rPr>
        <w:t>) الذي يُتيح للتلاميذ مواجهة مشكلات تكتيكية في سياق لعبي مُبسّط؛ وثانياً، التمارين المهارية الأصيلة (</w:t>
      </w:r>
      <w:proofErr w:type="spellStart"/>
      <w:r w:rsidRPr="00A84DCD">
        <w:rPr>
          <w:rFonts w:asciiTheme="minorBidi" w:hAnsiTheme="minorBidi" w:cstheme="minorBidi"/>
          <w:color w:val="000000"/>
          <w:sz w:val="28"/>
          <w:szCs w:val="28"/>
          <w:rtl/>
        </w:rPr>
        <w:t>Authentic</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Skill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Practices</w:t>
      </w:r>
      <w:proofErr w:type="spellEnd"/>
      <w:r w:rsidRPr="00A84DCD">
        <w:rPr>
          <w:rFonts w:asciiTheme="minorBidi" w:hAnsiTheme="minorBidi" w:cstheme="minorBidi"/>
          <w:color w:val="000000"/>
          <w:sz w:val="28"/>
          <w:szCs w:val="28"/>
          <w:rtl/>
        </w:rPr>
        <w:t>) التي تُستثمر لتحسين التنفيذ المهاري في ضوء الحاجة التكتيكية؛ وثالثاً، العودة إلى اللعب</w:t>
      </w:r>
      <w:r w:rsidRPr="00A84DCD">
        <w:rPr>
          <w:rFonts w:asciiTheme="minorBidi" w:hAnsiTheme="minorBidi" w:cstheme="minorBidi"/>
          <w:color w:val="000000"/>
          <w:sz w:val="28"/>
          <w:szCs w:val="28"/>
          <w:rtl/>
        </w:rPr>
        <w:t xml:space="preserve"> المُعدّل لتطبيق ما تم تعلمه وتقييم مدى التقدم. وهذا التسلسل الدوري يضمن أن تبقى المهارات مرتبطة بسياقها التكتيكي دائماً.</w:t>
      </w:r>
    </w:p>
    <w:p w14:paraId="4AC0204A" w14:textId="4B4672AB" w:rsidR="00F4276C" w:rsidRDefault="004E23FE" w:rsidP="00A84DCD">
      <w:pPr>
        <w:spacing w:after="200" w:line="400" w:lineRule="auto"/>
        <w:ind w:firstLine="720"/>
        <w:rPr>
          <w:rFonts w:asciiTheme="minorBidi" w:hAnsiTheme="minorBidi" w:cstheme="minorBidi"/>
          <w:sz w:val="28"/>
          <w:szCs w:val="28"/>
          <w:rtl/>
        </w:rPr>
      </w:pPr>
      <w:r w:rsidRPr="00A84DCD">
        <w:rPr>
          <w:rFonts w:asciiTheme="minorBidi" w:hAnsiTheme="minorBidi" w:cstheme="minorBidi"/>
          <w:color w:val="000000"/>
          <w:sz w:val="28"/>
          <w:szCs w:val="28"/>
          <w:rtl/>
        </w:rPr>
        <w:t xml:space="preserve">ومن أهم إسهامات هذا النموذج تقسيم الألعاب الرياضية إلى أربع فئات تكتيكية: ألعاب الغزو (كرة القدم، كرة السلة، كرة اليد)، وألعاب الشبكة </w:t>
      </w:r>
      <w:r w:rsidRPr="00A84DCD">
        <w:rPr>
          <w:rFonts w:asciiTheme="minorBidi" w:hAnsiTheme="minorBidi" w:cstheme="minorBidi"/>
          <w:color w:val="000000"/>
          <w:sz w:val="28"/>
          <w:szCs w:val="28"/>
          <w:rtl/>
        </w:rPr>
        <w:t>والجدار (التنس، الكرة الطائرة)، وألعاب الميدان والجري والتسجيل (البيسبول، الكريكت)، وألعاب الهدف (الغولف، البولينغ). وهذا التصنيف يُتيح نقل المعرفة التكتيكية بين الألعاب ذات الطبيعة المتشابهة، فالتلميذ الذي يفهم مبادئ الهجوم في كرة القدم يستطيع استثمار هذا</w:t>
      </w:r>
      <w:r w:rsidRPr="00A84DCD">
        <w:rPr>
          <w:rFonts w:asciiTheme="minorBidi" w:hAnsiTheme="minorBidi" w:cstheme="minorBidi"/>
          <w:color w:val="000000"/>
          <w:sz w:val="28"/>
          <w:szCs w:val="28"/>
          <w:rtl/>
        </w:rPr>
        <w:t xml:space="preserve"> الفهم في كرة اليد وكرة السلة.</w:t>
      </w:r>
    </w:p>
    <w:p w14:paraId="68A9EADA" w14:textId="59A39A24" w:rsidR="00F138CF" w:rsidRDefault="00F138CF" w:rsidP="00A84DCD">
      <w:pPr>
        <w:spacing w:after="200" w:line="400" w:lineRule="auto"/>
        <w:ind w:firstLine="720"/>
        <w:rPr>
          <w:rFonts w:asciiTheme="minorBidi" w:hAnsiTheme="minorBidi" w:cstheme="minorBidi"/>
          <w:sz w:val="28"/>
          <w:szCs w:val="28"/>
          <w:rtl/>
        </w:rPr>
      </w:pPr>
    </w:p>
    <w:p w14:paraId="745D34F6" w14:textId="36C5B20F" w:rsidR="00F138CF" w:rsidRDefault="00F138CF" w:rsidP="00A84DCD">
      <w:pPr>
        <w:spacing w:after="200" w:line="400" w:lineRule="auto"/>
        <w:ind w:firstLine="720"/>
        <w:rPr>
          <w:rFonts w:asciiTheme="minorBidi" w:hAnsiTheme="minorBidi" w:cstheme="minorBidi"/>
          <w:sz w:val="28"/>
          <w:szCs w:val="28"/>
          <w:rtl/>
        </w:rPr>
      </w:pPr>
    </w:p>
    <w:p w14:paraId="594CCA7B" w14:textId="7200B323" w:rsidR="00F138CF" w:rsidRDefault="00F138CF" w:rsidP="00A84DCD">
      <w:pPr>
        <w:spacing w:after="200" w:line="400" w:lineRule="auto"/>
        <w:ind w:firstLine="720"/>
        <w:rPr>
          <w:rFonts w:asciiTheme="minorBidi" w:hAnsiTheme="minorBidi" w:cstheme="minorBidi"/>
          <w:sz w:val="28"/>
          <w:szCs w:val="28"/>
          <w:rtl/>
        </w:rPr>
      </w:pPr>
    </w:p>
    <w:p w14:paraId="1FE5397B" w14:textId="77777777" w:rsidR="00F138CF" w:rsidRPr="00A84DCD" w:rsidRDefault="00F138CF" w:rsidP="00A84DCD">
      <w:pPr>
        <w:spacing w:after="200" w:line="400" w:lineRule="auto"/>
        <w:ind w:firstLine="720"/>
        <w:rPr>
          <w:rFonts w:asciiTheme="minorBidi" w:hAnsiTheme="minorBidi" w:cstheme="minorBidi"/>
          <w:sz w:val="28"/>
          <w:szCs w:val="28"/>
        </w:rPr>
      </w:pPr>
    </w:p>
    <w:p w14:paraId="47A3973E" w14:textId="77777777" w:rsidR="00F4276C" w:rsidRPr="00A84DCD" w:rsidRDefault="004E23FE" w:rsidP="00A84DCD">
      <w:pPr>
        <w:pStyle w:val="2"/>
        <w:rPr>
          <w:rFonts w:asciiTheme="minorBidi" w:hAnsiTheme="minorBidi" w:cstheme="minorBidi"/>
        </w:rPr>
      </w:pPr>
      <w:r w:rsidRPr="00A84DCD">
        <w:rPr>
          <w:rFonts w:asciiTheme="minorBidi" w:hAnsiTheme="minorBidi" w:cstheme="minorBidi"/>
          <w:rtl/>
        </w:rPr>
        <w:lastRenderedPageBreak/>
        <w:t>3.2 أداة تقييم الأداء في اللعب (GPAI)</w:t>
      </w:r>
    </w:p>
    <w:p w14:paraId="69EDEFA0"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تُعتبر أداة تقييم الأداء في اللعب (</w:t>
      </w:r>
      <w:proofErr w:type="spellStart"/>
      <w:r w:rsidRPr="00A84DCD">
        <w:rPr>
          <w:rFonts w:asciiTheme="minorBidi" w:hAnsiTheme="minorBidi" w:cstheme="minorBidi"/>
          <w:color w:val="000000"/>
          <w:sz w:val="28"/>
          <w:szCs w:val="28"/>
          <w:rtl/>
        </w:rPr>
        <w:t>Game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Performance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Assessment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Instrument</w:t>
      </w:r>
      <w:proofErr w:type="spellEnd"/>
      <w:r w:rsidRPr="00A84DCD">
        <w:rPr>
          <w:rFonts w:asciiTheme="minorBidi" w:hAnsiTheme="minorBidi" w:cstheme="minorBidi"/>
          <w:color w:val="000000"/>
          <w:sz w:val="28"/>
          <w:szCs w:val="28"/>
          <w:rtl/>
        </w:rPr>
        <w:t xml:space="preserve"> - GPAI) التي طوّرها </w:t>
      </w:r>
      <w:proofErr w:type="spellStart"/>
      <w:r w:rsidRPr="00A84DCD">
        <w:rPr>
          <w:rFonts w:asciiTheme="minorBidi" w:hAnsiTheme="minorBidi" w:cstheme="minorBidi"/>
          <w:color w:val="000000"/>
          <w:sz w:val="28"/>
          <w:szCs w:val="28"/>
          <w:rtl/>
        </w:rPr>
        <w:t>أوسلين</w:t>
      </w:r>
      <w:proofErr w:type="spellEnd"/>
      <w:r w:rsidRPr="00A84DCD">
        <w:rPr>
          <w:rFonts w:asciiTheme="minorBidi" w:hAnsiTheme="minorBidi" w:cstheme="minorBidi"/>
          <w:color w:val="000000"/>
          <w:sz w:val="28"/>
          <w:szCs w:val="28"/>
          <w:rtl/>
        </w:rPr>
        <w:t xml:space="preserve"> وميتشل وغريفين عام 1998 من أبرز الإنجازات العلمية المرتبطة بالنماذج التكتيكية. فهذه ال</w:t>
      </w:r>
      <w:r w:rsidRPr="00A84DCD">
        <w:rPr>
          <w:rFonts w:asciiTheme="minorBidi" w:hAnsiTheme="minorBidi" w:cstheme="minorBidi"/>
          <w:color w:val="000000"/>
          <w:sz w:val="28"/>
          <w:szCs w:val="28"/>
          <w:rtl/>
        </w:rPr>
        <w:t>أداة تُمثّل نظاماً متعدد الأبعاد لقياس سلوكيات الأداء في اللعب التي تُظهر الفهم التكتيكي، وكذلك قدرة اللاعب على حل المشكلات التكتيكية من خلال اختيار المهارات المناسبة وتطبيقها.</w:t>
      </w:r>
    </w:p>
    <w:p w14:paraId="680EBF9D"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وتُوفّر أداة GPAI تحليلاً لمكونات الأداء الفردية (القرارات المُتّخذة، تنفيذ الم</w:t>
      </w:r>
      <w:r w:rsidRPr="00A84DCD">
        <w:rPr>
          <w:rFonts w:asciiTheme="minorBidi" w:hAnsiTheme="minorBidi" w:cstheme="minorBidi"/>
          <w:color w:val="000000"/>
          <w:sz w:val="28"/>
          <w:szCs w:val="28"/>
          <w:rtl/>
        </w:rPr>
        <w:t>هارات، الدعم والمساندة) و/أو الأداء الكلي (مدى الانخراط في اللعب وجودة الأداء العام). وقد تم اختبار صدق الأداة وثباتها في ثلاث فئات من الألعاب: ألعاب الغزو (كرة القدم وكرة السلة)، وألعاب الشبكة (الكرة الطائرة)، وألعاب الميدان (السوفتبول). وتُتيح هذه الأداة</w:t>
      </w:r>
      <w:r w:rsidRPr="00A84DCD">
        <w:rPr>
          <w:rFonts w:asciiTheme="minorBidi" w:hAnsiTheme="minorBidi" w:cstheme="minorBidi"/>
          <w:color w:val="000000"/>
          <w:sz w:val="28"/>
          <w:szCs w:val="28"/>
          <w:rtl/>
        </w:rPr>
        <w:t xml:space="preserve"> للمعلم تقييم مستوى الفهم التكتيكي لدى التلاميذ بطريقة أصيلة تعكس أداءهم الحقيقي في سياق اللعب، بدلاً من الاقتصار على اختبارات المهارات المعزولة.</w:t>
      </w:r>
    </w:p>
    <w:p w14:paraId="18D9D8DB"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وقد أسهم </w:t>
      </w:r>
      <w:proofErr w:type="spellStart"/>
      <w:r w:rsidRPr="00A84DCD">
        <w:rPr>
          <w:rFonts w:asciiTheme="minorBidi" w:hAnsiTheme="minorBidi" w:cstheme="minorBidi"/>
          <w:color w:val="000000"/>
          <w:sz w:val="28"/>
          <w:szCs w:val="28"/>
          <w:rtl/>
        </w:rPr>
        <w:t>ممرت</w:t>
      </w:r>
      <w:proofErr w:type="spellEnd"/>
      <w:r w:rsidRPr="00A84DCD">
        <w:rPr>
          <w:rFonts w:asciiTheme="minorBidi" w:hAnsiTheme="minorBidi" w:cstheme="minorBidi"/>
          <w:color w:val="000000"/>
          <w:sz w:val="28"/>
          <w:szCs w:val="28"/>
          <w:rtl/>
        </w:rPr>
        <w:t xml:space="preserve"> وهارفي (</w:t>
      </w:r>
      <w:proofErr w:type="spellStart"/>
      <w:r w:rsidRPr="00A84DCD">
        <w:rPr>
          <w:rFonts w:asciiTheme="minorBidi" w:hAnsiTheme="minorBidi" w:cstheme="minorBidi"/>
          <w:color w:val="000000"/>
          <w:sz w:val="28"/>
          <w:szCs w:val="28"/>
          <w:rtl/>
        </w:rPr>
        <w:t>Memmert</w:t>
      </w:r>
      <w:proofErr w:type="spellEnd"/>
      <w:r w:rsidRPr="00A84DCD">
        <w:rPr>
          <w:rFonts w:asciiTheme="minorBidi" w:hAnsiTheme="minorBidi" w:cstheme="minorBidi"/>
          <w:color w:val="000000"/>
          <w:sz w:val="28"/>
          <w:szCs w:val="28"/>
          <w:rtl/>
        </w:rPr>
        <w:t xml:space="preserve"> &amp; </w:t>
      </w:r>
      <w:proofErr w:type="spellStart"/>
      <w:r w:rsidRPr="00A84DCD">
        <w:rPr>
          <w:rFonts w:asciiTheme="minorBidi" w:hAnsiTheme="minorBidi" w:cstheme="minorBidi"/>
          <w:color w:val="000000"/>
          <w:sz w:val="28"/>
          <w:szCs w:val="28"/>
          <w:rtl/>
        </w:rPr>
        <w:t>Harvey</w:t>
      </w:r>
      <w:proofErr w:type="spellEnd"/>
      <w:r w:rsidRPr="00A84DCD">
        <w:rPr>
          <w:rFonts w:asciiTheme="minorBidi" w:hAnsiTheme="minorBidi" w:cstheme="minorBidi"/>
          <w:color w:val="000000"/>
          <w:sz w:val="28"/>
          <w:szCs w:val="28"/>
          <w:rtl/>
        </w:rPr>
        <w:t>, 2008) في تطوير الأداة ومعالجة بعض المخاوف المتعلقة بها، مقترحين حلولاً</w:t>
      </w:r>
      <w:r w:rsidRPr="00A84DCD">
        <w:rPr>
          <w:rFonts w:asciiTheme="minorBidi" w:hAnsiTheme="minorBidi" w:cstheme="minorBidi"/>
          <w:color w:val="000000"/>
          <w:sz w:val="28"/>
          <w:szCs w:val="28"/>
          <w:rtl/>
        </w:rPr>
        <w:t xml:space="preserve"> لتحسين دقتها وقابليتها للتطبيق في سياقات تعليمية متنوعة.</w:t>
      </w:r>
    </w:p>
    <w:p w14:paraId="786115D5" w14:textId="77777777" w:rsidR="00F4276C" w:rsidRPr="00A84DCD" w:rsidRDefault="004E23FE" w:rsidP="00A84DCD">
      <w:pPr>
        <w:rPr>
          <w:rFonts w:asciiTheme="minorBidi" w:hAnsiTheme="minorBidi" w:cstheme="minorBidi"/>
          <w:sz w:val="28"/>
          <w:szCs w:val="28"/>
        </w:rPr>
      </w:pPr>
      <w:r w:rsidRPr="00A84DCD">
        <w:rPr>
          <w:rFonts w:asciiTheme="minorBidi" w:hAnsiTheme="minorBidi" w:cstheme="minorBidi"/>
          <w:sz w:val="28"/>
          <w:szCs w:val="28"/>
        </w:rPr>
        <w:br w:type="page"/>
      </w:r>
    </w:p>
    <w:p w14:paraId="3F8F8923" w14:textId="77777777" w:rsidR="00F4276C" w:rsidRPr="00A84DCD" w:rsidRDefault="004E23FE" w:rsidP="00A84DCD">
      <w:pPr>
        <w:pStyle w:val="1"/>
        <w:jc w:val="left"/>
        <w:rPr>
          <w:rFonts w:asciiTheme="minorBidi" w:hAnsiTheme="minorBidi" w:cstheme="minorBidi"/>
          <w:sz w:val="28"/>
          <w:szCs w:val="28"/>
        </w:rPr>
      </w:pPr>
      <w:r w:rsidRPr="00A84DCD">
        <w:rPr>
          <w:rFonts w:asciiTheme="minorBidi" w:hAnsiTheme="minorBidi" w:cstheme="minorBidi"/>
          <w:sz w:val="28"/>
          <w:szCs w:val="28"/>
          <w:rtl/>
        </w:rPr>
        <w:lastRenderedPageBreak/>
        <w:t xml:space="preserve">الفصل الرابع: التفكير </w:t>
      </w:r>
      <w:proofErr w:type="spellStart"/>
      <w:r w:rsidRPr="00A84DCD">
        <w:rPr>
          <w:rFonts w:asciiTheme="minorBidi" w:hAnsiTheme="minorBidi" w:cstheme="minorBidi"/>
          <w:sz w:val="28"/>
          <w:szCs w:val="28"/>
          <w:rtl/>
        </w:rPr>
        <w:t>الخططي</w:t>
      </w:r>
      <w:proofErr w:type="spellEnd"/>
      <w:r w:rsidRPr="00A84DCD">
        <w:rPr>
          <w:rFonts w:asciiTheme="minorBidi" w:hAnsiTheme="minorBidi" w:cstheme="minorBidi"/>
          <w:sz w:val="28"/>
          <w:szCs w:val="28"/>
          <w:rtl/>
        </w:rPr>
        <w:t xml:space="preserve"> لدى التلاميذ</w:t>
      </w:r>
    </w:p>
    <w:p w14:paraId="008CC7D4" w14:textId="77777777" w:rsidR="00F4276C" w:rsidRPr="00A84DCD" w:rsidRDefault="004E23FE" w:rsidP="00A84DCD">
      <w:pPr>
        <w:pStyle w:val="2"/>
        <w:rPr>
          <w:rFonts w:asciiTheme="minorBidi" w:hAnsiTheme="minorBidi" w:cstheme="minorBidi"/>
        </w:rPr>
      </w:pPr>
      <w:r w:rsidRPr="00A84DCD">
        <w:rPr>
          <w:rFonts w:asciiTheme="minorBidi" w:hAnsiTheme="minorBidi" w:cstheme="minorBidi"/>
          <w:rtl/>
        </w:rPr>
        <w:t xml:space="preserve">4.1 مفهوم التفكير </w:t>
      </w:r>
      <w:proofErr w:type="spellStart"/>
      <w:r w:rsidRPr="00A84DCD">
        <w:rPr>
          <w:rFonts w:asciiTheme="minorBidi" w:hAnsiTheme="minorBidi" w:cstheme="minorBidi"/>
          <w:rtl/>
        </w:rPr>
        <w:t>الخططي</w:t>
      </w:r>
      <w:proofErr w:type="spellEnd"/>
      <w:r w:rsidRPr="00A84DCD">
        <w:rPr>
          <w:rFonts w:asciiTheme="minorBidi" w:hAnsiTheme="minorBidi" w:cstheme="minorBidi"/>
          <w:rtl/>
        </w:rPr>
        <w:t xml:space="preserve"> ومكوناته</w:t>
      </w:r>
    </w:p>
    <w:p w14:paraId="33DAC7C3"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يُعرَّف التفكير </w:t>
      </w:r>
      <w:proofErr w:type="spellStart"/>
      <w:r w:rsidRPr="00A84DCD">
        <w:rPr>
          <w:rFonts w:asciiTheme="minorBidi" w:hAnsiTheme="minorBidi" w:cstheme="minorBidi"/>
          <w:color w:val="000000"/>
          <w:sz w:val="28"/>
          <w:szCs w:val="28"/>
          <w:rtl/>
        </w:rPr>
        <w:t>الخططي</w:t>
      </w:r>
      <w:proofErr w:type="spellEnd"/>
      <w:r w:rsidRPr="00A84DCD">
        <w:rPr>
          <w:rFonts w:asciiTheme="minorBidi" w:hAnsiTheme="minorBidi" w:cstheme="minorBidi"/>
          <w:color w:val="000000"/>
          <w:sz w:val="28"/>
          <w:szCs w:val="28"/>
          <w:rtl/>
        </w:rPr>
        <w:t xml:space="preserve"> بأنه النشاط الذهني الذي يقوم به التلميذ لتنظيم تحركاته وتوقع تحركات الآخرين (زملاء وخصوم) بهدف ات</w:t>
      </w:r>
      <w:r w:rsidRPr="00A84DCD">
        <w:rPr>
          <w:rFonts w:asciiTheme="minorBidi" w:hAnsiTheme="minorBidi" w:cstheme="minorBidi"/>
          <w:color w:val="000000"/>
          <w:sz w:val="28"/>
          <w:szCs w:val="28"/>
          <w:rtl/>
        </w:rPr>
        <w:t xml:space="preserve">خاذ القرارات الأنسب في مواقف اللعب المتغيرة. وتؤدي عمليات التفكير </w:t>
      </w:r>
      <w:proofErr w:type="spellStart"/>
      <w:r w:rsidRPr="00A84DCD">
        <w:rPr>
          <w:rFonts w:asciiTheme="minorBidi" w:hAnsiTheme="minorBidi" w:cstheme="minorBidi"/>
          <w:color w:val="000000"/>
          <w:sz w:val="28"/>
          <w:szCs w:val="28"/>
          <w:rtl/>
        </w:rPr>
        <w:t>الخططي</w:t>
      </w:r>
      <w:proofErr w:type="spellEnd"/>
      <w:r w:rsidRPr="00A84DCD">
        <w:rPr>
          <w:rFonts w:asciiTheme="minorBidi" w:hAnsiTheme="minorBidi" w:cstheme="minorBidi"/>
          <w:color w:val="000000"/>
          <w:sz w:val="28"/>
          <w:szCs w:val="28"/>
          <w:rtl/>
        </w:rPr>
        <w:t xml:space="preserve"> دوراً محورياً في نشاط الفرد واستجاباته أثناء ممارسته للأنشطة الرياضية المختلفة، وبخاصة في تنفيذ خطط اللعب المتعددة وأدائها بشكل يتناسب مع متطلبات الموقف.</w:t>
      </w:r>
    </w:p>
    <w:p w14:paraId="6B2E6313"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ويتكون التفكير </w:t>
      </w:r>
      <w:proofErr w:type="spellStart"/>
      <w:r w:rsidRPr="00A84DCD">
        <w:rPr>
          <w:rFonts w:asciiTheme="minorBidi" w:hAnsiTheme="minorBidi" w:cstheme="minorBidi"/>
          <w:color w:val="000000"/>
          <w:sz w:val="28"/>
          <w:szCs w:val="28"/>
          <w:rtl/>
        </w:rPr>
        <w:t>الخططي</w:t>
      </w:r>
      <w:proofErr w:type="spellEnd"/>
      <w:r w:rsidRPr="00A84DCD">
        <w:rPr>
          <w:rFonts w:asciiTheme="minorBidi" w:hAnsiTheme="minorBidi" w:cstheme="minorBidi"/>
          <w:color w:val="000000"/>
          <w:sz w:val="28"/>
          <w:szCs w:val="28"/>
          <w:rtl/>
        </w:rPr>
        <w:t xml:space="preserve"> من عدة </w:t>
      </w:r>
      <w:r w:rsidRPr="00A84DCD">
        <w:rPr>
          <w:rFonts w:asciiTheme="minorBidi" w:hAnsiTheme="minorBidi" w:cstheme="minorBidi"/>
          <w:color w:val="000000"/>
          <w:sz w:val="28"/>
          <w:szCs w:val="28"/>
          <w:rtl/>
        </w:rPr>
        <w:t>مكونات مترابطة: أولاً، الإدراك البصري-المكاني، وهو القدرة على قراءة المساحات والمسافات والعلاقات بين اللاعبين على أرض الملعب؛ وثانياً، الذاكرة التكتيكية العاملة، وهي القدرة على استدعاء الحلول التكتيكية المناسبة من الخبرات السابقة وتطبيقها في المواقف الجديد</w:t>
      </w:r>
      <w:r w:rsidRPr="00A84DCD">
        <w:rPr>
          <w:rFonts w:asciiTheme="minorBidi" w:hAnsiTheme="minorBidi" w:cstheme="minorBidi"/>
          <w:color w:val="000000"/>
          <w:sz w:val="28"/>
          <w:szCs w:val="28"/>
          <w:rtl/>
        </w:rPr>
        <w:t>ة؛ وثالثاً، الذكاء الاجتماعي الميداني، وهو القدرة على التعاون والتنسيق مع أعضاء الفريق والتواصل غير اللفظي أثناء اللعب.</w:t>
      </w:r>
    </w:p>
    <w:p w14:paraId="554A74B4" w14:textId="246C131B" w:rsidR="00F138CF" w:rsidRPr="00A84DCD" w:rsidRDefault="004E23FE" w:rsidP="00F138CF">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ويتأسس الإعداد </w:t>
      </w:r>
      <w:proofErr w:type="spellStart"/>
      <w:r w:rsidRPr="00A84DCD">
        <w:rPr>
          <w:rFonts w:asciiTheme="minorBidi" w:hAnsiTheme="minorBidi" w:cstheme="minorBidi"/>
          <w:color w:val="000000"/>
          <w:sz w:val="28"/>
          <w:szCs w:val="28"/>
          <w:rtl/>
        </w:rPr>
        <w:t>الخططي</w:t>
      </w:r>
      <w:proofErr w:type="spellEnd"/>
      <w:r w:rsidRPr="00A84DCD">
        <w:rPr>
          <w:rFonts w:asciiTheme="minorBidi" w:hAnsiTheme="minorBidi" w:cstheme="minorBidi"/>
          <w:color w:val="000000"/>
          <w:sz w:val="28"/>
          <w:szCs w:val="28"/>
          <w:rtl/>
        </w:rPr>
        <w:t xml:space="preserve"> على الإعداد المهاري، إذ إن خطط اللعب ما هي إلا عملية اختيار لمهارة حركية معينة في موقف معين. وتحتل عملية اكتساب ال</w:t>
      </w:r>
      <w:r w:rsidRPr="00A84DCD">
        <w:rPr>
          <w:rFonts w:asciiTheme="minorBidi" w:hAnsiTheme="minorBidi" w:cstheme="minorBidi"/>
          <w:color w:val="000000"/>
          <w:sz w:val="28"/>
          <w:szCs w:val="28"/>
          <w:rtl/>
        </w:rPr>
        <w:t xml:space="preserve">فرد للمعلومات والمعارف المرتبطة بخطة اللعب درجة كبيرة من الأهمية، إذ إن ذلك يُسهم في اكتساب الفرد التصورات اللازمة للأداء </w:t>
      </w:r>
      <w:proofErr w:type="spellStart"/>
      <w:r w:rsidRPr="00A84DCD">
        <w:rPr>
          <w:rFonts w:asciiTheme="minorBidi" w:hAnsiTheme="minorBidi" w:cstheme="minorBidi"/>
          <w:color w:val="000000"/>
          <w:sz w:val="28"/>
          <w:szCs w:val="28"/>
          <w:rtl/>
        </w:rPr>
        <w:t>الخططي</w:t>
      </w:r>
      <w:proofErr w:type="spellEnd"/>
      <w:r w:rsidRPr="00A84DCD">
        <w:rPr>
          <w:rFonts w:asciiTheme="minorBidi" w:hAnsiTheme="minorBidi" w:cstheme="minorBidi"/>
          <w:color w:val="000000"/>
          <w:sz w:val="28"/>
          <w:szCs w:val="28"/>
          <w:rtl/>
        </w:rPr>
        <w:t xml:space="preserve"> ويتأسس عليه اكتساب المهارات الحركية المناسبة.</w:t>
      </w:r>
    </w:p>
    <w:p w14:paraId="08BE94CF" w14:textId="77777777" w:rsidR="00F4276C" w:rsidRPr="00A84DCD" w:rsidRDefault="004E23FE" w:rsidP="00A84DCD">
      <w:pPr>
        <w:pStyle w:val="2"/>
        <w:rPr>
          <w:rFonts w:asciiTheme="minorBidi" w:hAnsiTheme="minorBidi" w:cstheme="minorBidi"/>
        </w:rPr>
      </w:pPr>
      <w:r w:rsidRPr="00A84DCD">
        <w:rPr>
          <w:rFonts w:asciiTheme="minorBidi" w:hAnsiTheme="minorBidi" w:cstheme="minorBidi"/>
          <w:rtl/>
        </w:rPr>
        <w:t>4.2 أثر النموذج التكتيكي على العمليات المعرفية</w:t>
      </w:r>
    </w:p>
    <w:p w14:paraId="125F7CD4"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يُسهم نموذج الفهم التكتيكي في تطوي</w:t>
      </w:r>
      <w:r w:rsidRPr="00A84DCD">
        <w:rPr>
          <w:rFonts w:asciiTheme="minorBidi" w:hAnsiTheme="minorBidi" w:cstheme="minorBidi"/>
          <w:color w:val="000000"/>
          <w:sz w:val="28"/>
          <w:szCs w:val="28"/>
          <w:rtl/>
        </w:rPr>
        <w:t>ر مجموعة من العمليات المعرفية العليا لدى التلاميذ. ففي مجال الانتباه، يُنمّي النموذج قدرة التلميذ على التركيز الانتقائي على المثيرات ذات الصلة في الملعب وتجاهل المشتتات، وهي مهارة حاسمة في الألعاب السريعة حيث تتعدد المثيرات وتتغير باستمرار.</w:t>
      </w:r>
    </w:p>
    <w:p w14:paraId="74448A42"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وفي مجال التصور</w:t>
      </w:r>
      <w:r w:rsidRPr="00A84DCD">
        <w:rPr>
          <w:rFonts w:asciiTheme="minorBidi" w:hAnsiTheme="minorBidi" w:cstheme="minorBidi"/>
          <w:color w:val="000000"/>
          <w:sz w:val="28"/>
          <w:szCs w:val="28"/>
          <w:rtl/>
        </w:rPr>
        <w:t xml:space="preserve"> الذهني، يُطوّر النموذج قدرة التلميذ على تخيّل سيناريوهات اللعب قبل وقوعها وتوقع تحركات الزملاء والخصوم بناءً على إشارات بصرية وحركية دقيقة. وقد أظهرت الدراسات أن اللاعبين الخبراء يتميزون عن المبتدئين بقدرتهم على "قراءة" المواقف بشكل أسرع وأدق، وهي قدرة تُ</w:t>
      </w:r>
      <w:r w:rsidRPr="00A84DCD">
        <w:rPr>
          <w:rFonts w:asciiTheme="minorBidi" w:hAnsiTheme="minorBidi" w:cstheme="minorBidi"/>
          <w:color w:val="000000"/>
          <w:sz w:val="28"/>
          <w:szCs w:val="28"/>
          <w:rtl/>
        </w:rPr>
        <w:t>نمّى أساساً من خلال التعرض المنظم لمواقف لعب متنوعة ضمن النموذج التكتيكي.</w:t>
      </w:r>
    </w:p>
    <w:p w14:paraId="0478FD7E"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lastRenderedPageBreak/>
        <w:t>كما يُسهم النموذج في تطوير سرعة المعالجة الإدراكية، أي تقليص الفجوة الزمنية بين إدراك الموقف واتخاذ الاستجابة المناسبة. وأشارت نتائج المراجعة المنهجية والتحليل البعدي التي أجراها فرن</w:t>
      </w:r>
      <w:r w:rsidRPr="00A84DCD">
        <w:rPr>
          <w:rFonts w:asciiTheme="minorBidi" w:hAnsiTheme="minorBidi" w:cstheme="minorBidi"/>
          <w:color w:val="000000"/>
          <w:sz w:val="28"/>
          <w:szCs w:val="28"/>
          <w:rtl/>
        </w:rPr>
        <w:t>انديز-</w:t>
      </w:r>
      <w:proofErr w:type="spellStart"/>
      <w:r w:rsidRPr="00A84DCD">
        <w:rPr>
          <w:rFonts w:asciiTheme="minorBidi" w:hAnsiTheme="minorBidi" w:cstheme="minorBidi"/>
          <w:color w:val="000000"/>
          <w:sz w:val="28"/>
          <w:szCs w:val="28"/>
          <w:rtl/>
        </w:rPr>
        <w:t>إسبينولا</w:t>
      </w:r>
      <w:proofErr w:type="spellEnd"/>
      <w:r w:rsidRPr="00A84DCD">
        <w:rPr>
          <w:rFonts w:asciiTheme="minorBidi" w:hAnsiTheme="minorBidi" w:cstheme="minorBidi"/>
          <w:color w:val="000000"/>
          <w:sz w:val="28"/>
          <w:szCs w:val="28"/>
          <w:rtl/>
        </w:rPr>
        <w:t xml:space="preserve"> وزملاؤه (2020) إلى أن التدخلات التكتيكية حققت تحسناً دالاً إحصائياً في اتخاذ القرار مقارنة بالمقاربات التقنية التقليدية.</w:t>
      </w:r>
    </w:p>
    <w:p w14:paraId="30A17376" w14:textId="77777777" w:rsidR="00F4276C" w:rsidRPr="00A84DCD" w:rsidRDefault="004E23FE" w:rsidP="00A84DCD">
      <w:pPr>
        <w:pStyle w:val="2"/>
        <w:rPr>
          <w:rFonts w:asciiTheme="minorBidi" w:hAnsiTheme="minorBidi" w:cstheme="minorBidi"/>
        </w:rPr>
      </w:pPr>
      <w:r w:rsidRPr="00A84DCD">
        <w:rPr>
          <w:rFonts w:asciiTheme="minorBidi" w:hAnsiTheme="minorBidi" w:cstheme="minorBidi"/>
          <w:rtl/>
        </w:rPr>
        <w:t>4.3 نموذج اتخاذ القرار التكتيكي (TDLM)</w:t>
      </w:r>
    </w:p>
    <w:p w14:paraId="3CD7418C"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يُمثّل نموذج تعلم القرار التكتيكي (</w:t>
      </w:r>
      <w:proofErr w:type="spellStart"/>
      <w:r w:rsidRPr="00A84DCD">
        <w:rPr>
          <w:rFonts w:asciiTheme="minorBidi" w:hAnsiTheme="minorBidi" w:cstheme="minorBidi"/>
          <w:color w:val="000000"/>
          <w:sz w:val="28"/>
          <w:szCs w:val="28"/>
          <w:rtl/>
        </w:rPr>
        <w:t>Tactical-Decision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Learning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Model</w:t>
      </w:r>
      <w:proofErr w:type="spellEnd"/>
      <w:r w:rsidRPr="00A84DCD">
        <w:rPr>
          <w:rFonts w:asciiTheme="minorBidi" w:hAnsiTheme="minorBidi" w:cstheme="minorBidi"/>
          <w:color w:val="000000"/>
          <w:sz w:val="28"/>
          <w:szCs w:val="28"/>
          <w:rtl/>
        </w:rPr>
        <w:t xml:space="preserve"> - TDLM) الذي </w:t>
      </w:r>
      <w:r w:rsidRPr="00A84DCD">
        <w:rPr>
          <w:rFonts w:asciiTheme="minorBidi" w:hAnsiTheme="minorBidi" w:cstheme="minorBidi"/>
          <w:color w:val="000000"/>
          <w:sz w:val="28"/>
          <w:szCs w:val="28"/>
          <w:rtl/>
        </w:rPr>
        <w:t xml:space="preserve">طوّره </w:t>
      </w:r>
      <w:proofErr w:type="spellStart"/>
      <w:r w:rsidRPr="00A84DCD">
        <w:rPr>
          <w:rFonts w:asciiTheme="minorBidi" w:hAnsiTheme="minorBidi" w:cstheme="minorBidi"/>
          <w:color w:val="000000"/>
          <w:sz w:val="28"/>
          <w:szCs w:val="28"/>
          <w:rtl/>
        </w:rPr>
        <w:t>غريهاين</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وغودبو</w:t>
      </w:r>
      <w:proofErr w:type="spellEnd"/>
      <w:r w:rsidRPr="00A84DCD">
        <w:rPr>
          <w:rFonts w:asciiTheme="minorBidi" w:hAnsiTheme="minorBidi" w:cstheme="minorBidi"/>
          <w:color w:val="000000"/>
          <w:sz w:val="28"/>
          <w:szCs w:val="28"/>
          <w:rtl/>
        </w:rPr>
        <w:t xml:space="preserve"> وواليان (</w:t>
      </w:r>
      <w:proofErr w:type="spellStart"/>
      <w:r w:rsidRPr="00A84DCD">
        <w:rPr>
          <w:rFonts w:asciiTheme="minorBidi" w:hAnsiTheme="minorBidi" w:cstheme="minorBidi"/>
          <w:color w:val="000000"/>
          <w:sz w:val="28"/>
          <w:szCs w:val="28"/>
          <w:rtl/>
        </w:rPr>
        <w:t>Gréhaigne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Godbout</w:t>
      </w:r>
      <w:proofErr w:type="spellEnd"/>
      <w:r w:rsidRPr="00A84DCD">
        <w:rPr>
          <w:rFonts w:asciiTheme="minorBidi" w:hAnsiTheme="minorBidi" w:cstheme="minorBidi"/>
          <w:color w:val="000000"/>
          <w:sz w:val="28"/>
          <w:szCs w:val="28"/>
          <w:rtl/>
        </w:rPr>
        <w:t xml:space="preserve"> &amp; </w:t>
      </w:r>
      <w:proofErr w:type="spellStart"/>
      <w:r w:rsidRPr="00A84DCD">
        <w:rPr>
          <w:rFonts w:asciiTheme="minorBidi" w:hAnsiTheme="minorBidi" w:cstheme="minorBidi"/>
          <w:color w:val="000000"/>
          <w:sz w:val="28"/>
          <w:szCs w:val="28"/>
          <w:rtl/>
        </w:rPr>
        <w:t>Wallian</w:t>
      </w:r>
      <w:proofErr w:type="spellEnd"/>
      <w:r w:rsidRPr="00A84DCD">
        <w:rPr>
          <w:rFonts w:asciiTheme="minorBidi" w:hAnsiTheme="minorBidi" w:cstheme="minorBidi"/>
          <w:color w:val="000000"/>
          <w:sz w:val="28"/>
          <w:szCs w:val="28"/>
          <w:rtl/>
        </w:rPr>
        <w:t>, 2005) إطاراً مكمّلاً للنماذج السابقة، يستند إلى المنظورين البنائي والمعرفي. ويُركّز هذا النموذج على كيفية بناء التلاميذ للمعرفة التكتيكية من خلال الممارسة والتأمل والحوار الجماعي.</w:t>
      </w:r>
    </w:p>
    <w:p w14:paraId="28FA5CDF"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يطرح </w:t>
      </w:r>
      <w:proofErr w:type="spellStart"/>
      <w:r w:rsidRPr="00A84DCD">
        <w:rPr>
          <w:rFonts w:asciiTheme="minorBidi" w:hAnsiTheme="minorBidi" w:cstheme="minorBidi"/>
          <w:color w:val="000000"/>
          <w:sz w:val="28"/>
          <w:szCs w:val="28"/>
          <w:rtl/>
        </w:rPr>
        <w:t>غريهاين</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وغو</w:t>
      </w:r>
      <w:r w:rsidRPr="00A84DCD">
        <w:rPr>
          <w:rFonts w:asciiTheme="minorBidi" w:hAnsiTheme="minorBidi" w:cstheme="minorBidi"/>
          <w:color w:val="000000"/>
          <w:sz w:val="28"/>
          <w:szCs w:val="28"/>
          <w:rtl/>
        </w:rPr>
        <w:t>دبو</w:t>
      </w:r>
      <w:proofErr w:type="spellEnd"/>
      <w:r w:rsidRPr="00A84DCD">
        <w:rPr>
          <w:rFonts w:asciiTheme="minorBidi" w:hAnsiTheme="minorBidi" w:cstheme="minorBidi"/>
          <w:color w:val="000000"/>
          <w:sz w:val="28"/>
          <w:szCs w:val="28"/>
          <w:rtl/>
        </w:rPr>
        <w:t xml:space="preserve"> (1995) تساؤلاً جوهرياً حول طبيعة المعرفة التكتيكية التي يبنيها التلاميذ في سياق الألعاب الجماعية. فمن المنظور البنائي، لا يتلقى التلميذ الحلول التكتيكية جاهزة من المعلم، بل يبنيها بنفسه من خلال تفاعله مع مواقف اللعب ومع أقرانه. ومن المنظور المعرفي، يتط</w:t>
      </w:r>
      <w:r w:rsidRPr="00A84DCD">
        <w:rPr>
          <w:rFonts w:asciiTheme="minorBidi" w:hAnsiTheme="minorBidi" w:cstheme="minorBidi"/>
          <w:color w:val="000000"/>
          <w:sz w:val="28"/>
          <w:szCs w:val="28"/>
          <w:rtl/>
        </w:rPr>
        <w:t>لب ذلك تنشيط عمليات عقلية عليا كالتحليل والمقارنة والتقييم والاستدلال.</w:t>
      </w:r>
    </w:p>
    <w:p w14:paraId="27C995A7"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وقد أثبتت الأبحاث الحديثة أن التفكير النقدي يُعدّ الأساس الذي تقوم عليه القدرة التكتيكية، وفي السياق الرياضي يُعرف بالتفكير التأملي الذي يُستخدم لاتخاذ قرارات معقولة ومُدافع عنها في مها</w:t>
      </w:r>
      <w:r w:rsidRPr="00A84DCD">
        <w:rPr>
          <w:rFonts w:asciiTheme="minorBidi" w:hAnsiTheme="minorBidi" w:cstheme="minorBidi"/>
          <w:color w:val="000000"/>
          <w:sz w:val="28"/>
          <w:szCs w:val="28"/>
          <w:rtl/>
        </w:rPr>
        <w:t>م الحركة. ويتطلب تطوير القدرة التكتيكية للاعبين وبالتالي قدرتهم على اتخاذ القرار، تحسين مهارات التفكير النقدي لديهم من خلال التجارب والنقاشات حول هذه التجارب.</w:t>
      </w:r>
    </w:p>
    <w:p w14:paraId="7B7EFBCF"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ومن أبرز الأدوات المستخدمة في هذا النموذج "حوار الأفكار" (</w:t>
      </w:r>
      <w:proofErr w:type="spellStart"/>
      <w:r w:rsidRPr="00A84DCD">
        <w:rPr>
          <w:rFonts w:asciiTheme="minorBidi" w:hAnsiTheme="minorBidi" w:cstheme="minorBidi"/>
          <w:color w:val="000000"/>
          <w:sz w:val="28"/>
          <w:szCs w:val="28"/>
          <w:rtl/>
        </w:rPr>
        <w:t>Debate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Ideas</w:t>
      </w:r>
      <w:proofErr w:type="spellEnd"/>
      <w:r w:rsidRPr="00A84DCD">
        <w:rPr>
          <w:rFonts w:asciiTheme="minorBidi" w:hAnsiTheme="minorBidi" w:cstheme="minorBidi"/>
          <w:color w:val="000000"/>
          <w:sz w:val="28"/>
          <w:szCs w:val="28"/>
          <w:rtl/>
        </w:rPr>
        <w:t xml:space="preserve">)، وهو أسلوب بيداغوجي </w:t>
      </w:r>
      <w:r w:rsidRPr="00A84DCD">
        <w:rPr>
          <w:rFonts w:asciiTheme="minorBidi" w:hAnsiTheme="minorBidi" w:cstheme="minorBidi"/>
          <w:color w:val="000000"/>
          <w:sz w:val="28"/>
          <w:szCs w:val="28"/>
          <w:rtl/>
        </w:rPr>
        <w:t>يُوقف فيه المعلم اللعب مؤقتاً ليطرح أسئلة مُوجّهة تُحفّز التلاميذ على التفكير في خياراتهم التكتيكية ومناقشتها جماعياً، مما يُثري بناء المعرفة التكتيكية المشتركة ويُعمّق الفهم الجماعي لمبادئ اللعب.</w:t>
      </w:r>
    </w:p>
    <w:p w14:paraId="518F33BA" w14:textId="77777777" w:rsidR="00F4276C" w:rsidRPr="00A84DCD" w:rsidRDefault="004E23FE" w:rsidP="00A84DCD">
      <w:pPr>
        <w:rPr>
          <w:rFonts w:asciiTheme="minorBidi" w:hAnsiTheme="minorBidi" w:cstheme="minorBidi"/>
          <w:sz w:val="28"/>
          <w:szCs w:val="28"/>
        </w:rPr>
      </w:pPr>
      <w:r w:rsidRPr="00A84DCD">
        <w:rPr>
          <w:rFonts w:asciiTheme="minorBidi" w:hAnsiTheme="minorBidi" w:cstheme="minorBidi"/>
          <w:sz w:val="28"/>
          <w:szCs w:val="28"/>
        </w:rPr>
        <w:br w:type="page"/>
      </w:r>
    </w:p>
    <w:p w14:paraId="7DC04666" w14:textId="77777777" w:rsidR="00F4276C" w:rsidRPr="00A84DCD" w:rsidRDefault="004E23FE" w:rsidP="00A84DCD">
      <w:pPr>
        <w:pStyle w:val="1"/>
        <w:jc w:val="left"/>
        <w:rPr>
          <w:rFonts w:asciiTheme="minorBidi" w:hAnsiTheme="minorBidi" w:cstheme="minorBidi"/>
          <w:sz w:val="28"/>
          <w:szCs w:val="28"/>
        </w:rPr>
      </w:pPr>
      <w:r w:rsidRPr="00A84DCD">
        <w:rPr>
          <w:rFonts w:asciiTheme="minorBidi" w:hAnsiTheme="minorBidi" w:cstheme="minorBidi"/>
          <w:sz w:val="28"/>
          <w:szCs w:val="28"/>
          <w:rtl/>
        </w:rPr>
        <w:lastRenderedPageBreak/>
        <w:t>الفصل الخامس: التطبيقات التربوية والنموذج المقترح</w:t>
      </w:r>
    </w:p>
    <w:p w14:paraId="5459C378" w14:textId="77777777" w:rsidR="00F4276C" w:rsidRPr="00A84DCD" w:rsidRDefault="004E23FE" w:rsidP="00A84DCD">
      <w:pPr>
        <w:pStyle w:val="2"/>
        <w:rPr>
          <w:rFonts w:asciiTheme="minorBidi" w:hAnsiTheme="minorBidi" w:cstheme="minorBidi"/>
        </w:rPr>
      </w:pPr>
      <w:r w:rsidRPr="00A84DCD">
        <w:rPr>
          <w:rFonts w:asciiTheme="minorBidi" w:hAnsiTheme="minorBidi" w:cstheme="minorBidi"/>
          <w:rtl/>
        </w:rPr>
        <w:t>5.1 دور</w:t>
      </w:r>
      <w:r w:rsidRPr="00A84DCD">
        <w:rPr>
          <w:rFonts w:asciiTheme="minorBidi" w:hAnsiTheme="minorBidi" w:cstheme="minorBidi"/>
          <w:rtl/>
        </w:rPr>
        <w:t xml:space="preserve"> المعلم في النموذج التكتيكي</w:t>
      </w:r>
    </w:p>
    <w:p w14:paraId="12ACBBB9"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يتحول دور المعلم في النموذج التكتيكي تحولاً جذرياً من "مُلقّن" يُعطي الحلول الجاهزة إلى "مُيسّر" يُوجّه عملية بناء المعرفة. فبدلاً من إصدار الأوامر وتقديم النماذج الحركية للتقليد، يُصبح المعلم مُصمّماً لبيئات تعلّم غنية تُثير ال</w:t>
      </w:r>
      <w:r w:rsidRPr="00A84DCD">
        <w:rPr>
          <w:rFonts w:asciiTheme="minorBidi" w:hAnsiTheme="minorBidi" w:cstheme="minorBidi"/>
          <w:color w:val="000000"/>
          <w:sz w:val="28"/>
          <w:szCs w:val="28"/>
          <w:rtl/>
        </w:rPr>
        <w:t>تحديات التكتيكية، وطارحاً لأسئلة استكشافية تُحفّز التفكير النقدي لدى التلاميذ.</w:t>
      </w:r>
    </w:p>
    <w:p w14:paraId="07AA559E"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ومن أمثلة الأسئلة الموجّهة التي يطرحها المعلم: "لماذا اخترت التمرير لهذا الزميل دون غيره؟"، "كيف يمكنك إيجاد مساحة حرة لاستقبال الكرة؟"، "ما الذي كان يمكنك فعله بشكل مختلف في هذ</w:t>
      </w:r>
      <w:r w:rsidRPr="00A84DCD">
        <w:rPr>
          <w:rFonts w:asciiTheme="minorBidi" w:hAnsiTheme="minorBidi" w:cstheme="minorBidi"/>
          <w:color w:val="000000"/>
          <w:sz w:val="28"/>
          <w:szCs w:val="28"/>
          <w:rtl/>
        </w:rPr>
        <w:t>ا الموقف؟"، "هل لاحظت نقطة ضعف في تشكيلة الخصم؟ كيف يمكن استغلالها؟". إن مهارة طرح الأسئلة الجيدة تُعدّ من أهم الكفايات المهنية التي يحتاجها المعلم لتطبيق النموذج التكتيكي بنجاح.</w:t>
      </w:r>
    </w:p>
    <w:p w14:paraId="2CA344B9"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كما يلعب المعلم دوراً محورياً في تصميم الألعاب المُعدّلة وتعديل القيود (</w:t>
      </w:r>
      <w:proofErr w:type="spellStart"/>
      <w:r w:rsidRPr="00A84DCD">
        <w:rPr>
          <w:rFonts w:asciiTheme="minorBidi" w:hAnsiTheme="minorBidi" w:cstheme="minorBidi"/>
          <w:color w:val="000000"/>
          <w:sz w:val="28"/>
          <w:szCs w:val="28"/>
          <w:rtl/>
        </w:rPr>
        <w:t>Const</w:t>
      </w:r>
      <w:r w:rsidRPr="00A84DCD">
        <w:rPr>
          <w:rFonts w:asciiTheme="minorBidi" w:hAnsiTheme="minorBidi" w:cstheme="minorBidi"/>
          <w:color w:val="000000"/>
          <w:sz w:val="28"/>
          <w:szCs w:val="28"/>
          <w:rtl/>
        </w:rPr>
        <w:t>raints</w:t>
      </w:r>
      <w:proofErr w:type="spellEnd"/>
      <w:r w:rsidRPr="00A84DCD">
        <w:rPr>
          <w:rFonts w:asciiTheme="minorBidi" w:hAnsiTheme="minorBidi" w:cstheme="minorBidi"/>
          <w:color w:val="000000"/>
          <w:sz w:val="28"/>
          <w:szCs w:val="28"/>
          <w:rtl/>
        </w:rPr>
        <w:t>) بما يخدم الأهداف التكتيكية المحددة. فتغيير عدد اللاعبين أو حجم الملعب أو القواعد يُمكن أن يُبرز مشكلات تكتيكية مختلفة ويُوجّه انتباه التلاميذ نحو مبادئ لعب محددة. وهذا يتطلب من المعلم فهماً عميقاً للبنية التكتيكية للألعاب التي يُدرّسها.</w:t>
      </w:r>
    </w:p>
    <w:p w14:paraId="0E903B23" w14:textId="77777777" w:rsidR="00F4276C" w:rsidRPr="00A84DCD" w:rsidRDefault="004E23FE" w:rsidP="00A84DCD">
      <w:pPr>
        <w:pStyle w:val="2"/>
        <w:rPr>
          <w:rFonts w:asciiTheme="minorBidi" w:hAnsiTheme="minorBidi" w:cstheme="minorBidi"/>
        </w:rPr>
      </w:pPr>
      <w:r w:rsidRPr="00A84DCD">
        <w:rPr>
          <w:rFonts w:asciiTheme="minorBidi" w:hAnsiTheme="minorBidi" w:cstheme="minorBidi"/>
          <w:rtl/>
        </w:rPr>
        <w:t>5.2 تصميم د</w:t>
      </w:r>
      <w:r w:rsidRPr="00A84DCD">
        <w:rPr>
          <w:rFonts w:asciiTheme="minorBidi" w:hAnsiTheme="minorBidi" w:cstheme="minorBidi"/>
          <w:rtl/>
        </w:rPr>
        <w:t>رس نموذجي</w:t>
      </w:r>
    </w:p>
    <w:p w14:paraId="4E395D98"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يمكن تصميم درس نموذجي وفق النموذج التكتيكي على أربع مراحل متتابعة. في المرحلة الأولى، وهي نشاط المقدمة، يُقدَّم للتلاميذ لعبة معدّلة قصيرة (مثلاً 4 ضد 2 في مساحة محددة) تُبرز مشكلة تكتيكية واضحة كالاحتفاظ بالكرة تحت ضغط الخصم. ويترك المعلم التلام</w:t>
      </w:r>
      <w:r w:rsidRPr="00A84DCD">
        <w:rPr>
          <w:rFonts w:asciiTheme="minorBidi" w:hAnsiTheme="minorBidi" w:cstheme="minorBidi"/>
          <w:color w:val="000000"/>
          <w:sz w:val="28"/>
          <w:szCs w:val="28"/>
          <w:rtl/>
        </w:rPr>
        <w:t>يذ يلعبون لعدة دقائق ليُلاحظ ردود أفعالهم الطبيعية ومستوى وعيهم التكتيكي.</w:t>
      </w:r>
    </w:p>
    <w:p w14:paraId="09C86CAF"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في المرحلة الثانية، وهي التوقف التأملي (</w:t>
      </w:r>
      <w:proofErr w:type="spellStart"/>
      <w:r w:rsidRPr="00A84DCD">
        <w:rPr>
          <w:rFonts w:asciiTheme="minorBidi" w:hAnsiTheme="minorBidi" w:cstheme="minorBidi"/>
          <w:color w:val="000000"/>
          <w:sz w:val="28"/>
          <w:szCs w:val="28"/>
          <w:rtl/>
        </w:rPr>
        <w:t>Freeze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Replay</w:t>
      </w:r>
      <w:proofErr w:type="spellEnd"/>
      <w:r w:rsidRPr="00A84DCD">
        <w:rPr>
          <w:rFonts w:asciiTheme="minorBidi" w:hAnsiTheme="minorBidi" w:cstheme="minorBidi"/>
          <w:color w:val="000000"/>
          <w:sz w:val="28"/>
          <w:szCs w:val="28"/>
          <w:rtl/>
        </w:rPr>
        <w:t>)، يُوقف المعلم اللعب ويطرح أسئلة مُوجّهة تُحفّز التلاميذ على تحليل ما حدث واقتراح حلول. مثلاً: "لماذا فقدتم الكرة كثيراً؟"، "ماذ</w:t>
      </w:r>
      <w:r w:rsidRPr="00A84DCD">
        <w:rPr>
          <w:rFonts w:asciiTheme="minorBidi" w:hAnsiTheme="minorBidi" w:cstheme="minorBidi"/>
          <w:color w:val="000000"/>
          <w:sz w:val="28"/>
          <w:szCs w:val="28"/>
          <w:rtl/>
        </w:rPr>
        <w:t>ا يمكن أن يفعل اللاعب بدون كرة لمساعدة حامل الكرة؟". ويُشجّع المعلم الحوار بين التلاميذ ويُسهّل عملية بناء الحلول الجماعية.</w:t>
      </w:r>
    </w:p>
    <w:p w14:paraId="68FE2E98"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lastRenderedPageBreak/>
        <w:t>في المرحلة الثالثة، تمارين مهارية مُوجّهة، يُقدّم المعلم تمارين مرتبطة بالحل التكتيكي الذي توصّل إليه التلاميذ. فإذا أدرك التلاميذ أ</w:t>
      </w:r>
      <w:r w:rsidRPr="00A84DCD">
        <w:rPr>
          <w:rFonts w:asciiTheme="minorBidi" w:hAnsiTheme="minorBidi" w:cstheme="minorBidi"/>
          <w:color w:val="000000"/>
          <w:sz w:val="28"/>
          <w:szCs w:val="28"/>
          <w:rtl/>
        </w:rPr>
        <w:t>همية التحرك لإيجاد مساحة، يُقدّم تمارين على التمرير والاستقبال مع الحركة بدون كرة. وبذلك يكتسب التمرين المهاري سياقاً ومعنى.</w:t>
      </w:r>
    </w:p>
    <w:p w14:paraId="7A4E5FD2"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وفي المرحلة الرابعة والأخيرة، العودة إلى اللعب، يُعاد تطبيق اللعبة المُعدّلة ليُتاح للتلاميذ تجريب الحلول التي تعلّموها وتقييم مدى </w:t>
      </w:r>
      <w:r w:rsidRPr="00A84DCD">
        <w:rPr>
          <w:rFonts w:asciiTheme="minorBidi" w:hAnsiTheme="minorBidi" w:cstheme="minorBidi"/>
          <w:color w:val="000000"/>
          <w:sz w:val="28"/>
          <w:szCs w:val="28"/>
          <w:rtl/>
        </w:rPr>
        <w:t>فاعليتها في سياق اللعب الحقيقي. ويُلاحظ المعلم مستوى التحسن ويُقدّم تغذية راجعة مُوجّهة.</w:t>
      </w:r>
    </w:p>
    <w:p w14:paraId="2BBEFCFE" w14:textId="77777777" w:rsidR="00F4276C" w:rsidRPr="00A84DCD" w:rsidRDefault="004E23FE" w:rsidP="00A84DCD">
      <w:pPr>
        <w:pStyle w:val="2"/>
        <w:rPr>
          <w:rFonts w:asciiTheme="minorBidi" w:hAnsiTheme="minorBidi" w:cstheme="minorBidi"/>
        </w:rPr>
      </w:pPr>
      <w:r w:rsidRPr="00A84DCD">
        <w:rPr>
          <w:rFonts w:asciiTheme="minorBidi" w:hAnsiTheme="minorBidi" w:cstheme="minorBidi"/>
          <w:rtl/>
        </w:rPr>
        <w:t>5.3 مقارنة بين النهج التكتيكي والنهج التقليدي</w:t>
      </w:r>
    </w:p>
    <w:p w14:paraId="58FC5FEF"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يتميز النهج التكتيكي عن النهج التقليدي في عدة جوانب جوهرية. فمن حيث طبيعة التعلم، يتبنى النهج التكتيكي مقاربة كلية (</w:t>
      </w:r>
      <w:proofErr w:type="spellStart"/>
      <w:r w:rsidRPr="00A84DCD">
        <w:rPr>
          <w:rFonts w:asciiTheme="minorBidi" w:hAnsiTheme="minorBidi" w:cstheme="minorBidi"/>
          <w:color w:val="000000"/>
          <w:sz w:val="28"/>
          <w:szCs w:val="28"/>
          <w:rtl/>
        </w:rPr>
        <w:t>هوليس</w:t>
      </w:r>
      <w:r w:rsidRPr="00A84DCD">
        <w:rPr>
          <w:rFonts w:asciiTheme="minorBidi" w:hAnsiTheme="minorBidi" w:cstheme="minorBidi"/>
          <w:color w:val="000000"/>
          <w:sz w:val="28"/>
          <w:szCs w:val="28"/>
          <w:rtl/>
        </w:rPr>
        <w:t>تية</w:t>
      </w:r>
      <w:proofErr w:type="spellEnd"/>
      <w:r w:rsidRPr="00A84DCD">
        <w:rPr>
          <w:rFonts w:asciiTheme="minorBidi" w:hAnsiTheme="minorBidi" w:cstheme="minorBidi"/>
          <w:color w:val="000000"/>
          <w:sz w:val="28"/>
          <w:szCs w:val="28"/>
          <w:rtl/>
        </w:rPr>
        <w:t>) تُدمج بين الجسد والعقل، بينما يفصل النهج التقليدي بين التعلم المهاري والتطبيق اللعبي. ومن حيث الواقعية، يتم التعلم في النهج التكتيكي ضمن سياق لعبي حقيقي وليس في بيئة اصطناعية معزولة.</w:t>
      </w:r>
    </w:p>
    <w:p w14:paraId="64F92E7C"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ومن حيث الاستدامة، فإن الفهم التكتيكي يبقى مع التلميذ فترة أطول </w:t>
      </w:r>
      <w:r w:rsidRPr="00A84DCD">
        <w:rPr>
          <w:rFonts w:asciiTheme="minorBidi" w:hAnsiTheme="minorBidi" w:cstheme="minorBidi"/>
          <w:color w:val="000000"/>
          <w:sz w:val="28"/>
          <w:szCs w:val="28"/>
          <w:rtl/>
        </w:rPr>
        <w:t>بكثير من إتقان المهارة الحركية المجردة التي قد تتراجع بالتوقف عن التدريب. كما أن النهج التكتيكي يُسهم في تطوير مهارات قابلة للنقل والتحويل بين الألعاب المتشابهة، مما يُثري الخبرة الرياضية العامة للتلميذ ويُمكّنه من المشاركة الفعّالة في ألعاب جديدة بسرعة أك</w:t>
      </w:r>
      <w:r w:rsidRPr="00A84DCD">
        <w:rPr>
          <w:rFonts w:asciiTheme="minorBidi" w:hAnsiTheme="minorBidi" w:cstheme="minorBidi"/>
          <w:color w:val="000000"/>
          <w:sz w:val="28"/>
          <w:szCs w:val="28"/>
          <w:rtl/>
        </w:rPr>
        <w:t>بر.</w:t>
      </w:r>
    </w:p>
    <w:p w14:paraId="46794302"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وقد أكدت نتائج التحليل البعدي الذي أجراه فرنانديز-</w:t>
      </w:r>
      <w:proofErr w:type="spellStart"/>
      <w:r w:rsidRPr="00A84DCD">
        <w:rPr>
          <w:rFonts w:asciiTheme="minorBidi" w:hAnsiTheme="minorBidi" w:cstheme="minorBidi"/>
          <w:color w:val="000000"/>
          <w:sz w:val="28"/>
          <w:szCs w:val="28"/>
          <w:rtl/>
        </w:rPr>
        <w:t>إسبينولا</w:t>
      </w:r>
      <w:proofErr w:type="spellEnd"/>
      <w:r w:rsidRPr="00A84DCD">
        <w:rPr>
          <w:rFonts w:asciiTheme="minorBidi" w:hAnsiTheme="minorBidi" w:cstheme="minorBidi"/>
          <w:color w:val="000000"/>
          <w:sz w:val="28"/>
          <w:szCs w:val="28"/>
          <w:rtl/>
        </w:rPr>
        <w:t xml:space="preserve"> وزملاؤه أن النهج التكتيكي يُوصى به لتدريس الألعاب الرياضية من أجل تطوير التقنية والفهم والمعرفة التكتيكية واتخاذ القرار، وهي جميعها مطالب أساسية في سياق اللعب الحقيقي. كما أشارت الأدلة المعتدلة</w:t>
      </w:r>
      <w:r w:rsidRPr="00A84DCD">
        <w:rPr>
          <w:rFonts w:asciiTheme="minorBidi" w:hAnsiTheme="minorBidi" w:cstheme="minorBidi"/>
          <w:color w:val="000000"/>
          <w:sz w:val="28"/>
          <w:szCs w:val="28"/>
          <w:rtl/>
        </w:rPr>
        <w:t xml:space="preserve"> إلى تأثيرات إيجابية على المتغيرات النفسية الاجتماعية كالمناخ التحفيزي والتوجه نحو المهمة والدافعية.</w:t>
      </w:r>
    </w:p>
    <w:p w14:paraId="350C7626" w14:textId="77777777" w:rsidR="00F4276C" w:rsidRPr="00A84DCD" w:rsidRDefault="004E23FE" w:rsidP="00A84DCD">
      <w:pPr>
        <w:rPr>
          <w:rFonts w:asciiTheme="minorBidi" w:hAnsiTheme="minorBidi" w:cstheme="minorBidi"/>
          <w:sz w:val="28"/>
          <w:szCs w:val="28"/>
        </w:rPr>
      </w:pPr>
      <w:r w:rsidRPr="00A84DCD">
        <w:rPr>
          <w:rFonts w:asciiTheme="minorBidi" w:hAnsiTheme="minorBidi" w:cstheme="minorBidi"/>
          <w:sz w:val="28"/>
          <w:szCs w:val="28"/>
        </w:rPr>
        <w:br w:type="page"/>
      </w:r>
    </w:p>
    <w:p w14:paraId="3A1D6227" w14:textId="77777777" w:rsidR="00F4276C" w:rsidRPr="00A84DCD" w:rsidRDefault="004E23FE" w:rsidP="00A84DCD">
      <w:pPr>
        <w:pStyle w:val="1"/>
        <w:jc w:val="left"/>
        <w:rPr>
          <w:rFonts w:asciiTheme="minorBidi" w:hAnsiTheme="minorBidi" w:cstheme="minorBidi"/>
          <w:sz w:val="28"/>
          <w:szCs w:val="28"/>
        </w:rPr>
      </w:pPr>
      <w:r w:rsidRPr="00A84DCD">
        <w:rPr>
          <w:rFonts w:asciiTheme="minorBidi" w:hAnsiTheme="minorBidi" w:cstheme="minorBidi"/>
          <w:sz w:val="28"/>
          <w:szCs w:val="28"/>
          <w:rtl/>
        </w:rPr>
        <w:lastRenderedPageBreak/>
        <w:t>الخاتمة والتوصيات</w:t>
      </w:r>
    </w:p>
    <w:p w14:paraId="144B3D8C"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خلصت هذه الورقة البحثية إلى أن نموذج الفهم التكتيكي للألعاب يُمثّل نقلة نوعية في فلسفة وممارسات تدريس الألعاب الرياضية في سياق التربية </w:t>
      </w:r>
      <w:r w:rsidRPr="00A84DCD">
        <w:rPr>
          <w:rFonts w:asciiTheme="minorBidi" w:hAnsiTheme="minorBidi" w:cstheme="minorBidi"/>
          <w:color w:val="000000"/>
          <w:sz w:val="28"/>
          <w:szCs w:val="28"/>
          <w:rtl/>
        </w:rPr>
        <w:t>البدنية المدرسية. فقد تبيّن أن هذا النموذج، بمختلف صيغه (</w:t>
      </w:r>
      <w:proofErr w:type="spellStart"/>
      <w:r w:rsidRPr="00A84DCD">
        <w:rPr>
          <w:rFonts w:asciiTheme="minorBidi" w:hAnsiTheme="minorBidi" w:cstheme="minorBidi"/>
          <w:color w:val="000000"/>
          <w:sz w:val="28"/>
          <w:szCs w:val="28"/>
          <w:rtl/>
        </w:rPr>
        <w:t>TGfU</w:t>
      </w:r>
      <w:proofErr w:type="spellEnd"/>
      <w:r w:rsidRPr="00A84DCD">
        <w:rPr>
          <w:rFonts w:asciiTheme="minorBidi" w:hAnsiTheme="minorBidi" w:cstheme="minorBidi"/>
          <w:color w:val="000000"/>
          <w:sz w:val="28"/>
          <w:szCs w:val="28"/>
          <w:rtl/>
        </w:rPr>
        <w:t>, TGM, TDLM)، يتسق مع الأسس الفلسفية التي وضعها أمين الخولي (1996) حول كون التربية البدنية "تربية عن طريق البدني"، ومع التطور المنهجي في أساليب التدريس من الأسلوب الأمري المباشر إلى الأساليب القا</w:t>
      </w:r>
      <w:r w:rsidRPr="00A84DCD">
        <w:rPr>
          <w:rFonts w:asciiTheme="minorBidi" w:hAnsiTheme="minorBidi" w:cstheme="minorBidi"/>
          <w:color w:val="000000"/>
          <w:sz w:val="28"/>
          <w:szCs w:val="28"/>
          <w:rtl/>
        </w:rPr>
        <w:t>ئمة على حل المشكلات والاستكشاف.</w:t>
      </w:r>
    </w:p>
    <w:p w14:paraId="2584F35C"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وقد أظهرت الأدلة العلمية المستمدة من المراجعات المنهجية والتحليلات البعدية أن النماذج التكتيكية تُحقّق تحسينات دالة في مهارات اتخاذ القرار والوعي التكتيكي والأداء في اللعب لدى التلاميذ، فضلاً عن تأثيراتها الإيجابية على الداف</w:t>
      </w:r>
      <w:r w:rsidRPr="00A84DCD">
        <w:rPr>
          <w:rFonts w:asciiTheme="minorBidi" w:hAnsiTheme="minorBidi" w:cstheme="minorBidi"/>
          <w:color w:val="000000"/>
          <w:sz w:val="28"/>
          <w:szCs w:val="28"/>
          <w:rtl/>
        </w:rPr>
        <w:t xml:space="preserve">عية والمتعة والانخراط في النشاط البدني. كما أن التفكير </w:t>
      </w:r>
      <w:proofErr w:type="spellStart"/>
      <w:r w:rsidRPr="00A84DCD">
        <w:rPr>
          <w:rFonts w:asciiTheme="minorBidi" w:hAnsiTheme="minorBidi" w:cstheme="minorBidi"/>
          <w:color w:val="000000"/>
          <w:sz w:val="28"/>
          <w:szCs w:val="28"/>
          <w:rtl/>
        </w:rPr>
        <w:t>الخططي</w:t>
      </w:r>
      <w:proofErr w:type="spellEnd"/>
      <w:r w:rsidRPr="00A84DCD">
        <w:rPr>
          <w:rFonts w:asciiTheme="minorBidi" w:hAnsiTheme="minorBidi" w:cstheme="minorBidi"/>
          <w:color w:val="000000"/>
          <w:sz w:val="28"/>
          <w:szCs w:val="28"/>
          <w:rtl/>
        </w:rPr>
        <w:t xml:space="preserve"> الذي يُنمّيه النموذج لا يقتصر أثره على الملعب، بل يمتد ليشمل تطوير مهارات معرفية عامة كالتفكير النقدي وحل المشكلات والعمل الجماعي.</w:t>
      </w:r>
    </w:p>
    <w:p w14:paraId="7878DF8B" w14:textId="77777777" w:rsidR="00F4276C" w:rsidRPr="00A84DCD" w:rsidRDefault="004E23FE"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وفي ضوء ما تقدّم، تُوصي هذه الورقة بضرورة تبنّي المناهج التربوي</w:t>
      </w:r>
      <w:r w:rsidRPr="00A84DCD">
        <w:rPr>
          <w:rFonts w:asciiTheme="minorBidi" w:hAnsiTheme="minorBidi" w:cstheme="minorBidi"/>
          <w:color w:val="000000"/>
          <w:sz w:val="28"/>
          <w:szCs w:val="28"/>
          <w:rtl/>
        </w:rPr>
        <w:t>ة الرياضية لنموذج الفهم التكتيكي وإدماجه في مقررات التربية البدنية المدرسية بشكل منهجي. كما تُوصي بتأهيل معلمي التربية البدنية وتدريبهم على استراتيجيات طرح الأسئلة وتصميم الألعاب المُعدّلة وتقييم الأداء التكتيكي باستخدام أدوات مثل GPAI، بدلاً من الاقتصار ع</w:t>
      </w:r>
      <w:r w:rsidRPr="00A84DCD">
        <w:rPr>
          <w:rFonts w:asciiTheme="minorBidi" w:hAnsiTheme="minorBidi" w:cstheme="minorBidi"/>
          <w:color w:val="000000"/>
          <w:sz w:val="28"/>
          <w:szCs w:val="28"/>
          <w:rtl/>
        </w:rPr>
        <w:t>لى أساليب الأمر والتقليد.</w:t>
      </w:r>
    </w:p>
    <w:p w14:paraId="5024D081" w14:textId="40C7031B" w:rsidR="00F4276C" w:rsidRDefault="004E23FE" w:rsidP="00A84DCD">
      <w:pPr>
        <w:spacing w:after="200" w:line="400" w:lineRule="auto"/>
        <w:ind w:firstLine="720"/>
        <w:rPr>
          <w:rFonts w:asciiTheme="minorBidi" w:hAnsiTheme="minorBidi" w:cstheme="minorBidi"/>
          <w:sz w:val="28"/>
          <w:szCs w:val="28"/>
          <w:rtl/>
          <w:lang w:bidi="ar-JO"/>
        </w:rPr>
      </w:pPr>
      <w:r w:rsidRPr="00A84DCD">
        <w:rPr>
          <w:rFonts w:asciiTheme="minorBidi" w:hAnsiTheme="minorBidi" w:cstheme="minorBidi"/>
          <w:color w:val="000000"/>
          <w:sz w:val="28"/>
          <w:szCs w:val="28"/>
          <w:rtl/>
        </w:rPr>
        <w:t>كما تُوصي الورقة بتبنّي نظام تقييم شامل يُوازن بين الجوانب الكمية (عدد الأهداف، نسب النجاح) والجوانب النوعية (جودة القرارات، مستوى الفهم التكتيكي)، وبإجراء مزيد من الدراسات التجريبية في البيئة العربية لقياس أثر تطبيق النموذج التكت</w:t>
      </w:r>
      <w:r w:rsidRPr="00A84DCD">
        <w:rPr>
          <w:rFonts w:asciiTheme="minorBidi" w:hAnsiTheme="minorBidi" w:cstheme="minorBidi"/>
          <w:color w:val="000000"/>
          <w:sz w:val="28"/>
          <w:szCs w:val="28"/>
          <w:rtl/>
        </w:rPr>
        <w:t>يكي في السياق الثقافي والتعليمي المحلي.</w:t>
      </w:r>
    </w:p>
    <w:p w14:paraId="2DCEEAAB" w14:textId="760D5D03" w:rsidR="00A97781" w:rsidRDefault="00A97781" w:rsidP="00A84DCD">
      <w:pPr>
        <w:spacing w:after="200" w:line="400" w:lineRule="auto"/>
        <w:ind w:firstLine="720"/>
        <w:rPr>
          <w:rFonts w:asciiTheme="minorBidi" w:hAnsiTheme="minorBidi" w:cstheme="minorBidi"/>
          <w:sz w:val="28"/>
          <w:szCs w:val="28"/>
          <w:rtl/>
          <w:lang w:bidi="ar-JO"/>
        </w:rPr>
      </w:pPr>
    </w:p>
    <w:p w14:paraId="79B63373" w14:textId="5DE0AA40" w:rsidR="00A97781" w:rsidRDefault="00A97781" w:rsidP="00A84DCD">
      <w:pPr>
        <w:spacing w:after="200" w:line="400" w:lineRule="auto"/>
        <w:ind w:firstLine="720"/>
        <w:rPr>
          <w:rFonts w:asciiTheme="minorBidi" w:hAnsiTheme="minorBidi" w:cstheme="minorBidi"/>
          <w:sz w:val="28"/>
          <w:szCs w:val="28"/>
          <w:rtl/>
          <w:lang w:bidi="ar-JO"/>
        </w:rPr>
      </w:pPr>
    </w:p>
    <w:p w14:paraId="2F5FCC31" w14:textId="05984EF0" w:rsidR="00F4276C" w:rsidRDefault="00F4276C" w:rsidP="00A84DCD">
      <w:pPr>
        <w:rPr>
          <w:rFonts w:asciiTheme="minorBidi" w:hAnsiTheme="minorBidi" w:cstheme="minorBidi"/>
          <w:sz w:val="28"/>
          <w:szCs w:val="28"/>
          <w:rtl/>
          <w:lang w:bidi="ar-JO"/>
        </w:rPr>
      </w:pPr>
    </w:p>
    <w:p w14:paraId="3F19016A" w14:textId="0435EB8D" w:rsidR="00A97781" w:rsidRDefault="00A97781" w:rsidP="00A84DCD">
      <w:pPr>
        <w:rPr>
          <w:rFonts w:asciiTheme="minorBidi" w:hAnsiTheme="minorBidi" w:cstheme="minorBidi"/>
          <w:sz w:val="28"/>
          <w:szCs w:val="28"/>
          <w:rtl/>
        </w:rPr>
      </w:pPr>
    </w:p>
    <w:p w14:paraId="239A3F50" w14:textId="77777777" w:rsidR="006E19E6" w:rsidRPr="00A84DCD" w:rsidRDefault="006E19E6" w:rsidP="00A84DCD">
      <w:pPr>
        <w:rPr>
          <w:rFonts w:asciiTheme="minorBidi" w:hAnsiTheme="minorBidi" w:cstheme="minorBidi"/>
          <w:sz w:val="28"/>
          <w:szCs w:val="28"/>
        </w:rPr>
      </w:pPr>
    </w:p>
    <w:p w14:paraId="092939CA" w14:textId="77777777" w:rsidR="00F4276C" w:rsidRPr="00A84DCD" w:rsidRDefault="004E23FE" w:rsidP="00A84DCD">
      <w:pPr>
        <w:pStyle w:val="1"/>
        <w:jc w:val="left"/>
        <w:rPr>
          <w:rFonts w:asciiTheme="minorBidi" w:hAnsiTheme="minorBidi" w:cstheme="minorBidi"/>
          <w:sz w:val="28"/>
          <w:szCs w:val="28"/>
        </w:rPr>
      </w:pPr>
      <w:r w:rsidRPr="00A84DCD">
        <w:rPr>
          <w:rFonts w:asciiTheme="minorBidi" w:hAnsiTheme="minorBidi" w:cstheme="minorBidi"/>
          <w:sz w:val="28"/>
          <w:szCs w:val="28"/>
          <w:rtl/>
        </w:rPr>
        <w:lastRenderedPageBreak/>
        <w:t>قائمة المراجع</w:t>
      </w:r>
    </w:p>
    <w:p w14:paraId="0D9AA086" w14:textId="77777777" w:rsidR="00F4276C" w:rsidRPr="00A84DCD" w:rsidRDefault="004E23FE" w:rsidP="00A84DCD">
      <w:pPr>
        <w:pStyle w:val="2"/>
        <w:rPr>
          <w:rFonts w:asciiTheme="minorBidi" w:hAnsiTheme="minorBidi" w:cstheme="minorBidi"/>
        </w:rPr>
      </w:pPr>
      <w:r w:rsidRPr="00A84DCD">
        <w:rPr>
          <w:rFonts w:asciiTheme="minorBidi" w:hAnsiTheme="minorBidi" w:cstheme="minorBidi"/>
          <w:rtl/>
        </w:rPr>
        <w:t>أولاً: المراجع العربية</w:t>
      </w:r>
    </w:p>
    <w:p w14:paraId="000CF99E" w14:textId="77777777" w:rsidR="00F4276C" w:rsidRPr="00A84DCD" w:rsidRDefault="004E23FE" w:rsidP="00A84DCD">
      <w:pPr>
        <w:spacing w:after="160" w:line="360" w:lineRule="auto"/>
        <w:ind w:left="720" w:hanging="720"/>
        <w:rPr>
          <w:rFonts w:asciiTheme="minorBidi" w:hAnsiTheme="minorBidi" w:cstheme="minorBidi"/>
          <w:sz w:val="28"/>
          <w:szCs w:val="28"/>
        </w:rPr>
      </w:pPr>
      <w:r w:rsidRPr="00A84DCD">
        <w:rPr>
          <w:rFonts w:asciiTheme="minorBidi" w:hAnsiTheme="minorBidi" w:cstheme="minorBidi"/>
          <w:color w:val="000000"/>
          <w:sz w:val="28"/>
          <w:szCs w:val="28"/>
          <w:rtl/>
        </w:rPr>
        <w:t>أمين أنور الخولي (1996). أصول التربية البدنية والرياضية: المدخل، التاريخ، الفلسفة. الطبعة الأولى. القاهرة: دار الفكر العربي.</w:t>
      </w:r>
    </w:p>
    <w:p w14:paraId="0CD0DA13" w14:textId="77777777" w:rsidR="00F4276C" w:rsidRPr="00A84DCD" w:rsidRDefault="004E23FE" w:rsidP="00A84DCD">
      <w:pPr>
        <w:spacing w:after="160" w:line="360" w:lineRule="auto"/>
        <w:ind w:left="720" w:hanging="720"/>
        <w:rPr>
          <w:rFonts w:asciiTheme="minorBidi" w:hAnsiTheme="minorBidi" w:cstheme="minorBidi"/>
          <w:sz w:val="28"/>
          <w:szCs w:val="28"/>
        </w:rPr>
      </w:pPr>
      <w:r w:rsidRPr="00A84DCD">
        <w:rPr>
          <w:rFonts w:asciiTheme="minorBidi" w:hAnsiTheme="minorBidi" w:cstheme="minorBidi"/>
          <w:color w:val="000000"/>
          <w:sz w:val="28"/>
          <w:szCs w:val="28"/>
          <w:rtl/>
        </w:rPr>
        <w:t xml:space="preserve">أحمد عبد الله فرح (2005). أساليب تدريس التربية </w:t>
      </w:r>
      <w:r w:rsidRPr="00A84DCD">
        <w:rPr>
          <w:rFonts w:asciiTheme="minorBidi" w:hAnsiTheme="minorBidi" w:cstheme="minorBidi"/>
          <w:color w:val="000000"/>
          <w:sz w:val="28"/>
          <w:szCs w:val="28"/>
          <w:rtl/>
        </w:rPr>
        <w:t>الرياضية. (</w:t>
      </w:r>
      <w:proofErr w:type="spellStart"/>
      <w:r w:rsidRPr="00A84DCD">
        <w:rPr>
          <w:rFonts w:asciiTheme="minorBidi" w:hAnsiTheme="minorBidi" w:cstheme="minorBidi"/>
          <w:color w:val="000000"/>
          <w:sz w:val="28"/>
          <w:szCs w:val="28"/>
          <w:rtl/>
        </w:rPr>
        <w:t>شيطות</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هوראת</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حينוخ</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גופני</w:t>
      </w:r>
      <w:proofErr w:type="spellEnd"/>
      <w:r w:rsidRPr="00A84DCD">
        <w:rPr>
          <w:rFonts w:asciiTheme="minorBidi" w:hAnsiTheme="minorBidi" w:cstheme="minorBidi"/>
          <w:color w:val="000000"/>
          <w:sz w:val="28"/>
          <w:szCs w:val="28"/>
          <w:rtl/>
        </w:rPr>
        <w:t>).</w:t>
      </w:r>
    </w:p>
    <w:p w14:paraId="434ABCCE" w14:textId="77777777" w:rsidR="00F4276C" w:rsidRPr="00A84DCD" w:rsidRDefault="004E23FE" w:rsidP="00A84DCD">
      <w:pPr>
        <w:spacing w:after="160" w:line="360" w:lineRule="auto"/>
        <w:ind w:left="720" w:hanging="720"/>
        <w:rPr>
          <w:rFonts w:asciiTheme="minorBidi" w:hAnsiTheme="minorBidi" w:cstheme="minorBidi"/>
          <w:sz w:val="28"/>
          <w:szCs w:val="28"/>
        </w:rPr>
      </w:pPr>
      <w:r w:rsidRPr="00A84DCD">
        <w:rPr>
          <w:rFonts w:asciiTheme="minorBidi" w:hAnsiTheme="minorBidi" w:cstheme="minorBidi"/>
          <w:color w:val="000000"/>
          <w:sz w:val="28"/>
          <w:szCs w:val="28"/>
          <w:rtl/>
        </w:rPr>
        <w:t>أبو المجد، أحمد محمد الطنطاوي (2019). تأثيرات تدريس الألعاب للفهم (</w:t>
      </w:r>
      <w:proofErr w:type="spellStart"/>
      <w:r w:rsidRPr="00A84DCD">
        <w:rPr>
          <w:rFonts w:asciiTheme="minorBidi" w:hAnsiTheme="minorBidi" w:cstheme="minorBidi"/>
          <w:color w:val="000000"/>
          <w:sz w:val="28"/>
          <w:szCs w:val="28"/>
          <w:rtl/>
        </w:rPr>
        <w:t>TGfU</w:t>
      </w:r>
      <w:proofErr w:type="spellEnd"/>
      <w:r w:rsidRPr="00A84DCD">
        <w:rPr>
          <w:rFonts w:asciiTheme="minorBidi" w:hAnsiTheme="minorBidi" w:cstheme="minorBidi"/>
          <w:color w:val="000000"/>
          <w:sz w:val="28"/>
          <w:szCs w:val="28"/>
          <w:rtl/>
        </w:rPr>
        <w:t xml:space="preserve">) على الوعي </w:t>
      </w:r>
      <w:proofErr w:type="spellStart"/>
      <w:r w:rsidRPr="00A84DCD">
        <w:rPr>
          <w:rFonts w:asciiTheme="minorBidi" w:hAnsiTheme="minorBidi" w:cstheme="minorBidi"/>
          <w:color w:val="000000"/>
          <w:sz w:val="28"/>
          <w:szCs w:val="28"/>
          <w:rtl/>
        </w:rPr>
        <w:t>الخططي</w:t>
      </w:r>
      <w:proofErr w:type="spellEnd"/>
      <w:r w:rsidRPr="00A84DCD">
        <w:rPr>
          <w:rFonts w:asciiTheme="minorBidi" w:hAnsiTheme="minorBidi" w:cstheme="minorBidi"/>
          <w:color w:val="000000"/>
          <w:sz w:val="28"/>
          <w:szCs w:val="28"/>
          <w:rtl/>
        </w:rPr>
        <w:t xml:space="preserve"> واتخاذ القرارات في كرة السلة لدى طلاب كلية التربية الرياضية - جامعة المنصورة. المجلة العلمية للتربية البدنية وعلوم الرياضة، 23(2)</w:t>
      </w:r>
      <w:r w:rsidRPr="00A84DCD">
        <w:rPr>
          <w:rFonts w:asciiTheme="minorBidi" w:hAnsiTheme="minorBidi" w:cstheme="minorBidi"/>
          <w:color w:val="000000"/>
          <w:sz w:val="28"/>
          <w:szCs w:val="28"/>
          <w:rtl/>
        </w:rPr>
        <w:t>، 1-17.</w:t>
      </w:r>
    </w:p>
    <w:p w14:paraId="253A1149" w14:textId="77777777" w:rsidR="00F4276C" w:rsidRPr="00A84DCD" w:rsidRDefault="00F4276C" w:rsidP="00A84DCD">
      <w:pPr>
        <w:spacing w:after="100"/>
        <w:rPr>
          <w:rFonts w:asciiTheme="minorBidi" w:hAnsiTheme="minorBidi" w:cstheme="minorBidi"/>
          <w:sz w:val="28"/>
          <w:szCs w:val="28"/>
        </w:rPr>
      </w:pPr>
    </w:p>
    <w:p w14:paraId="3FB5D4BE" w14:textId="77777777" w:rsidR="00F4276C" w:rsidRPr="00A84DCD" w:rsidRDefault="004E23FE" w:rsidP="00A84DCD">
      <w:pPr>
        <w:pStyle w:val="2"/>
        <w:rPr>
          <w:rFonts w:asciiTheme="minorBidi" w:hAnsiTheme="minorBidi" w:cstheme="minorBidi"/>
        </w:rPr>
      </w:pPr>
      <w:r w:rsidRPr="00A84DCD">
        <w:rPr>
          <w:rFonts w:asciiTheme="minorBidi" w:hAnsiTheme="minorBidi" w:cstheme="minorBidi"/>
          <w:rtl/>
        </w:rPr>
        <w:t>ثانياً: المراجع الأجنبية</w:t>
      </w:r>
    </w:p>
    <w:p w14:paraId="3DAF51D8" w14:textId="77777777" w:rsidR="00F4276C" w:rsidRPr="00A84DCD" w:rsidRDefault="004E23FE"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Barba-Martín</w:t>
      </w:r>
      <w:proofErr w:type="spellEnd"/>
      <w:r w:rsidRPr="00A84DCD">
        <w:rPr>
          <w:rFonts w:asciiTheme="minorBidi" w:hAnsiTheme="minorBidi" w:cstheme="minorBidi"/>
          <w:color w:val="000000"/>
          <w:sz w:val="28"/>
          <w:szCs w:val="28"/>
          <w:rtl/>
        </w:rPr>
        <w:t xml:space="preserve">, R.A., </w:t>
      </w:r>
      <w:proofErr w:type="spellStart"/>
      <w:r w:rsidRPr="00A84DCD">
        <w:rPr>
          <w:rFonts w:asciiTheme="minorBidi" w:hAnsiTheme="minorBidi" w:cstheme="minorBidi"/>
          <w:color w:val="000000"/>
          <w:sz w:val="28"/>
          <w:szCs w:val="28"/>
          <w:rtl/>
        </w:rPr>
        <w:t>Bores-García</w:t>
      </w:r>
      <w:proofErr w:type="spellEnd"/>
      <w:r w:rsidRPr="00A84DCD">
        <w:rPr>
          <w:rFonts w:asciiTheme="minorBidi" w:hAnsiTheme="minorBidi" w:cstheme="minorBidi"/>
          <w:color w:val="000000"/>
          <w:sz w:val="28"/>
          <w:szCs w:val="28"/>
          <w:rtl/>
        </w:rPr>
        <w:t xml:space="preserve">, D., </w:t>
      </w:r>
      <w:proofErr w:type="spellStart"/>
      <w:r w:rsidRPr="00A84DCD">
        <w:rPr>
          <w:rFonts w:asciiTheme="minorBidi" w:hAnsiTheme="minorBidi" w:cstheme="minorBidi"/>
          <w:color w:val="000000"/>
          <w:sz w:val="28"/>
          <w:szCs w:val="28"/>
          <w:rtl/>
        </w:rPr>
        <w:t>Hortigüela-Alcalá</w:t>
      </w:r>
      <w:proofErr w:type="spellEnd"/>
      <w:r w:rsidRPr="00A84DCD">
        <w:rPr>
          <w:rFonts w:asciiTheme="minorBidi" w:hAnsiTheme="minorBidi" w:cstheme="minorBidi"/>
          <w:color w:val="000000"/>
          <w:sz w:val="28"/>
          <w:szCs w:val="28"/>
          <w:rtl/>
        </w:rPr>
        <w:t xml:space="preserve">, D., &amp; </w:t>
      </w:r>
      <w:proofErr w:type="spellStart"/>
      <w:r w:rsidRPr="00A84DCD">
        <w:rPr>
          <w:rFonts w:asciiTheme="minorBidi" w:hAnsiTheme="minorBidi" w:cstheme="minorBidi"/>
          <w:color w:val="000000"/>
          <w:sz w:val="28"/>
          <w:szCs w:val="28"/>
          <w:rtl/>
        </w:rPr>
        <w:t>González-Calvo</w:t>
      </w:r>
      <w:proofErr w:type="spellEnd"/>
      <w:r w:rsidRPr="00A84DCD">
        <w:rPr>
          <w:rFonts w:asciiTheme="minorBidi" w:hAnsiTheme="minorBidi" w:cstheme="minorBidi"/>
          <w:color w:val="000000"/>
          <w:sz w:val="28"/>
          <w:szCs w:val="28"/>
          <w:rtl/>
        </w:rPr>
        <w:t xml:space="preserve">, G. (2020). </w:t>
      </w:r>
      <w:proofErr w:type="spellStart"/>
      <w:r w:rsidRPr="00A84DCD">
        <w:rPr>
          <w:rFonts w:asciiTheme="minorBidi" w:hAnsiTheme="minorBidi" w:cstheme="minorBidi"/>
          <w:color w:val="000000"/>
          <w:sz w:val="28"/>
          <w:szCs w:val="28"/>
          <w:rtl/>
        </w:rPr>
        <w:t>The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application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the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for</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understanding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physical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education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Systematic</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review</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the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last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six</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years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Internationa</w:t>
      </w:r>
      <w:r w:rsidRPr="00A84DCD">
        <w:rPr>
          <w:rFonts w:asciiTheme="minorBidi" w:hAnsiTheme="minorBidi" w:cstheme="minorBidi"/>
          <w:color w:val="000000"/>
          <w:sz w:val="28"/>
          <w:szCs w:val="28"/>
          <w:rtl/>
        </w:rPr>
        <w:t>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Journal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Environmental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Research</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Public</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Health</w:t>
      </w:r>
      <w:proofErr w:type="spellEnd"/>
      <w:r w:rsidRPr="00A84DCD">
        <w:rPr>
          <w:rFonts w:asciiTheme="minorBidi" w:hAnsiTheme="minorBidi" w:cstheme="minorBidi"/>
          <w:color w:val="000000"/>
          <w:sz w:val="28"/>
          <w:szCs w:val="28"/>
          <w:rtl/>
        </w:rPr>
        <w:t>, 17(9), 3330.</w:t>
      </w:r>
    </w:p>
    <w:p w14:paraId="09E396A0" w14:textId="77777777" w:rsidR="00F4276C" w:rsidRPr="00A84DCD" w:rsidRDefault="004E23FE"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Bunker</w:t>
      </w:r>
      <w:proofErr w:type="spellEnd"/>
      <w:r w:rsidRPr="00A84DCD">
        <w:rPr>
          <w:rFonts w:asciiTheme="minorBidi" w:hAnsiTheme="minorBidi" w:cstheme="minorBidi"/>
          <w:color w:val="000000"/>
          <w:sz w:val="28"/>
          <w:szCs w:val="28"/>
          <w:rtl/>
        </w:rPr>
        <w:t xml:space="preserve">, D. &amp; </w:t>
      </w:r>
      <w:proofErr w:type="spellStart"/>
      <w:r w:rsidRPr="00A84DCD">
        <w:rPr>
          <w:rFonts w:asciiTheme="minorBidi" w:hAnsiTheme="minorBidi" w:cstheme="minorBidi"/>
          <w:color w:val="000000"/>
          <w:sz w:val="28"/>
          <w:szCs w:val="28"/>
          <w:rtl/>
        </w:rPr>
        <w:t>Thorpe</w:t>
      </w:r>
      <w:proofErr w:type="spellEnd"/>
      <w:r w:rsidRPr="00A84DCD">
        <w:rPr>
          <w:rFonts w:asciiTheme="minorBidi" w:hAnsiTheme="minorBidi" w:cstheme="minorBidi"/>
          <w:color w:val="000000"/>
          <w:sz w:val="28"/>
          <w:szCs w:val="28"/>
          <w:rtl/>
        </w:rPr>
        <w:t xml:space="preserve">, R. (1982). A </w:t>
      </w:r>
      <w:proofErr w:type="spellStart"/>
      <w:r w:rsidRPr="00A84DCD">
        <w:rPr>
          <w:rFonts w:asciiTheme="minorBidi" w:hAnsiTheme="minorBidi" w:cstheme="minorBidi"/>
          <w:color w:val="000000"/>
          <w:sz w:val="28"/>
          <w:szCs w:val="28"/>
          <w:rtl/>
        </w:rPr>
        <w:t>model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for</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the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secondary</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schools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Bulletin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Physical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Education</w:t>
      </w:r>
      <w:proofErr w:type="spellEnd"/>
      <w:r w:rsidRPr="00A84DCD">
        <w:rPr>
          <w:rFonts w:asciiTheme="minorBidi" w:hAnsiTheme="minorBidi" w:cstheme="minorBidi"/>
          <w:color w:val="000000"/>
          <w:sz w:val="28"/>
          <w:szCs w:val="28"/>
          <w:rtl/>
        </w:rPr>
        <w:t>, 18(1), 5-8.</w:t>
      </w:r>
    </w:p>
    <w:p w14:paraId="7B1632B7" w14:textId="77777777" w:rsidR="00F4276C" w:rsidRPr="00A84DCD" w:rsidRDefault="004E23FE"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Clemente</w:t>
      </w:r>
      <w:proofErr w:type="spellEnd"/>
      <w:r w:rsidRPr="00A84DCD">
        <w:rPr>
          <w:rFonts w:asciiTheme="minorBidi" w:hAnsiTheme="minorBidi" w:cstheme="minorBidi"/>
          <w:color w:val="000000"/>
          <w:sz w:val="28"/>
          <w:szCs w:val="28"/>
          <w:rtl/>
        </w:rPr>
        <w:t xml:space="preserve">, F.M., </w:t>
      </w:r>
      <w:proofErr w:type="spellStart"/>
      <w:r w:rsidRPr="00A84DCD">
        <w:rPr>
          <w:rFonts w:asciiTheme="minorBidi" w:hAnsiTheme="minorBidi" w:cstheme="minorBidi"/>
          <w:color w:val="000000"/>
          <w:sz w:val="28"/>
          <w:szCs w:val="28"/>
          <w:rtl/>
        </w:rPr>
        <w:t>Ramirez-Campillo</w:t>
      </w:r>
      <w:proofErr w:type="spellEnd"/>
      <w:r w:rsidRPr="00A84DCD">
        <w:rPr>
          <w:rFonts w:asciiTheme="minorBidi" w:hAnsiTheme="minorBidi" w:cstheme="minorBidi"/>
          <w:color w:val="000000"/>
          <w:sz w:val="28"/>
          <w:szCs w:val="28"/>
          <w:rtl/>
        </w:rPr>
        <w:t xml:space="preserve">, R., </w:t>
      </w:r>
      <w:proofErr w:type="spellStart"/>
      <w:r w:rsidRPr="00A84DCD">
        <w:rPr>
          <w:rFonts w:asciiTheme="minorBidi" w:hAnsiTheme="minorBidi" w:cstheme="minorBidi"/>
          <w:color w:val="000000"/>
          <w:sz w:val="28"/>
          <w:szCs w:val="28"/>
          <w:rtl/>
        </w:rPr>
        <w:t>Sarmento</w:t>
      </w:r>
      <w:proofErr w:type="spellEnd"/>
      <w:r w:rsidRPr="00A84DCD">
        <w:rPr>
          <w:rFonts w:asciiTheme="minorBidi" w:hAnsiTheme="minorBidi" w:cstheme="minorBidi"/>
          <w:color w:val="000000"/>
          <w:sz w:val="28"/>
          <w:szCs w:val="28"/>
          <w:rtl/>
        </w:rPr>
        <w:t xml:space="preserve">, H., </w:t>
      </w:r>
      <w:proofErr w:type="spellStart"/>
      <w:r w:rsidRPr="00A84DCD">
        <w:rPr>
          <w:rFonts w:asciiTheme="minorBidi" w:hAnsiTheme="minorBidi" w:cstheme="minorBidi"/>
          <w:color w:val="000000"/>
          <w:sz w:val="28"/>
          <w:szCs w:val="28"/>
          <w:rtl/>
        </w:rPr>
        <w:t>Praç</w:t>
      </w:r>
      <w:r w:rsidRPr="00A84DCD">
        <w:rPr>
          <w:rFonts w:asciiTheme="minorBidi" w:hAnsiTheme="minorBidi" w:cstheme="minorBidi"/>
          <w:color w:val="000000"/>
          <w:sz w:val="28"/>
          <w:szCs w:val="28"/>
          <w:rtl/>
        </w:rPr>
        <w:t>a</w:t>
      </w:r>
      <w:proofErr w:type="spellEnd"/>
      <w:r w:rsidRPr="00A84DCD">
        <w:rPr>
          <w:rFonts w:asciiTheme="minorBidi" w:hAnsiTheme="minorBidi" w:cstheme="minorBidi"/>
          <w:color w:val="000000"/>
          <w:sz w:val="28"/>
          <w:szCs w:val="28"/>
          <w:rtl/>
        </w:rPr>
        <w:t xml:space="preserve">, G.M., </w:t>
      </w:r>
      <w:proofErr w:type="spellStart"/>
      <w:r w:rsidRPr="00A84DCD">
        <w:rPr>
          <w:rFonts w:asciiTheme="minorBidi" w:hAnsiTheme="minorBidi" w:cstheme="minorBidi"/>
          <w:color w:val="000000"/>
          <w:sz w:val="28"/>
          <w:szCs w:val="28"/>
          <w:rtl/>
        </w:rPr>
        <w:t>Afonso</w:t>
      </w:r>
      <w:proofErr w:type="spellEnd"/>
      <w:r w:rsidRPr="00A84DCD">
        <w:rPr>
          <w:rFonts w:asciiTheme="minorBidi" w:hAnsiTheme="minorBidi" w:cstheme="minorBidi"/>
          <w:color w:val="000000"/>
          <w:sz w:val="28"/>
          <w:szCs w:val="28"/>
          <w:rtl/>
        </w:rPr>
        <w:t xml:space="preserve">, J., </w:t>
      </w:r>
      <w:proofErr w:type="spellStart"/>
      <w:r w:rsidRPr="00A84DCD">
        <w:rPr>
          <w:rFonts w:asciiTheme="minorBidi" w:hAnsiTheme="minorBidi" w:cstheme="minorBidi"/>
          <w:color w:val="000000"/>
          <w:sz w:val="28"/>
          <w:szCs w:val="28"/>
          <w:rtl/>
        </w:rPr>
        <w:t>Silva</w:t>
      </w:r>
      <w:proofErr w:type="spellEnd"/>
      <w:r w:rsidRPr="00A84DCD">
        <w:rPr>
          <w:rFonts w:asciiTheme="minorBidi" w:hAnsiTheme="minorBidi" w:cstheme="minorBidi"/>
          <w:color w:val="000000"/>
          <w:sz w:val="28"/>
          <w:szCs w:val="28"/>
          <w:rtl/>
        </w:rPr>
        <w:t xml:space="preserve">, A.F., </w:t>
      </w:r>
      <w:proofErr w:type="spellStart"/>
      <w:r w:rsidRPr="00A84DCD">
        <w:rPr>
          <w:rFonts w:asciiTheme="minorBidi" w:hAnsiTheme="minorBidi" w:cstheme="minorBidi"/>
          <w:color w:val="000000"/>
          <w:sz w:val="28"/>
          <w:szCs w:val="28"/>
          <w:rtl/>
        </w:rPr>
        <w:t>Rosemann</w:t>
      </w:r>
      <w:proofErr w:type="spellEnd"/>
      <w:r w:rsidRPr="00A84DCD">
        <w:rPr>
          <w:rFonts w:asciiTheme="minorBidi" w:hAnsiTheme="minorBidi" w:cstheme="minorBidi"/>
          <w:color w:val="000000"/>
          <w:sz w:val="28"/>
          <w:szCs w:val="28"/>
          <w:rtl/>
        </w:rPr>
        <w:t xml:space="preserve">, T., &amp; </w:t>
      </w:r>
      <w:proofErr w:type="spellStart"/>
      <w:r w:rsidRPr="00A84DCD">
        <w:rPr>
          <w:rFonts w:asciiTheme="minorBidi" w:hAnsiTheme="minorBidi" w:cstheme="minorBidi"/>
          <w:color w:val="000000"/>
          <w:sz w:val="28"/>
          <w:szCs w:val="28"/>
          <w:rtl/>
        </w:rPr>
        <w:t>Knechtle</w:t>
      </w:r>
      <w:proofErr w:type="spellEnd"/>
      <w:r w:rsidRPr="00A84DCD">
        <w:rPr>
          <w:rFonts w:asciiTheme="minorBidi" w:hAnsiTheme="minorBidi" w:cstheme="minorBidi"/>
          <w:color w:val="000000"/>
          <w:sz w:val="28"/>
          <w:szCs w:val="28"/>
          <w:rtl/>
        </w:rPr>
        <w:t xml:space="preserve">, B. (2021). </w:t>
      </w:r>
      <w:proofErr w:type="spellStart"/>
      <w:r w:rsidRPr="00A84DCD">
        <w:rPr>
          <w:rFonts w:asciiTheme="minorBidi" w:hAnsiTheme="minorBidi" w:cstheme="minorBidi"/>
          <w:color w:val="000000"/>
          <w:sz w:val="28"/>
          <w:szCs w:val="28"/>
          <w:rtl/>
        </w:rPr>
        <w:t>Effects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small-sided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interventions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the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technical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execution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tactical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behaviors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young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youth</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team</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sports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players</w:t>
      </w:r>
      <w:proofErr w:type="spellEnd"/>
      <w:r w:rsidRPr="00A84DCD">
        <w:rPr>
          <w:rFonts w:asciiTheme="minorBidi" w:hAnsiTheme="minorBidi" w:cstheme="minorBidi"/>
          <w:color w:val="000000"/>
          <w:sz w:val="28"/>
          <w:szCs w:val="28"/>
          <w:rtl/>
        </w:rPr>
        <w:t xml:space="preserve">: A </w:t>
      </w:r>
      <w:proofErr w:type="spellStart"/>
      <w:r w:rsidRPr="00A84DCD">
        <w:rPr>
          <w:rFonts w:asciiTheme="minorBidi" w:hAnsiTheme="minorBidi" w:cstheme="minorBidi"/>
          <w:color w:val="000000"/>
          <w:sz w:val="28"/>
          <w:szCs w:val="28"/>
          <w:rtl/>
        </w:rPr>
        <w:t>systematic</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review</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meta-analysis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Frontiers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w:t>
      </w:r>
      <w:r w:rsidRPr="00A84DCD">
        <w:rPr>
          <w:rFonts w:asciiTheme="minorBidi" w:hAnsiTheme="minorBidi" w:cstheme="minorBidi"/>
          <w:color w:val="000000"/>
          <w:sz w:val="28"/>
          <w:szCs w:val="28"/>
          <w:rtl/>
        </w:rPr>
        <w:t>sychology</w:t>
      </w:r>
      <w:proofErr w:type="spellEnd"/>
      <w:r w:rsidRPr="00A84DCD">
        <w:rPr>
          <w:rFonts w:asciiTheme="minorBidi" w:hAnsiTheme="minorBidi" w:cstheme="minorBidi"/>
          <w:color w:val="000000"/>
          <w:sz w:val="28"/>
          <w:szCs w:val="28"/>
          <w:rtl/>
        </w:rPr>
        <w:t>, 12, 667041.</w:t>
      </w:r>
    </w:p>
    <w:p w14:paraId="1DA49855" w14:textId="77777777" w:rsidR="00F4276C" w:rsidRPr="00A84DCD" w:rsidRDefault="004E23FE"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Fernández-Espínola</w:t>
      </w:r>
      <w:proofErr w:type="spellEnd"/>
      <w:r w:rsidRPr="00A84DCD">
        <w:rPr>
          <w:rFonts w:asciiTheme="minorBidi" w:hAnsiTheme="minorBidi" w:cstheme="minorBidi"/>
          <w:color w:val="000000"/>
          <w:sz w:val="28"/>
          <w:szCs w:val="28"/>
          <w:rtl/>
        </w:rPr>
        <w:t xml:space="preserve">, C., </w:t>
      </w:r>
      <w:proofErr w:type="spellStart"/>
      <w:r w:rsidRPr="00A84DCD">
        <w:rPr>
          <w:rFonts w:asciiTheme="minorBidi" w:hAnsiTheme="minorBidi" w:cstheme="minorBidi"/>
          <w:color w:val="000000"/>
          <w:sz w:val="28"/>
          <w:szCs w:val="28"/>
          <w:rtl/>
        </w:rPr>
        <w:t>Abad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Robles</w:t>
      </w:r>
      <w:proofErr w:type="spellEnd"/>
      <w:r w:rsidRPr="00A84DCD">
        <w:rPr>
          <w:rFonts w:asciiTheme="minorBidi" w:hAnsiTheme="minorBidi" w:cstheme="minorBidi"/>
          <w:color w:val="000000"/>
          <w:sz w:val="28"/>
          <w:szCs w:val="28"/>
          <w:rtl/>
        </w:rPr>
        <w:t xml:space="preserve">, M.T., </w:t>
      </w:r>
      <w:proofErr w:type="spellStart"/>
      <w:r w:rsidRPr="00A84DCD">
        <w:rPr>
          <w:rFonts w:asciiTheme="minorBidi" w:hAnsiTheme="minorBidi" w:cstheme="minorBidi"/>
          <w:color w:val="000000"/>
          <w:sz w:val="28"/>
          <w:szCs w:val="28"/>
          <w:rtl/>
        </w:rPr>
        <w:t>Collado-Mateo</w:t>
      </w:r>
      <w:proofErr w:type="spellEnd"/>
      <w:r w:rsidRPr="00A84DCD">
        <w:rPr>
          <w:rFonts w:asciiTheme="minorBidi" w:hAnsiTheme="minorBidi" w:cstheme="minorBidi"/>
          <w:color w:val="000000"/>
          <w:sz w:val="28"/>
          <w:szCs w:val="28"/>
          <w:rtl/>
        </w:rPr>
        <w:t xml:space="preserve">, D., </w:t>
      </w:r>
      <w:proofErr w:type="spellStart"/>
      <w:r w:rsidRPr="00A84DCD">
        <w:rPr>
          <w:rFonts w:asciiTheme="minorBidi" w:hAnsiTheme="minorBidi" w:cstheme="minorBidi"/>
          <w:color w:val="000000"/>
          <w:sz w:val="28"/>
          <w:szCs w:val="28"/>
          <w:rtl/>
        </w:rPr>
        <w:t>Alonso-Courtney</w:t>
      </w:r>
      <w:proofErr w:type="spellEnd"/>
      <w:r w:rsidRPr="00A84DCD">
        <w:rPr>
          <w:rFonts w:asciiTheme="minorBidi" w:hAnsiTheme="minorBidi" w:cstheme="minorBidi"/>
          <w:color w:val="000000"/>
          <w:sz w:val="28"/>
          <w:szCs w:val="28"/>
          <w:rtl/>
        </w:rPr>
        <w:t xml:space="preserve">, R., &amp; </w:t>
      </w:r>
      <w:proofErr w:type="spellStart"/>
      <w:r w:rsidRPr="00A84DCD">
        <w:rPr>
          <w:rFonts w:asciiTheme="minorBidi" w:hAnsiTheme="minorBidi" w:cstheme="minorBidi"/>
          <w:color w:val="000000"/>
          <w:sz w:val="28"/>
          <w:szCs w:val="28"/>
          <w:rtl/>
        </w:rPr>
        <w:t>Giménez</w:t>
      </w:r>
      <w:proofErr w:type="spellEnd"/>
      <w:r w:rsidRPr="00A84DCD">
        <w:rPr>
          <w:rFonts w:asciiTheme="minorBidi" w:hAnsiTheme="minorBidi" w:cstheme="minorBidi"/>
          <w:color w:val="000000"/>
          <w:sz w:val="28"/>
          <w:szCs w:val="28"/>
          <w:rtl/>
        </w:rPr>
        <w:t xml:space="preserve">, F.J. (2020). </w:t>
      </w:r>
      <w:proofErr w:type="spellStart"/>
      <w:r w:rsidRPr="00A84DCD">
        <w:rPr>
          <w:rFonts w:asciiTheme="minorBidi" w:hAnsiTheme="minorBidi" w:cstheme="minorBidi"/>
          <w:color w:val="000000"/>
          <w:sz w:val="28"/>
          <w:szCs w:val="28"/>
          <w:rtl/>
        </w:rPr>
        <w:t>Effects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lastRenderedPageBreak/>
        <w:t>on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decision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making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skill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execution</w:t>
      </w:r>
      <w:proofErr w:type="spellEnd"/>
      <w:r w:rsidRPr="00A84DCD">
        <w:rPr>
          <w:rFonts w:asciiTheme="minorBidi" w:hAnsiTheme="minorBidi" w:cstheme="minorBidi"/>
          <w:color w:val="000000"/>
          <w:sz w:val="28"/>
          <w:szCs w:val="28"/>
          <w:rtl/>
        </w:rPr>
        <w:t xml:space="preserve">: A </w:t>
      </w:r>
      <w:proofErr w:type="spellStart"/>
      <w:r w:rsidRPr="00A84DCD">
        <w:rPr>
          <w:rFonts w:asciiTheme="minorBidi" w:hAnsiTheme="minorBidi" w:cstheme="minorBidi"/>
          <w:color w:val="000000"/>
          <w:sz w:val="28"/>
          <w:szCs w:val="28"/>
          <w:rtl/>
        </w:rPr>
        <w:t>systematic</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review</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meta-analysis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European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Physical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Edu</w:t>
      </w:r>
      <w:r w:rsidRPr="00A84DCD">
        <w:rPr>
          <w:rFonts w:asciiTheme="minorBidi" w:hAnsiTheme="minorBidi" w:cstheme="minorBidi"/>
          <w:color w:val="000000"/>
          <w:sz w:val="28"/>
          <w:szCs w:val="28"/>
          <w:rtl/>
        </w:rPr>
        <w:t>cation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Review</w:t>
      </w:r>
      <w:proofErr w:type="spellEnd"/>
      <w:r w:rsidRPr="00A84DCD">
        <w:rPr>
          <w:rFonts w:asciiTheme="minorBidi" w:hAnsiTheme="minorBidi" w:cstheme="minorBidi"/>
          <w:color w:val="000000"/>
          <w:sz w:val="28"/>
          <w:szCs w:val="28"/>
          <w:rtl/>
        </w:rPr>
        <w:t>, 26(4), 855-877.</w:t>
      </w:r>
    </w:p>
    <w:p w14:paraId="4E74C67A" w14:textId="77777777" w:rsidR="00F4276C" w:rsidRPr="00A84DCD" w:rsidRDefault="004E23FE"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González-Víllora</w:t>
      </w:r>
      <w:proofErr w:type="spellEnd"/>
      <w:r w:rsidRPr="00A84DCD">
        <w:rPr>
          <w:rFonts w:asciiTheme="minorBidi" w:hAnsiTheme="minorBidi" w:cstheme="minorBidi"/>
          <w:color w:val="000000"/>
          <w:sz w:val="28"/>
          <w:szCs w:val="28"/>
          <w:rtl/>
        </w:rPr>
        <w:t xml:space="preserve">, S., </w:t>
      </w:r>
      <w:proofErr w:type="spellStart"/>
      <w:r w:rsidRPr="00A84DCD">
        <w:rPr>
          <w:rFonts w:asciiTheme="minorBidi" w:hAnsiTheme="minorBidi" w:cstheme="minorBidi"/>
          <w:color w:val="000000"/>
          <w:sz w:val="28"/>
          <w:szCs w:val="28"/>
          <w:rtl/>
        </w:rPr>
        <w:t>García-López</w:t>
      </w:r>
      <w:proofErr w:type="spellEnd"/>
      <w:r w:rsidRPr="00A84DCD">
        <w:rPr>
          <w:rFonts w:asciiTheme="minorBidi" w:hAnsiTheme="minorBidi" w:cstheme="minorBidi"/>
          <w:color w:val="000000"/>
          <w:sz w:val="28"/>
          <w:szCs w:val="28"/>
          <w:rtl/>
        </w:rPr>
        <w:t xml:space="preserve">, L.M., &amp; </w:t>
      </w:r>
      <w:proofErr w:type="spellStart"/>
      <w:r w:rsidRPr="00A84DCD">
        <w:rPr>
          <w:rFonts w:asciiTheme="minorBidi" w:hAnsiTheme="minorBidi" w:cstheme="minorBidi"/>
          <w:color w:val="000000"/>
          <w:sz w:val="28"/>
          <w:szCs w:val="28"/>
          <w:rtl/>
        </w:rPr>
        <w:t>Contreras-Jordán</w:t>
      </w:r>
      <w:proofErr w:type="spellEnd"/>
      <w:r w:rsidRPr="00A84DCD">
        <w:rPr>
          <w:rFonts w:asciiTheme="minorBidi" w:hAnsiTheme="minorBidi" w:cstheme="minorBidi"/>
          <w:color w:val="000000"/>
          <w:sz w:val="28"/>
          <w:szCs w:val="28"/>
          <w:rtl/>
        </w:rPr>
        <w:t xml:space="preserve">, O.R. (2014). </w:t>
      </w:r>
      <w:proofErr w:type="spellStart"/>
      <w:r w:rsidRPr="00A84DCD">
        <w:rPr>
          <w:rFonts w:asciiTheme="minorBidi" w:hAnsiTheme="minorBidi" w:cstheme="minorBidi"/>
          <w:color w:val="000000"/>
          <w:sz w:val="28"/>
          <w:szCs w:val="28"/>
          <w:rtl/>
        </w:rPr>
        <w:t>Assessment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primary</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school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students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decision-making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related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to</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tactical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contexts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Journal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New</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Approaches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Educational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Research</w:t>
      </w:r>
      <w:proofErr w:type="spellEnd"/>
      <w:r w:rsidRPr="00A84DCD">
        <w:rPr>
          <w:rFonts w:asciiTheme="minorBidi" w:hAnsiTheme="minorBidi" w:cstheme="minorBidi"/>
          <w:color w:val="000000"/>
          <w:sz w:val="28"/>
          <w:szCs w:val="28"/>
          <w:rtl/>
        </w:rPr>
        <w:t>, 1(1), 7-12.</w:t>
      </w:r>
    </w:p>
    <w:p w14:paraId="70EF08BD" w14:textId="77777777" w:rsidR="00F4276C" w:rsidRPr="00A84DCD" w:rsidRDefault="004E23FE"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Gr</w:t>
      </w:r>
      <w:r w:rsidRPr="00A84DCD">
        <w:rPr>
          <w:rFonts w:asciiTheme="minorBidi" w:hAnsiTheme="minorBidi" w:cstheme="minorBidi"/>
          <w:color w:val="000000"/>
          <w:sz w:val="28"/>
          <w:szCs w:val="28"/>
          <w:rtl/>
        </w:rPr>
        <w:t>éhaigne</w:t>
      </w:r>
      <w:proofErr w:type="spellEnd"/>
      <w:r w:rsidRPr="00A84DCD">
        <w:rPr>
          <w:rFonts w:asciiTheme="minorBidi" w:hAnsiTheme="minorBidi" w:cstheme="minorBidi"/>
          <w:color w:val="000000"/>
          <w:sz w:val="28"/>
          <w:szCs w:val="28"/>
          <w:rtl/>
        </w:rPr>
        <w:t xml:space="preserve">, J.F. &amp; </w:t>
      </w:r>
      <w:proofErr w:type="spellStart"/>
      <w:r w:rsidRPr="00A84DCD">
        <w:rPr>
          <w:rFonts w:asciiTheme="minorBidi" w:hAnsiTheme="minorBidi" w:cstheme="minorBidi"/>
          <w:color w:val="000000"/>
          <w:sz w:val="28"/>
          <w:szCs w:val="28"/>
          <w:rtl/>
        </w:rPr>
        <w:t>Godbout</w:t>
      </w:r>
      <w:proofErr w:type="spellEnd"/>
      <w:r w:rsidRPr="00A84DCD">
        <w:rPr>
          <w:rFonts w:asciiTheme="minorBidi" w:hAnsiTheme="minorBidi" w:cstheme="minorBidi"/>
          <w:color w:val="000000"/>
          <w:sz w:val="28"/>
          <w:szCs w:val="28"/>
          <w:rtl/>
        </w:rPr>
        <w:t xml:space="preserve">, P. (1995). </w:t>
      </w:r>
      <w:proofErr w:type="spellStart"/>
      <w:r w:rsidRPr="00A84DCD">
        <w:rPr>
          <w:rFonts w:asciiTheme="minorBidi" w:hAnsiTheme="minorBidi" w:cstheme="minorBidi"/>
          <w:color w:val="000000"/>
          <w:sz w:val="28"/>
          <w:szCs w:val="28"/>
          <w:rtl/>
        </w:rPr>
        <w:t>Tactical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knowledge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team</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sports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from</w:t>
      </w:r>
      <w:proofErr w:type="spellEnd"/>
      <w:r w:rsidRPr="00A84DCD">
        <w:rPr>
          <w:rFonts w:asciiTheme="minorBidi" w:hAnsiTheme="minorBidi" w:cstheme="minorBidi"/>
          <w:color w:val="000000"/>
          <w:sz w:val="28"/>
          <w:szCs w:val="28"/>
          <w:rtl/>
        </w:rPr>
        <w:t xml:space="preserve"> a </w:t>
      </w:r>
      <w:proofErr w:type="spellStart"/>
      <w:r w:rsidRPr="00A84DCD">
        <w:rPr>
          <w:rFonts w:asciiTheme="minorBidi" w:hAnsiTheme="minorBidi" w:cstheme="minorBidi"/>
          <w:color w:val="000000"/>
          <w:sz w:val="28"/>
          <w:szCs w:val="28"/>
          <w:rtl/>
        </w:rPr>
        <w:t>constructivist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cognitivist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perspective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Quest</w:t>
      </w:r>
      <w:proofErr w:type="spellEnd"/>
      <w:r w:rsidRPr="00A84DCD">
        <w:rPr>
          <w:rFonts w:asciiTheme="minorBidi" w:hAnsiTheme="minorBidi" w:cstheme="minorBidi"/>
          <w:color w:val="000000"/>
          <w:sz w:val="28"/>
          <w:szCs w:val="28"/>
          <w:rtl/>
        </w:rPr>
        <w:t>, 47(4), 490-505.</w:t>
      </w:r>
    </w:p>
    <w:p w14:paraId="1D2F335F" w14:textId="77777777" w:rsidR="00F4276C" w:rsidRPr="00A84DCD" w:rsidRDefault="004E23FE"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Gréhaigne</w:t>
      </w:r>
      <w:proofErr w:type="spellEnd"/>
      <w:r w:rsidRPr="00A84DCD">
        <w:rPr>
          <w:rFonts w:asciiTheme="minorBidi" w:hAnsiTheme="minorBidi" w:cstheme="minorBidi"/>
          <w:color w:val="000000"/>
          <w:sz w:val="28"/>
          <w:szCs w:val="28"/>
          <w:rtl/>
        </w:rPr>
        <w:t xml:space="preserve">, J.F., </w:t>
      </w:r>
      <w:proofErr w:type="spellStart"/>
      <w:r w:rsidRPr="00A84DCD">
        <w:rPr>
          <w:rFonts w:asciiTheme="minorBidi" w:hAnsiTheme="minorBidi" w:cstheme="minorBidi"/>
          <w:color w:val="000000"/>
          <w:sz w:val="28"/>
          <w:szCs w:val="28"/>
          <w:rtl/>
        </w:rPr>
        <w:t>Godbout</w:t>
      </w:r>
      <w:proofErr w:type="spellEnd"/>
      <w:r w:rsidRPr="00A84DCD">
        <w:rPr>
          <w:rFonts w:asciiTheme="minorBidi" w:hAnsiTheme="minorBidi" w:cstheme="minorBidi"/>
          <w:color w:val="000000"/>
          <w:sz w:val="28"/>
          <w:szCs w:val="28"/>
          <w:rtl/>
        </w:rPr>
        <w:t xml:space="preserve">, P., &amp; </w:t>
      </w:r>
      <w:proofErr w:type="spellStart"/>
      <w:r w:rsidRPr="00A84DCD">
        <w:rPr>
          <w:rFonts w:asciiTheme="minorBidi" w:hAnsiTheme="minorBidi" w:cstheme="minorBidi"/>
          <w:color w:val="000000"/>
          <w:sz w:val="28"/>
          <w:szCs w:val="28"/>
          <w:rtl/>
        </w:rPr>
        <w:t>Bouthier</w:t>
      </w:r>
      <w:proofErr w:type="spellEnd"/>
      <w:r w:rsidRPr="00A84DCD">
        <w:rPr>
          <w:rFonts w:asciiTheme="minorBidi" w:hAnsiTheme="minorBidi" w:cstheme="minorBidi"/>
          <w:color w:val="000000"/>
          <w:sz w:val="28"/>
          <w:szCs w:val="28"/>
          <w:rtl/>
        </w:rPr>
        <w:t xml:space="preserve">, D. (1999). </w:t>
      </w:r>
      <w:proofErr w:type="spellStart"/>
      <w:r w:rsidRPr="00A84DCD">
        <w:rPr>
          <w:rFonts w:asciiTheme="minorBidi" w:hAnsiTheme="minorBidi" w:cstheme="minorBidi"/>
          <w:color w:val="000000"/>
          <w:sz w:val="28"/>
          <w:szCs w:val="28"/>
          <w:rtl/>
        </w:rPr>
        <w:t>The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foundations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tactics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strategy</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team</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sports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Jou</w:t>
      </w:r>
      <w:r w:rsidRPr="00A84DCD">
        <w:rPr>
          <w:rFonts w:asciiTheme="minorBidi" w:hAnsiTheme="minorBidi" w:cstheme="minorBidi"/>
          <w:color w:val="000000"/>
          <w:sz w:val="28"/>
          <w:szCs w:val="28"/>
          <w:rtl/>
        </w:rPr>
        <w:t>rnal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Physical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Education</w:t>
      </w:r>
      <w:proofErr w:type="spellEnd"/>
      <w:r w:rsidRPr="00A84DCD">
        <w:rPr>
          <w:rFonts w:asciiTheme="minorBidi" w:hAnsiTheme="minorBidi" w:cstheme="minorBidi"/>
          <w:color w:val="000000"/>
          <w:sz w:val="28"/>
          <w:szCs w:val="28"/>
          <w:rtl/>
        </w:rPr>
        <w:t>, 18(2), 159-174.</w:t>
      </w:r>
    </w:p>
    <w:p w14:paraId="36D28EF7" w14:textId="77777777" w:rsidR="00F4276C" w:rsidRPr="00A84DCD" w:rsidRDefault="004E23FE"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Gréhaigne</w:t>
      </w:r>
      <w:proofErr w:type="spellEnd"/>
      <w:r w:rsidRPr="00A84DCD">
        <w:rPr>
          <w:rFonts w:asciiTheme="minorBidi" w:hAnsiTheme="minorBidi" w:cstheme="minorBidi"/>
          <w:color w:val="000000"/>
          <w:sz w:val="28"/>
          <w:szCs w:val="28"/>
          <w:rtl/>
        </w:rPr>
        <w:t xml:space="preserve">, J.F., </w:t>
      </w:r>
      <w:proofErr w:type="spellStart"/>
      <w:r w:rsidRPr="00A84DCD">
        <w:rPr>
          <w:rFonts w:asciiTheme="minorBidi" w:hAnsiTheme="minorBidi" w:cstheme="minorBidi"/>
          <w:color w:val="000000"/>
          <w:sz w:val="28"/>
          <w:szCs w:val="28"/>
          <w:rtl/>
        </w:rPr>
        <w:t>Wallian</w:t>
      </w:r>
      <w:proofErr w:type="spellEnd"/>
      <w:r w:rsidRPr="00A84DCD">
        <w:rPr>
          <w:rFonts w:asciiTheme="minorBidi" w:hAnsiTheme="minorBidi" w:cstheme="minorBidi"/>
          <w:color w:val="000000"/>
          <w:sz w:val="28"/>
          <w:szCs w:val="28"/>
          <w:rtl/>
        </w:rPr>
        <w:t xml:space="preserve">, N., &amp; </w:t>
      </w:r>
      <w:proofErr w:type="spellStart"/>
      <w:r w:rsidRPr="00A84DCD">
        <w:rPr>
          <w:rFonts w:asciiTheme="minorBidi" w:hAnsiTheme="minorBidi" w:cstheme="minorBidi"/>
          <w:color w:val="000000"/>
          <w:sz w:val="28"/>
          <w:szCs w:val="28"/>
          <w:rtl/>
        </w:rPr>
        <w:t>Godbout</w:t>
      </w:r>
      <w:proofErr w:type="spellEnd"/>
      <w:r w:rsidRPr="00A84DCD">
        <w:rPr>
          <w:rFonts w:asciiTheme="minorBidi" w:hAnsiTheme="minorBidi" w:cstheme="minorBidi"/>
          <w:color w:val="000000"/>
          <w:sz w:val="28"/>
          <w:szCs w:val="28"/>
          <w:rtl/>
        </w:rPr>
        <w:t xml:space="preserve">, P. (2005). </w:t>
      </w:r>
      <w:proofErr w:type="spellStart"/>
      <w:r w:rsidRPr="00A84DCD">
        <w:rPr>
          <w:rFonts w:asciiTheme="minorBidi" w:hAnsiTheme="minorBidi" w:cstheme="minorBidi"/>
          <w:color w:val="000000"/>
          <w:sz w:val="28"/>
          <w:szCs w:val="28"/>
          <w:rtl/>
        </w:rPr>
        <w:t>Tactical-decision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learning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model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students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practices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Physical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Education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Sport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Pedagogy</w:t>
      </w:r>
      <w:proofErr w:type="spellEnd"/>
      <w:r w:rsidRPr="00A84DCD">
        <w:rPr>
          <w:rFonts w:asciiTheme="minorBidi" w:hAnsiTheme="minorBidi" w:cstheme="minorBidi"/>
          <w:color w:val="000000"/>
          <w:sz w:val="28"/>
          <w:szCs w:val="28"/>
          <w:rtl/>
        </w:rPr>
        <w:t>, 10(3), 255-269.</w:t>
      </w:r>
    </w:p>
    <w:p w14:paraId="46C37033" w14:textId="77777777" w:rsidR="00F4276C" w:rsidRPr="00A84DCD" w:rsidRDefault="004E23FE"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Godbout</w:t>
      </w:r>
      <w:proofErr w:type="spellEnd"/>
      <w:r w:rsidRPr="00A84DCD">
        <w:rPr>
          <w:rFonts w:asciiTheme="minorBidi" w:hAnsiTheme="minorBidi" w:cstheme="minorBidi"/>
          <w:color w:val="000000"/>
          <w:sz w:val="28"/>
          <w:szCs w:val="28"/>
          <w:rtl/>
        </w:rPr>
        <w:t xml:space="preserve">, P. &amp; </w:t>
      </w:r>
      <w:proofErr w:type="spellStart"/>
      <w:r w:rsidRPr="00A84DCD">
        <w:rPr>
          <w:rFonts w:asciiTheme="minorBidi" w:hAnsiTheme="minorBidi" w:cstheme="minorBidi"/>
          <w:color w:val="000000"/>
          <w:sz w:val="28"/>
          <w:szCs w:val="28"/>
          <w:rtl/>
        </w:rPr>
        <w:t>Gréhaigne</w:t>
      </w:r>
      <w:proofErr w:type="spellEnd"/>
      <w:r w:rsidRPr="00A84DCD">
        <w:rPr>
          <w:rFonts w:asciiTheme="minorBidi" w:hAnsiTheme="minorBidi" w:cstheme="minorBidi"/>
          <w:color w:val="000000"/>
          <w:sz w:val="28"/>
          <w:szCs w:val="28"/>
          <w:rtl/>
        </w:rPr>
        <w:t>, J.F. (2020</w:t>
      </w:r>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Revisiting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the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Tactical-Decision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Learning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Model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Quest</w:t>
      </w:r>
      <w:proofErr w:type="spellEnd"/>
      <w:r w:rsidRPr="00A84DCD">
        <w:rPr>
          <w:rFonts w:asciiTheme="minorBidi" w:hAnsiTheme="minorBidi" w:cstheme="minorBidi"/>
          <w:color w:val="000000"/>
          <w:sz w:val="28"/>
          <w:szCs w:val="28"/>
          <w:rtl/>
        </w:rPr>
        <w:t>, 72, 430-447.</w:t>
      </w:r>
    </w:p>
    <w:p w14:paraId="52B41F88" w14:textId="77777777" w:rsidR="00F4276C" w:rsidRPr="00A84DCD" w:rsidRDefault="004E23FE"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Griffin</w:t>
      </w:r>
      <w:proofErr w:type="spellEnd"/>
      <w:r w:rsidRPr="00A84DCD">
        <w:rPr>
          <w:rFonts w:asciiTheme="minorBidi" w:hAnsiTheme="minorBidi" w:cstheme="minorBidi"/>
          <w:color w:val="000000"/>
          <w:sz w:val="28"/>
          <w:szCs w:val="28"/>
          <w:rtl/>
        </w:rPr>
        <w:t xml:space="preserve">, L.L., </w:t>
      </w:r>
      <w:proofErr w:type="spellStart"/>
      <w:r w:rsidRPr="00A84DCD">
        <w:rPr>
          <w:rFonts w:asciiTheme="minorBidi" w:hAnsiTheme="minorBidi" w:cstheme="minorBidi"/>
          <w:color w:val="000000"/>
          <w:sz w:val="28"/>
          <w:szCs w:val="28"/>
          <w:rtl/>
        </w:rPr>
        <w:t>Mitchell</w:t>
      </w:r>
      <w:proofErr w:type="spellEnd"/>
      <w:r w:rsidRPr="00A84DCD">
        <w:rPr>
          <w:rFonts w:asciiTheme="minorBidi" w:hAnsiTheme="minorBidi" w:cstheme="minorBidi"/>
          <w:color w:val="000000"/>
          <w:sz w:val="28"/>
          <w:szCs w:val="28"/>
          <w:rtl/>
        </w:rPr>
        <w:t xml:space="preserve">, S.A., &amp; </w:t>
      </w:r>
      <w:proofErr w:type="spellStart"/>
      <w:r w:rsidRPr="00A84DCD">
        <w:rPr>
          <w:rFonts w:asciiTheme="minorBidi" w:hAnsiTheme="minorBidi" w:cstheme="minorBidi"/>
          <w:color w:val="000000"/>
          <w:sz w:val="28"/>
          <w:szCs w:val="28"/>
          <w:rtl/>
        </w:rPr>
        <w:t>Oslin</w:t>
      </w:r>
      <w:proofErr w:type="spellEnd"/>
      <w:r w:rsidRPr="00A84DCD">
        <w:rPr>
          <w:rFonts w:asciiTheme="minorBidi" w:hAnsiTheme="minorBidi" w:cstheme="minorBidi"/>
          <w:color w:val="000000"/>
          <w:sz w:val="28"/>
          <w:szCs w:val="28"/>
          <w:rtl/>
        </w:rPr>
        <w:t xml:space="preserve">, J.L. (1997).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Sport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Concepts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Skills</w:t>
      </w:r>
      <w:proofErr w:type="spellEnd"/>
      <w:r w:rsidRPr="00A84DCD">
        <w:rPr>
          <w:rFonts w:asciiTheme="minorBidi" w:hAnsiTheme="minorBidi" w:cstheme="minorBidi"/>
          <w:color w:val="000000"/>
          <w:sz w:val="28"/>
          <w:szCs w:val="28"/>
          <w:rtl/>
        </w:rPr>
        <w:t xml:space="preserve">: A </w:t>
      </w:r>
      <w:proofErr w:type="spellStart"/>
      <w:r w:rsidRPr="00A84DCD">
        <w:rPr>
          <w:rFonts w:asciiTheme="minorBidi" w:hAnsiTheme="minorBidi" w:cstheme="minorBidi"/>
          <w:color w:val="000000"/>
          <w:sz w:val="28"/>
          <w:szCs w:val="28"/>
          <w:rtl/>
        </w:rPr>
        <w:t>Tactical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Approach</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Champaign</w:t>
      </w:r>
      <w:proofErr w:type="spellEnd"/>
      <w:r w:rsidRPr="00A84DCD">
        <w:rPr>
          <w:rFonts w:asciiTheme="minorBidi" w:hAnsiTheme="minorBidi" w:cstheme="minorBidi"/>
          <w:color w:val="000000"/>
          <w:sz w:val="28"/>
          <w:szCs w:val="28"/>
          <w:rtl/>
        </w:rPr>
        <w:t xml:space="preserve">, IL: </w:t>
      </w:r>
      <w:proofErr w:type="spellStart"/>
      <w:r w:rsidRPr="00A84DCD">
        <w:rPr>
          <w:rFonts w:asciiTheme="minorBidi" w:hAnsiTheme="minorBidi" w:cstheme="minorBidi"/>
          <w:color w:val="000000"/>
          <w:sz w:val="28"/>
          <w:szCs w:val="28"/>
          <w:rtl/>
        </w:rPr>
        <w:t>Human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Kinetics</w:t>
      </w:r>
      <w:proofErr w:type="spellEnd"/>
      <w:r w:rsidRPr="00A84DCD">
        <w:rPr>
          <w:rFonts w:asciiTheme="minorBidi" w:hAnsiTheme="minorBidi" w:cstheme="minorBidi"/>
          <w:color w:val="000000"/>
          <w:sz w:val="28"/>
          <w:szCs w:val="28"/>
          <w:rtl/>
        </w:rPr>
        <w:t>.</w:t>
      </w:r>
    </w:p>
    <w:p w14:paraId="632A776D" w14:textId="77777777" w:rsidR="00F4276C" w:rsidRPr="00A84DCD" w:rsidRDefault="004E23FE"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Griffin</w:t>
      </w:r>
      <w:proofErr w:type="spellEnd"/>
      <w:r w:rsidRPr="00A84DCD">
        <w:rPr>
          <w:rFonts w:asciiTheme="minorBidi" w:hAnsiTheme="minorBidi" w:cstheme="minorBidi"/>
          <w:color w:val="000000"/>
          <w:sz w:val="28"/>
          <w:szCs w:val="28"/>
          <w:rtl/>
        </w:rPr>
        <w:t xml:space="preserve">, L.L., </w:t>
      </w:r>
      <w:proofErr w:type="spellStart"/>
      <w:r w:rsidRPr="00A84DCD">
        <w:rPr>
          <w:rFonts w:asciiTheme="minorBidi" w:hAnsiTheme="minorBidi" w:cstheme="minorBidi"/>
          <w:color w:val="000000"/>
          <w:sz w:val="28"/>
          <w:szCs w:val="28"/>
          <w:rtl/>
        </w:rPr>
        <w:t>Dodds</w:t>
      </w:r>
      <w:proofErr w:type="spellEnd"/>
      <w:r w:rsidRPr="00A84DCD">
        <w:rPr>
          <w:rFonts w:asciiTheme="minorBidi" w:hAnsiTheme="minorBidi" w:cstheme="minorBidi"/>
          <w:color w:val="000000"/>
          <w:sz w:val="28"/>
          <w:szCs w:val="28"/>
          <w:rtl/>
        </w:rPr>
        <w:t xml:space="preserve">, P., </w:t>
      </w:r>
      <w:proofErr w:type="spellStart"/>
      <w:r w:rsidRPr="00A84DCD">
        <w:rPr>
          <w:rFonts w:asciiTheme="minorBidi" w:hAnsiTheme="minorBidi" w:cstheme="minorBidi"/>
          <w:color w:val="000000"/>
          <w:sz w:val="28"/>
          <w:szCs w:val="28"/>
          <w:rtl/>
        </w:rPr>
        <w:t>Placek</w:t>
      </w:r>
      <w:proofErr w:type="spellEnd"/>
      <w:r w:rsidRPr="00A84DCD">
        <w:rPr>
          <w:rFonts w:asciiTheme="minorBidi" w:hAnsiTheme="minorBidi" w:cstheme="minorBidi"/>
          <w:color w:val="000000"/>
          <w:sz w:val="28"/>
          <w:szCs w:val="28"/>
          <w:rtl/>
        </w:rPr>
        <w:t>, J.H</w:t>
      </w:r>
      <w:r w:rsidRPr="00A84DCD">
        <w:rPr>
          <w:rFonts w:asciiTheme="minorBidi" w:hAnsiTheme="minorBidi" w:cstheme="minorBidi"/>
          <w:color w:val="000000"/>
          <w:sz w:val="28"/>
          <w:szCs w:val="28"/>
          <w:rtl/>
        </w:rPr>
        <w:t xml:space="preserve">., &amp; </w:t>
      </w:r>
      <w:proofErr w:type="spellStart"/>
      <w:r w:rsidRPr="00A84DCD">
        <w:rPr>
          <w:rFonts w:asciiTheme="minorBidi" w:hAnsiTheme="minorBidi" w:cstheme="minorBidi"/>
          <w:color w:val="000000"/>
          <w:sz w:val="28"/>
          <w:szCs w:val="28"/>
          <w:rtl/>
        </w:rPr>
        <w:t>Tremino</w:t>
      </w:r>
      <w:proofErr w:type="spellEnd"/>
      <w:r w:rsidRPr="00A84DCD">
        <w:rPr>
          <w:rFonts w:asciiTheme="minorBidi" w:hAnsiTheme="minorBidi" w:cstheme="minorBidi"/>
          <w:color w:val="000000"/>
          <w:sz w:val="28"/>
          <w:szCs w:val="28"/>
          <w:rtl/>
        </w:rPr>
        <w:t xml:space="preserve">, F. (2001). </w:t>
      </w:r>
      <w:proofErr w:type="spellStart"/>
      <w:r w:rsidRPr="00A84DCD">
        <w:rPr>
          <w:rFonts w:asciiTheme="minorBidi" w:hAnsiTheme="minorBidi" w:cstheme="minorBidi"/>
          <w:color w:val="000000"/>
          <w:sz w:val="28"/>
          <w:szCs w:val="28"/>
          <w:rtl/>
        </w:rPr>
        <w:t>Middle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school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students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conceptions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soccer</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Their</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solutions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to</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tactical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problems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Journal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Physical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Education</w:t>
      </w:r>
      <w:proofErr w:type="spellEnd"/>
      <w:r w:rsidRPr="00A84DCD">
        <w:rPr>
          <w:rFonts w:asciiTheme="minorBidi" w:hAnsiTheme="minorBidi" w:cstheme="minorBidi"/>
          <w:color w:val="000000"/>
          <w:sz w:val="28"/>
          <w:szCs w:val="28"/>
          <w:rtl/>
        </w:rPr>
        <w:t>, 20(4), 314-323.</w:t>
      </w:r>
    </w:p>
    <w:p w14:paraId="6F347453" w14:textId="77777777" w:rsidR="00F4276C" w:rsidRPr="00A84DCD" w:rsidRDefault="004E23FE"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lastRenderedPageBreak/>
        <w:t>Holt</w:t>
      </w:r>
      <w:proofErr w:type="spellEnd"/>
      <w:r w:rsidRPr="00A84DCD">
        <w:rPr>
          <w:rFonts w:asciiTheme="minorBidi" w:hAnsiTheme="minorBidi" w:cstheme="minorBidi"/>
          <w:color w:val="000000"/>
          <w:sz w:val="28"/>
          <w:szCs w:val="28"/>
          <w:rtl/>
        </w:rPr>
        <w:t xml:space="preserve">, N.L., </w:t>
      </w:r>
      <w:proofErr w:type="spellStart"/>
      <w:r w:rsidRPr="00A84DCD">
        <w:rPr>
          <w:rFonts w:asciiTheme="minorBidi" w:hAnsiTheme="minorBidi" w:cstheme="minorBidi"/>
          <w:color w:val="000000"/>
          <w:sz w:val="28"/>
          <w:szCs w:val="28"/>
          <w:rtl/>
        </w:rPr>
        <w:t>Strean</w:t>
      </w:r>
      <w:proofErr w:type="spellEnd"/>
      <w:r w:rsidRPr="00A84DCD">
        <w:rPr>
          <w:rFonts w:asciiTheme="minorBidi" w:hAnsiTheme="minorBidi" w:cstheme="minorBidi"/>
          <w:color w:val="000000"/>
          <w:sz w:val="28"/>
          <w:szCs w:val="28"/>
          <w:rtl/>
        </w:rPr>
        <w:t xml:space="preserve">, W.B., &amp; </w:t>
      </w:r>
      <w:proofErr w:type="spellStart"/>
      <w:r w:rsidRPr="00A84DCD">
        <w:rPr>
          <w:rFonts w:asciiTheme="minorBidi" w:hAnsiTheme="minorBidi" w:cstheme="minorBidi"/>
          <w:color w:val="000000"/>
          <w:sz w:val="28"/>
          <w:szCs w:val="28"/>
          <w:rtl/>
        </w:rPr>
        <w:t>García-Bengoechea</w:t>
      </w:r>
      <w:proofErr w:type="spellEnd"/>
      <w:r w:rsidRPr="00A84DCD">
        <w:rPr>
          <w:rFonts w:asciiTheme="minorBidi" w:hAnsiTheme="minorBidi" w:cstheme="minorBidi"/>
          <w:color w:val="000000"/>
          <w:sz w:val="28"/>
          <w:szCs w:val="28"/>
          <w:rtl/>
        </w:rPr>
        <w:t xml:space="preserve">, E. (2002). </w:t>
      </w:r>
      <w:proofErr w:type="spellStart"/>
      <w:r w:rsidRPr="00A84DCD">
        <w:rPr>
          <w:rFonts w:asciiTheme="minorBidi" w:hAnsiTheme="minorBidi" w:cstheme="minorBidi"/>
          <w:color w:val="000000"/>
          <w:sz w:val="28"/>
          <w:szCs w:val="28"/>
          <w:rtl/>
        </w:rPr>
        <w:t>Expanding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the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for</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understanding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model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New</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avenues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for</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future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research</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practice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Journal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Physical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Education</w:t>
      </w:r>
      <w:proofErr w:type="spellEnd"/>
      <w:r w:rsidRPr="00A84DCD">
        <w:rPr>
          <w:rFonts w:asciiTheme="minorBidi" w:hAnsiTheme="minorBidi" w:cstheme="minorBidi"/>
          <w:color w:val="000000"/>
          <w:sz w:val="28"/>
          <w:szCs w:val="28"/>
          <w:rtl/>
        </w:rPr>
        <w:t>, 21(2), 162-176.</w:t>
      </w:r>
    </w:p>
    <w:p w14:paraId="4A5F8B4A" w14:textId="77777777" w:rsidR="00F4276C" w:rsidRPr="00A84DCD" w:rsidRDefault="004E23FE"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Kirk</w:t>
      </w:r>
      <w:proofErr w:type="spellEnd"/>
      <w:r w:rsidRPr="00A84DCD">
        <w:rPr>
          <w:rFonts w:asciiTheme="minorBidi" w:hAnsiTheme="minorBidi" w:cstheme="minorBidi"/>
          <w:color w:val="000000"/>
          <w:sz w:val="28"/>
          <w:szCs w:val="28"/>
          <w:rtl/>
        </w:rPr>
        <w:t xml:space="preserve">, D. &amp; </w:t>
      </w:r>
      <w:proofErr w:type="spellStart"/>
      <w:r w:rsidRPr="00A84DCD">
        <w:rPr>
          <w:rFonts w:asciiTheme="minorBidi" w:hAnsiTheme="minorBidi" w:cstheme="minorBidi"/>
          <w:color w:val="000000"/>
          <w:sz w:val="28"/>
          <w:szCs w:val="28"/>
          <w:rtl/>
        </w:rPr>
        <w:t>MacPhail</w:t>
      </w:r>
      <w:proofErr w:type="spellEnd"/>
      <w:r w:rsidRPr="00A84DCD">
        <w:rPr>
          <w:rFonts w:asciiTheme="minorBidi" w:hAnsiTheme="minorBidi" w:cstheme="minorBidi"/>
          <w:color w:val="000000"/>
          <w:sz w:val="28"/>
          <w:szCs w:val="28"/>
          <w:rtl/>
        </w:rPr>
        <w:t xml:space="preserve">, A. (2002).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for</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understanding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situated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learning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Rethinking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the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Bunker-Thorpe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model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Jo</w:t>
      </w:r>
      <w:r w:rsidRPr="00A84DCD">
        <w:rPr>
          <w:rFonts w:asciiTheme="minorBidi" w:hAnsiTheme="minorBidi" w:cstheme="minorBidi"/>
          <w:color w:val="000000"/>
          <w:sz w:val="28"/>
          <w:szCs w:val="28"/>
          <w:rtl/>
        </w:rPr>
        <w:t>urnal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Physical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Education</w:t>
      </w:r>
      <w:proofErr w:type="spellEnd"/>
      <w:r w:rsidRPr="00A84DCD">
        <w:rPr>
          <w:rFonts w:asciiTheme="minorBidi" w:hAnsiTheme="minorBidi" w:cstheme="minorBidi"/>
          <w:color w:val="000000"/>
          <w:sz w:val="28"/>
          <w:szCs w:val="28"/>
          <w:rtl/>
        </w:rPr>
        <w:t>, 21(2), 177-192.</w:t>
      </w:r>
    </w:p>
    <w:p w14:paraId="4E6F6887" w14:textId="77777777" w:rsidR="00F4276C" w:rsidRPr="00A84DCD" w:rsidRDefault="004E23FE"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Light</w:t>
      </w:r>
      <w:proofErr w:type="spellEnd"/>
      <w:r w:rsidRPr="00A84DCD">
        <w:rPr>
          <w:rFonts w:asciiTheme="minorBidi" w:hAnsiTheme="minorBidi" w:cstheme="minorBidi"/>
          <w:color w:val="000000"/>
          <w:sz w:val="28"/>
          <w:szCs w:val="28"/>
          <w:rtl/>
        </w:rPr>
        <w:t xml:space="preserve">, R. (2008). </w:t>
      </w:r>
      <w:proofErr w:type="spellStart"/>
      <w:r w:rsidRPr="00A84DCD">
        <w:rPr>
          <w:rFonts w:asciiTheme="minorBidi" w:hAnsiTheme="minorBidi" w:cstheme="minorBidi"/>
          <w:color w:val="000000"/>
          <w:sz w:val="28"/>
          <w:szCs w:val="28"/>
          <w:rtl/>
        </w:rPr>
        <w:t>Complex</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Learning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Physical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Education</w:t>
      </w:r>
      <w:proofErr w:type="spellEnd"/>
      <w:r w:rsidRPr="00A84DCD">
        <w:rPr>
          <w:rFonts w:asciiTheme="minorBidi" w:hAnsiTheme="minorBidi" w:cstheme="minorBidi"/>
          <w:color w:val="000000"/>
          <w:sz w:val="28"/>
          <w:szCs w:val="28"/>
          <w:rtl/>
        </w:rPr>
        <w:t xml:space="preserve">: A </w:t>
      </w:r>
      <w:proofErr w:type="spellStart"/>
      <w:r w:rsidRPr="00A84DCD">
        <w:rPr>
          <w:rFonts w:asciiTheme="minorBidi" w:hAnsiTheme="minorBidi" w:cstheme="minorBidi"/>
          <w:color w:val="000000"/>
          <w:sz w:val="28"/>
          <w:szCs w:val="28"/>
          <w:rtl/>
        </w:rPr>
        <w:t>Socio-Cultural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Perspective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London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Routledge</w:t>
      </w:r>
      <w:proofErr w:type="spellEnd"/>
      <w:r w:rsidRPr="00A84DCD">
        <w:rPr>
          <w:rFonts w:asciiTheme="minorBidi" w:hAnsiTheme="minorBidi" w:cstheme="minorBidi"/>
          <w:color w:val="000000"/>
          <w:sz w:val="28"/>
          <w:szCs w:val="28"/>
          <w:rtl/>
        </w:rPr>
        <w:t>.</w:t>
      </w:r>
    </w:p>
    <w:p w14:paraId="2309EA4C" w14:textId="77777777" w:rsidR="00F4276C" w:rsidRPr="00A84DCD" w:rsidRDefault="004E23FE"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Memmert</w:t>
      </w:r>
      <w:proofErr w:type="spellEnd"/>
      <w:r w:rsidRPr="00A84DCD">
        <w:rPr>
          <w:rFonts w:asciiTheme="minorBidi" w:hAnsiTheme="minorBidi" w:cstheme="minorBidi"/>
          <w:color w:val="000000"/>
          <w:sz w:val="28"/>
          <w:szCs w:val="28"/>
          <w:rtl/>
        </w:rPr>
        <w:t xml:space="preserve">, D. &amp; </w:t>
      </w:r>
      <w:proofErr w:type="spellStart"/>
      <w:r w:rsidRPr="00A84DCD">
        <w:rPr>
          <w:rFonts w:asciiTheme="minorBidi" w:hAnsiTheme="minorBidi" w:cstheme="minorBidi"/>
          <w:color w:val="000000"/>
          <w:sz w:val="28"/>
          <w:szCs w:val="28"/>
          <w:rtl/>
        </w:rPr>
        <w:t>Harvey</w:t>
      </w:r>
      <w:proofErr w:type="spellEnd"/>
      <w:r w:rsidRPr="00A84DCD">
        <w:rPr>
          <w:rFonts w:asciiTheme="minorBidi" w:hAnsiTheme="minorBidi" w:cstheme="minorBidi"/>
          <w:color w:val="000000"/>
          <w:sz w:val="28"/>
          <w:szCs w:val="28"/>
          <w:rtl/>
        </w:rPr>
        <w:t xml:space="preserve">, S. (2008). </w:t>
      </w:r>
      <w:proofErr w:type="spellStart"/>
      <w:r w:rsidRPr="00A84DCD">
        <w:rPr>
          <w:rFonts w:asciiTheme="minorBidi" w:hAnsiTheme="minorBidi" w:cstheme="minorBidi"/>
          <w:color w:val="000000"/>
          <w:sz w:val="28"/>
          <w:szCs w:val="28"/>
          <w:rtl/>
        </w:rPr>
        <w:t>The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Performance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Assessment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Instrument</w:t>
      </w:r>
      <w:proofErr w:type="spellEnd"/>
      <w:r w:rsidRPr="00A84DCD">
        <w:rPr>
          <w:rFonts w:asciiTheme="minorBidi" w:hAnsiTheme="minorBidi" w:cstheme="minorBidi"/>
          <w:color w:val="000000"/>
          <w:sz w:val="28"/>
          <w:szCs w:val="28"/>
          <w:rtl/>
        </w:rPr>
        <w:t xml:space="preserve"> (GPAI): </w:t>
      </w:r>
      <w:proofErr w:type="spellStart"/>
      <w:r w:rsidRPr="00A84DCD">
        <w:rPr>
          <w:rFonts w:asciiTheme="minorBidi" w:hAnsiTheme="minorBidi" w:cstheme="minorBidi"/>
          <w:color w:val="000000"/>
          <w:sz w:val="28"/>
          <w:szCs w:val="28"/>
          <w:rtl/>
        </w:rPr>
        <w:t>Some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con</w:t>
      </w:r>
      <w:r w:rsidRPr="00A84DCD">
        <w:rPr>
          <w:rFonts w:asciiTheme="minorBidi" w:hAnsiTheme="minorBidi" w:cstheme="minorBidi"/>
          <w:color w:val="000000"/>
          <w:sz w:val="28"/>
          <w:szCs w:val="28"/>
          <w:rtl/>
        </w:rPr>
        <w:t>cerns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solutions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for</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further</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development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Journal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Physical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Education</w:t>
      </w:r>
      <w:proofErr w:type="spellEnd"/>
      <w:r w:rsidRPr="00A84DCD">
        <w:rPr>
          <w:rFonts w:asciiTheme="minorBidi" w:hAnsiTheme="minorBidi" w:cstheme="minorBidi"/>
          <w:color w:val="000000"/>
          <w:sz w:val="28"/>
          <w:szCs w:val="28"/>
          <w:rtl/>
        </w:rPr>
        <w:t>, 27(2), 220-240.</w:t>
      </w:r>
    </w:p>
    <w:p w14:paraId="4E6E24A0" w14:textId="77777777" w:rsidR="00F4276C" w:rsidRPr="00A84DCD" w:rsidRDefault="004E23FE"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Mitchell</w:t>
      </w:r>
      <w:proofErr w:type="spellEnd"/>
      <w:r w:rsidRPr="00A84DCD">
        <w:rPr>
          <w:rFonts w:asciiTheme="minorBidi" w:hAnsiTheme="minorBidi" w:cstheme="minorBidi"/>
          <w:color w:val="000000"/>
          <w:sz w:val="28"/>
          <w:szCs w:val="28"/>
          <w:rtl/>
        </w:rPr>
        <w:t xml:space="preserve">, S.A., </w:t>
      </w:r>
      <w:proofErr w:type="spellStart"/>
      <w:r w:rsidRPr="00A84DCD">
        <w:rPr>
          <w:rFonts w:asciiTheme="minorBidi" w:hAnsiTheme="minorBidi" w:cstheme="minorBidi"/>
          <w:color w:val="000000"/>
          <w:sz w:val="28"/>
          <w:szCs w:val="28"/>
          <w:rtl/>
        </w:rPr>
        <w:t>Oslin</w:t>
      </w:r>
      <w:proofErr w:type="spellEnd"/>
      <w:r w:rsidRPr="00A84DCD">
        <w:rPr>
          <w:rFonts w:asciiTheme="minorBidi" w:hAnsiTheme="minorBidi" w:cstheme="minorBidi"/>
          <w:color w:val="000000"/>
          <w:sz w:val="28"/>
          <w:szCs w:val="28"/>
          <w:rtl/>
        </w:rPr>
        <w:t xml:space="preserve">, J.L., &amp; </w:t>
      </w:r>
      <w:proofErr w:type="spellStart"/>
      <w:r w:rsidRPr="00A84DCD">
        <w:rPr>
          <w:rFonts w:asciiTheme="minorBidi" w:hAnsiTheme="minorBidi" w:cstheme="minorBidi"/>
          <w:color w:val="000000"/>
          <w:sz w:val="28"/>
          <w:szCs w:val="28"/>
          <w:rtl/>
        </w:rPr>
        <w:t>Griffin</w:t>
      </w:r>
      <w:proofErr w:type="spellEnd"/>
      <w:r w:rsidRPr="00A84DCD">
        <w:rPr>
          <w:rFonts w:asciiTheme="minorBidi" w:hAnsiTheme="minorBidi" w:cstheme="minorBidi"/>
          <w:color w:val="000000"/>
          <w:sz w:val="28"/>
          <w:szCs w:val="28"/>
          <w:rtl/>
        </w:rPr>
        <w:t xml:space="preserve">, L.L. (2013).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Sport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Concepts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Skills</w:t>
      </w:r>
      <w:proofErr w:type="spellEnd"/>
      <w:r w:rsidRPr="00A84DCD">
        <w:rPr>
          <w:rFonts w:asciiTheme="minorBidi" w:hAnsiTheme="minorBidi" w:cstheme="minorBidi"/>
          <w:color w:val="000000"/>
          <w:sz w:val="28"/>
          <w:szCs w:val="28"/>
          <w:rtl/>
        </w:rPr>
        <w:t xml:space="preserve">: A </w:t>
      </w:r>
      <w:proofErr w:type="spellStart"/>
      <w:r w:rsidRPr="00A84DCD">
        <w:rPr>
          <w:rFonts w:asciiTheme="minorBidi" w:hAnsiTheme="minorBidi" w:cstheme="minorBidi"/>
          <w:color w:val="000000"/>
          <w:sz w:val="28"/>
          <w:szCs w:val="28"/>
          <w:rtl/>
        </w:rPr>
        <w:t>Tactical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Approach</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for</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Ages</w:t>
      </w:r>
      <w:proofErr w:type="spellEnd"/>
      <w:r w:rsidRPr="00A84DCD">
        <w:rPr>
          <w:rFonts w:asciiTheme="minorBidi" w:hAnsiTheme="minorBidi" w:cstheme="minorBidi"/>
          <w:color w:val="000000"/>
          <w:sz w:val="28"/>
          <w:szCs w:val="28"/>
          <w:rtl/>
        </w:rPr>
        <w:t xml:space="preserve"> 7 </w:t>
      </w:r>
      <w:proofErr w:type="spellStart"/>
      <w:r w:rsidRPr="00A84DCD">
        <w:rPr>
          <w:rFonts w:asciiTheme="minorBidi" w:hAnsiTheme="minorBidi" w:cstheme="minorBidi"/>
          <w:color w:val="000000"/>
          <w:sz w:val="28"/>
          <w:szCs w:val="28"/>
          <w:rtl/>
        </w:rPr>
        <w:t>to</w:t>
      </w:r>
      <w:proofErr w:type="spellEnd"/>
      <w:r w:rsidRPr="00A84DCD">
        <w:rPr>
          <w:rFonts w:asciiTheme="minorBidi" w:hAnsiTheme="minorBidi" w:cstheme="minorBidi"/>
          <w:color w:val="000000"/>
          <w:sz w:val="28"/>
          <w:szCs w:val="28"/>
          <w:rtl/>
        </w:rPr>
        <w:t xml:space="preserve"> 18. 3rd </w:t>
      </w:r>
      <w:proofErr w:type="spellStart"/>
      <w:r w:rsidRPr="00A84DCD">
        <w:rPr>
          <w:rFonts w:asciiTheme="minorBidi" w:hAnsiTheme="minorBidi" w:cstheme="minorBidi"/>
          <w:color w:val="000000"/>
          <w:sz w:val="28"/>
          <w:szCs w:val="28"/>
          <w:rtl/>
        </w:rPr>
        <w:t>ed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Champaign</w:t>
      </w:r>
      <w:proofErr w:type="spellEnd"/>
      <w:r w:rsidRPr="00A84DCD">
        <w:rPr>
          <w:rFonts w:asciiTheme="minorBidi" w:hAnsiTheme="minorBidi" w:cstheme="minorBidi"/>
          <w:color w:val="000000"/>
          <w:sz w:val="28"/>
          <w:szCs w:val="28"/>
          <w:rtl/>
        </w:rPr>
        <w:t xml:space="preserve">, </w:t>
      </w:r>
      <w:r w:rsidRPr="00A84DCD">
        <w:rPr>
          <w:rFonts w:asciiTheme="minorBidi" w:hAnsiTheme="minorBidi" w:cstheme="minorBidi"/>
          <w:color w:val="000000"/>
          <w:sz w:val="28"/>
          <w:szCs w:val="28"/>
          <w:rtl/>
        </w:rPr>
        <w:t xml:space="preserve">IL: </w:t>
      </w:r>
      <w:proofErr w:type="spellStart"/>
      <w:r w:rsidRPr="00A84DCD">
        <w:rPr>
          <w:rFonts w:asciiTheme="minorBidi" w:hAnsiTheme="minorBidi" w:cstheme="minorBidi"/>
          <w:color w:val="000000"/>
          <w:sz w:val="28"/>
          <w:szCs w:val="28"/>
          <w:rtl/>
        </w:rPr>
        <w:t>Human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Kinetics</w:t>
      </w:r>
      <w:proofErr w:type="spellEnd"/>
      <w:r w:rsidRPr="00A84DCD">
        <w:rPr>
          <w:rFonts w:asciiTheme="minorBidi" w:hAnsiTheme="minorBidi" w:cstheme="minorBidi"/>
          <w:color w:val="000000"/>
          <w:sz w:val="28"/>
          <w:szCs w:val="28"/>
          <w:rtl/>
        </w:rPr>
        <w:t>.</w:t>
      </w:r>
    </w:p>
    <w:p w14:paraId="727FDEBF" w14:textId="77777777" w:rsidR="00F4276C" w:rsidRPr="00A84DCD" w:rsidRDefault="004E23FE"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Oslin</w:t>
      </w:r>
      <w:proofErr w:type="spellEnd"/>
      <w:r w:rsidRPr="00A84DCD">
        <w:rPr>
          <w:rFonts w:asciiTheme="minorBidi" w:hAnsiTheme="minorBidi" w:cstheme="minorBidi"/>
          <w:color w:val="000000"/>
          <w:sz w:val="28"/>
          <w:szCs w:val="28"/>
          <w:rtl/>
        </w:rPr>
        <w:t xml:space="preserve">, J.L., </w:t>
      </w:r>
      <w:proofErr w:type="spellStart"/>
      <w:r w:rsidRPr="00A84DCD">
        <w:rPr>
          <w:rFonts w:asciiTheme="minorBidi" w:hAnsiTheme="minorBidi" w:cstheme="minorBidi"/>
          <w:color w:val="000000"/>
          <w:sz w:val="28"/>
          <w:szCs w:val="28"/>
          <w:rtl/>
        </w:rPr>
        <w:t>Mitchell</w:t>
      </w:r>
      <w:proofErr w:type="spellEnd"/>
      <w:r w:rsidRPr="00A84DCD">
        <w:rPr>
          <w:rFonts w:asciiTheme="minorBidi" w:hAnsiTheme="minorBidi" w:cstheme="minorBidi"/>
          <w:color w:val="000000"/>
          <w:sz w:val="28"/>
          <w:szCs w:val="28"/>
          <w:rtl/>
        </w:rPr>
        <w:t xml:space="preserve">, S.A., &amp; </w:t>
      </w:r>
      <w:proofErr w:type="spellStart"/>
      <w:r w:rsidRPr="00A84DCD">
        <w:rPr>
          <w:rFonts w:asciiTheme="minorBidi" w:hAnsiTheme="minorBidi" w:cstheme="minorBidi"/>
          <w:color w:val="000000"/>
          <w:sz w:val="28"/>
          <w:szCs w:val="28"/>
          <w:rtl/>
        </w:rPr>
        <w:t>Griffin</w:t>
      </w:r>
      <w:proofErr w:type="spellEnd"/>
      <w:r w:rsidRPr="00A84DCD">
        <w:rPr>
          <w:rFonts w:asciiTheme="minorBidi" w:hAnsiTheme="minorBidi" w:cstheme="minorBidi"/>
          <w:color w:val="000000"/>
          <w:sz w:val="28"/>
          <w:szCs w:val="28"/>
          <w:rtl/>
        </w:rPr>
        <w:t xml:space="preserve">, L.L. (1998). </w:t>
      </w:r>
      <w:proofErr w:type="spellStart"/>
      <w:r w:rsidRPr="00A84DCD">
        <w:rPr>
          <w:rFonts w:asciiTheme="minorBidi" w:hAnsiTheme="minorBidi" w:cstheme="minorBidi"/>
          <w:color w:val="000000"/>
          <w:sz w:val="28"/>
          <w:szCs w:val="28"/>
          <w:rtl/>
        </w:rPr>
        <w:t>The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Performance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Assessment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Instrument</w:t>
      </w:r>
      <w:proofErr w:type="spellEnd"/>
      <w:r w:rsidRPr="00A84DCD">
        <w:rPr>
          <w:rFonts w:asciiTheme="minorBidi" w:hAnsiTheme="minorBidi" w:cstheme="minorBidi"/>
          <w:color w:val="000000"/>
          <w:sz w:val="28"/>
          <w:szCs w:val="28"/>
          <w:rtl/>
        </w:rPr>
        <w:t xml:space="preserve"> (GPAI): </w:t>
      </w:r>
      <w:proofErr w:type="spellStart"/>
      <w:r w:rsidRPr="00A84DCD">
        <w:rPr>
          <w:rFonts w:asciiTheme="minorBidi" w:hAnsiTheme="minorBidi" w:cstheme="minorBidi"/>
          <w:color w:val="000000"/>
          <w:sz w:val="28"/>
          <w:szCs w:val="28"/>
          <w:rtl/>
        </w:rPr>
        <w:t>Development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preliminary</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validation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Journal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Physical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Education</w:t>
      </w:r>
      <w:proofErr w:type="spellEnd"/>
      <w:r w:rsidRPr="00A84DCD">
        <w:rPr>
          <w:rFonts w:asciiTheme="minorBidi" w:hAnsiTheme="minorBidi" w:cstheme="minorBidi"/>
          <w:color w:val="000000"/>
          <w:sz w:val="28"/>
          <w:szCs w:val="28"/>
          <w:rtl/>
        </w:rPr>
        <w:t>, 17(2), 231-243.</w:t>
      </w:r>
    </w:p>
    <w:p w14:paraId="2E913050" w14:textId="77777777" w:rsidR="00F4276C" w:rsidRPr="00A84DCD" w:rsidRDefault="004E23FE"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Sierra-Ríos</w:t>
      </w:r>
      <w:proofErr w:type="spellEnd"/>
      <w:r w:rsidRPr="00A84DCD">
        <w:rPr>
          <w:rFonts w:asciiTheme="minorBidi" w:hAnsiTheme="minorBidi" w:cstheme="minorBidi"/>
          <w:color w:val="000000"/>
          <w:sz w:val="28"/>
          <w:szCs w:val="28"/>
          <w:rtl/>
        </w:rPr>
        <w:t xml:space="preserve">, J.G. </w:t>
      </w:r>
      <w:proofErr w:type="spellStart"/>
      <w:r w:rsidRPr="00A84DCD">
        <w:rPr>
          <w:rFonts w:asciiTheme="minorBidi" w:hAnsiTheme="minorBidi" w:cstheme="minorBidi"/>
          <w:color w:val="000000"/>
          <w:sz w:val="28"/>
          <w:szCs w:val="28"/>
          <w:rtl/>
        </w:rPr>
        <w:t>et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al</w:t>
      </w:r>
      <w:proofErr w:type="spellEnd"/>
      <w:r w:rsidRPr="00A84DCD">
        <w:rPr>
          <w:rFonts w:asciiTheme="minorBidi" w:hAnsiTheme="minorBidi" w:cstheme="minorBidi"/>
          <w:color w:val="000000"/>
          <w:sz w:val="28"/>
          <w:szCs w:val="28"/>
          <w:rtl/>
        </w:rPr>
        <w:t xml:space="preserve">. (2025). </w:t>
      </w:r>
      <w:r w:rsidRPr="00A84DCD">
        <w:rPr>
          <w:rFonts w:asciiTheme="minorBidi" w:hAnsiTheme="minorBidi" w:cstheme="minorBidi"/>
          <w:color w:val="000000"/>
          <w:sz w:val="28"/>
          <w:szCs w:val="28"/>
          <w:rtl/>
        </w:rPr>
        <w:t xml:space="preserve">A </w:t>
      </w:r>
      <w:proofErr w:type="spellStart"/>
      <w:r w:rsidRPr="00A84DCD">
        <w:rPr>
          <w:rFonts w:asciiTheme="minorBidi" w:hAnsiTheme="minorBidi" w:cstheme="minorBidi"/>
          <w:color w:val="000000"/>
          <w:sz w:val="28"/>
          <w:szCs w:val="28"/>
          <w:rtl/>
        </w:rPr>
        <w:t>socio-constructivist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framework</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for</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tactical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development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team</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sports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Fostering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critical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thinking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through</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collaborative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learning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Frontiers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Psychology</w:t>
      </w:r>
      <w:proofErr w:type="spellEnd"/>
      <w:r w:rsidRPr="00A84DCD">
        <w:rPr>
          <w:rFonts w:asciiTheme="minorBidi" w:hAnsiTheme="minorBidi" w:cstheme="minorBidi"/>
          <w:color w:val="000000"/>
          <w:sz w:val="28"/>
          <w:szCs w:val="28"/>
          <w:rtl/>
        </w:rPr>
        <w:t>.</w:t>
      </w:r>
    </w:p>
    <w:p w14:paraId="12F72855" w14:textId="3D580A23" w:rsidR="00F4276C" w:rsidRDefault="004E23FE" w:rsidP="00A84DCD">
      <w:pPr>
        <w:spacing w:after="160" w:line="360" w:lineRule="auto"/>
        <w:ind w:left="720" w:hanging="720"/>
        <w:rPr>
          <w:rFonts w:asciiTheme="minorBidi" w:hAnsiTheme="minorBidi" w:cstheme="minorBidi"/>
          <w:sz w:val="28"/>
          <w:szCs w:val="28"/>
          <w:rtl/>
        </w:rPr>
      </w:pPr>
      <w:proofErr w:type="spellStart"/>
      <w:r w:rsidRPr="00A84DCD">
        <w:rPr>
          <w:rFonts w:asciiTheme="minorBidi" w:hAnsiTheme="minorBidi" w:cstheme="minorBidi"/>
          <w:color w:val="000000"/>
          <w:sz w:val="28"/>
          <w:szCs w:val="28"/>
          <w:rtl/>
        </w:rPr>
        <w:lastRenderedPageBreak/>
        <w:t>Wang</w:t>
      </w:r>
      <w:proofErr w:type="spellEnd"/>
      <w:r w:rsidRPr="00A84DCD">
        <w:rPr>
          <w:rFonts w:asciiTheme="minorBidi" w:hAnsiTheme="minorBidi" w:cstheme="minorBidi"/>
          <w:color w:val="000000"/>
          <w:sz w:val="28"/>
          <w:szCs w:val="28"/>
          <w:rtl/>
        </w:rPr>
        <w:t xml:space="preserve">, J., </w:t>
      </w:r>
      <w:proofErr w:type="spellStart"/>
      <w:r w:rsidRPr="00A84DCD">
        <w:rPr>
          <w:rFonts w:asciiTheme="minorBidi" w:hAnsiTheme="minorBidi" w:cstheme="minorBidi"/>
          <w:color w:val="000000"/>
          <w:sz w:val="28"/>
          <w:szCs w:val="28"/>
          <w:rtl/>
        </w:rPr>
        <w:t>Soon</w:t>
      </w:r>
      <w:proofErr w:type="spellEnd"/>
      <w:r w:rsidRPr="00A84DCD">
        <w:rPr>
          <w:rFonts w:asciiTheme="minorBidi" w:hAnsiTheme="minorBidi" w:cstheme="minorBidi"/>
          <w:color w:val="000000"/>
          <w:sz w:val="28"/>
          <w:szCs w:val="28"/>
          <w:rtl/>
        </w:rPr>
        <w:t xml:space="preserve">, C.C., </w:t>
      </w:r>
      <w:proofErr w:type="spellStart"/>
      <w:r w:rsidRPr="00A84DCD">
        <w:rPr>
          <w:rFonts w:asciiTheme="minorBidi" w:hAnsiTheme="minorBidi" w:cstheme="minorBidi"/>
          <w:color w:val="000000"/>
          <w:sz w:val="28"/>
          <w:szCs w:val="28"/>
          <w:rtl/>
        </w:rPr>
        <w:t>Samsudin</w:t>
      </w:r>
      <w:proofErr w:type="spellEnd"/>
      <w:r w:rsidRPr="00A84DCD">
        <w:rPr>
          <w:rFonts w:asciiTheme="minorBidi" w:hAnsiTheme="minorBidi" w:cstheme="minorBidi"/>
          <w:color w:val="000000"/>
          <w:sz w:val="28"/>
          <w:szCs w:val="28"/>
          <w:rtl/>
        </w:rPr>
        <w:t xml:space="preserve">, S., </w:t>
      </w:r>
      <w:proofErr w:type="spellStart"/>
      <w:r w:rsidRPr="00A84DCD">
        <w:rPr>
          <w:rFonts w:asciiTheme="minorBidi" w:hAnsiTheme="minorBidi" w:cstheme="minorBidi"/>
          <w:color w:val="000000"/>
          <w:sz w:val="28"/>
          <w:szCs w:val="28"/>
          <w:rtl/>
        </w:rPr>
        <w:t>Wang</w:t>
      </w:r>
      <w:proofErr w:type="spellEnd"/>
      <w:r w:rsidRPr="00A84DCD">
        <w:rPr>
          <w:rFonts w:asciiTheme="minorBidi" w:hAnsiTheme="minorBidi" w:cstheme="minorBidi"/>
          <w:color w:val="000000"/>
          <w:sz w:val="28"/>
          <w:szCs w:val="28"/>
          <w:rtl/>
        </w:rPr>
        <w:t xml:space="preserve">, C., </w:t>
      </w:r>
      <w:proofErr w:type="spellStart"/>
      <w:r w:rsidRPr="00A84DCD">
        <w:rPr>
          <w:rFonts w:asciiTheme="minorBidi" w:hAnsiTheme="minorBidi" w:cstheme="minorBidi"/>
          <w:color w:val="000000"/>
          <w:sz w:val="28"/>
          <w:szCs w:val="28"/>
          <w:rtl/>
        </w:rPr>
        <w:t>Gao</w:t>
      </w:r>
      <w:proofErr w:type="spellEnd"/>
      <w:r w:rsidRPr="00A84DCD">
        <w:rPr>
          <w:rFonts w:asciiTheme="minorBidi" w:hAnsiTheme="minorBidi" w:cstheme="minorBidi"/>
          <w:color w:val="000000"/>
          <w:sz w:val="28"/>
          <w:szCs w:val="28"/>
          <w:rtl/>
        </w:rPr>
        <w:t xml:space="preserve">, Z., &amp; </w:t>
      </w:r>
      <w:proofErr w:type="spellStart"/>
      <w:r w:rsidRPr="00A84DCD">
        <w:rPr>
          <w:rFonts w:asciiTheme="minorBidi" w:hAnsiTheme="minorBidi" w:cstheme="minorBidi"/>
          <w:color w:val="000000"/>
          <w:sz w:val="28"/>
          <w:szCs w:val="28"/>
          <w:rtl/>
        </w:rPr>
        <w:t>Xie</w:t>
      </w:r>
      <w:proofErr w:type="spellEnd"/>
      <w:r w:rsidRPr="00A84DCD">
        <w:rPr>
          <w:rFonts w:asciiTheme="minorBidi" w:hAnsiTheme="minorBidi" w:cstheme="minorBidi"/>
          <w:color w:val="000000"/>
          <w:sz w:val="28"/>
          <w:szCs w:val="28"/>
          <w:rtl/>
        </w:rPr>
        <w:t xml:space="preserve">, Q. (2024). </w:t>
      </w:r>
      <w:proofErr w:type="spellStart"/>
      <w:r w:rsidRPr="00A84DCD">
        <w:rPr>
          <w:rFonts w:asciiTheme="minorBidi" w:hAnsiTheme="minorBidi" w:cstheme="minorBidi"/>
          <w:color w:val="000000"/>
          <w:sz w:val="28"/>
          <w:szCs w:val="28"/>
          <w:rtl/>
        </w:rPr>
        <w:t>Tactical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model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physical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education</w:t>
      </w:r>
      <w:proofErr w:type="spellEnd"/>
      <w:r w:rsidRPr="00A84DCD">
        <w:rPr>
          <w:rFonts w:asciiTheme="minorBidi" w:hAnsiTheme="minorBidi" w:cstheme="minorBidi"/>
          <w:color w:val="000000"/>
          <w:sz w:val="28"/>
          <w:szCs w:val="28"/>
          <w:rtl/>
        </w:rPr>
        <w:t xml:space="preserve">: A </w:t>
      </w:r>
      <w:proofErr w:type="spellStart"/>
      <w:r w:rsidRPr="00A84DCD">
        <w:rPr>
          <w:rFonts w:asciiTheme="minorBidi" w:hAnsiTheme="minorBidi" w:cstheme="minorBidi"/>
          <w:color w:val="000000"/>
          <w:sz w:val="28"/>
          <w:szCs w:val="28"/>
          <w:rtl/>
        </w:rPr>
        <w:t>systematic</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review</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PLoS</w:t>
      </w:r>
      <w:proofErr w:type="spellEnd"/>
      <w:r w:rsidRPr="00A84DCD">
        <w:rPr>
          <w:rFonts w:asciiTheme="minorBidi" w:hAnsiTheme="minorBidi" w:cstheme="minorBidi"/>
          <w:color w:val="000000"/>
          <w:sz w:val="28"/>
          <w:szCs w:val="28"/>
          <w:rtl/>
        </w:rPr>
        <w:t xml:space="preserve"> ONE, 19(11), e0311321.</w:t>
      </w:r>
    </w:p>
    <w:p w14:paraId="7589B741" w14:textId="3F4830F3" w:rsidR="00A97781" w:rsidRDefault="00A97781" w:rsidP="00A84DCD">
      <w:pPr>
        <w:spacing w:after="160" w:line="360" w:lineRule="auto"/>
        <w:ind w:left="720" w:hanging="720"/>
        <w:rPr>
          <w:rFonts w:asciiTheme="minorBidi" w:hAnsiTheme="minorBidi" w:cstheme="minorBidi"/>
          <w:sz w:val="28"/>
          <w:szCs w:val="28"/>
          <w:rtl/>
        </w:rPr>
      </w:pPr>
    </w:p>
    <w:p w14:paraId="4F8AA953" w14:textId="158EC732" w:rsidR="00A97781" w:rsidRDefault="00A97781" w:rsidP="00A84DCD">
      <w:pPr>
        <w:spacing w:after="160" w:line="360" w:lineRule="auto"/>
        <w:ind w:left="720" w:hanging="720"/>
        <w:rPr>
          <w:rFonts w:asciiTheme="minorBidi" w:hAnsiTheme="minorBidi" w:cstheme="minorBidi"/>
          <w:sz w:val="28"/>
          <w:szCs w:val="28"/>
          <w:rtl/>
        </w:rPr>
      </w:pPr>
    </w:p>
    <w:p w14:paraId="217C8E2D" w14:textId="426712FD" w:rsidR="00A97781" w:rsidRDefault="00A97781" w:rsidP="00A84DCD">
      <w:pPr>
        <w:spacing w:after="160" w:line="360" w:lineRule="auto"/>
        <w:ind w:left="720" w:hanging="720"/>
        <w:rPr>
          <w:rFonts w:asciiTheme="minorBidi" w:hAnsiTheme="minorBidi" w:cstheme="minorBidi"/>
          <w:sz w:val="28"/>
          <w:szCs w:val="28"/>
          <w:rtl/>
        </w:rPr>
      </w:pPr>
    </w:p>
    <w:p w14:paraId="0750480F" w14:textId="2DE91A41" w:rsidR="00A97781" w:rsidRDefault="00A97781" w:rsidP="00A84DCD">
      <w:pPr>
        <w:spacing w:after="160" w:line="360" w:lineRule="auto"/>
        <w:ind w:left="720" w:hanging="720"/>
        <w:rPr>
          <w:rFonts w:asciiTheme="minorBidi" w:hAnsiTheme="minorBidi" w:cstheme="minorBidi"/>
          <w:sz w:val="28"/>
          <w:szCs w:val="28"/>
          <w:rtl/>
        </w:rPr>
      </w:pPr>
    </w:p>
    <w:p w14:paraId="62A0E8EE" w14:textId="5214F0F0" w:rsidR="00A97781" w:rsidRDefault="00A97781" w:rsidP="00A84DCD">
      <w:pPr>
        <w:spacing w:after="160" w:line="360" w:lineRule="auto"/>
        <w:ind w:left="720" w:hanging="720"/>
        <w:rPr>
          <w:rFonts w:asciiTheme="minorBidi" w:hAnsiTheme="minorBidi" w:cstheme="minorBidi"/>
          <w:sz w:val="28"/>
          <w:szCs w:val="28"/>
          <w:rtl/>
        </w:rPr>
      </w:pPr>
    </w:p>
    <w:p w14:paraId="086C1868" w14:textId="35F112DE" w:rsidR="00A97781" w:rsidRDefault="00A97781" w:rsidP="00A84DCD">
      <w:pPr>
        <w:spacing w:after="160" w:line="360" w:lineRule="auto"/>
        <w:ind w:left="720" w:hanging="720"/>
        <w:rPr>
          <w:rFonts w:asciiTheme="minorBidi" w:hAnsiTheme="minorBidi" w:cstheme="minorBidi"/>
          <w:sz w:val="28"/>
          <w:szCs w:val="28"/>
          <w:rtl/>
        </w:rPr>
      </w:pPr>
    </w:p>
    <w:p w14:paraId="7C6D9441" w14:textId="12DD7801" w:rsidR="00A97781" w:rsidRDefault="00A97781" w:rsidP="00A84DCD">
      <w:pPr>
        <w:spacing w:after="160" w:line="360" w:lineRule="auto"/>
        <w:ind w:left="720" w:hanging="720"/>
        <w:rPr>
          <w:rFonts w:asciiTheme="minorBidi" w:hAnsiTheme="minorBidi" w:cstheme="minorBidi"/>
          <w:sz w:val="28"/>
          <w:szCs w:val="28"/>
          <w:rtl/>
        </w:rPr>
      </w:pPr>
    </w:p>
    <w:p w14:paraId="5551718A" w14:textId="307D974C" w:rsidR="00A97781" w:rsidRDefault="00A97781" w:rsidP="00A84DCD">
      <w:pPr>
        <w:spacing w:after="160" w:line="360" w:lineRule="auto"/>
        <w:ind w:left="720" w:hanging="720"/>
        <w:rPr>
          <w:rFonts w:asciiTheme="minorBidi" w:hAnsiTheme="minorBidi" w:cstheme="minorBidi"/>
          <w:sz w:val="28"/>
          <w:szCs w:val="28"/>
          <w:rtl/>
        </w:rPr>
      </w:pPr>
    </w:p>
    <w:p w14:paraId="5D22021E" w14:textId="7CB82BFC" w:rsidR="00A97781" w:rsidRDefault="00A97781" w:rsidP="00A84DCD">
      <w:pPr>
        <w:spacing w:after="160" w:line="360" w:lineRule="auto"/>
        <w:ind w:left="720" w:hanging="720"/>
        <w:rPr>
          <w:rFonts w:asciiTheme="minorBidi" w:hAnsiTheme="minorBidi" w:cstheme="minorBidi"/>
          <w:sz w:val="28"/>
          <w:szCs w:val="28"/>
          <w:rtl/>
        </w:rPr>
      </w:pPr>
    </w:p>
    <w:p w14:paraId="407C62C0" w14:textId="7EE5317E" w:rsidR="00A97781" w:rsidRDefault="00A97781" w:rsidP="00A84DCD">
      <w:pPr>
        <w:spacing w:after="160" w:line="360" w:lineRule="auto"/>
        <w:ind w:left="720" w:hanging="720"/>
        <w:rPr>
          <w:rFonts w:asciiTheme="minorBidi" w:hAnsiTheme="minorBidi" w:cstheme="minorBidi"/>
          <w:sz w:val="28"/>
          <w:szCs w:val="28"/>
          <w:rtl/>
        </w:rPr>
      </w:pPr>
    </w:p>
    <w:p w14:paraId="39A8B57F" w14:textId="18479365" w:rsidR="00A97781" w:rsidRDefault="00A97781" w:rsidP="00A84DCD">
      <w:pPr>
        <w:spacing w:after="160" w:line="360" w:lineRule="auto"/>
        <w:ind w:left="720" w:hanging="720"/>
        <w:rPr>
          <w:rFonts w:asciiTheme="minorBidi" w:hAnsiTheme="minorBidi" w:cstheme="minorBidi"/>
          <w:sz w:val="28"/>
          <w:szCs w:val="28"/>
          <w:rtl/>
        </w:rPr>
      </w:pPr>
    </w:p>
    <w:p w14:paraId="0CEE3D65" w14:textId="2AB60BE8" w:rsidR="00A97781" w:rsidRDefault="00A97781" w:rsidP="00A84DCD">
      <w:pPr>
        <w:spacing w:after="160" w:line="360" w:lineRule="auto"/>
        <w:ind w:left="720" w:hanging="720"/>
        <w:rPr>
          <w:rFonts w:asciiTheme="minorBidi" w:hAnsiTheme="minorBidi" w:cstheme="minorBidi"/>
          <w:sz w:val="28"/>
          <w:szCs w:val="28"/>
          <w:rtl/>
        </w:rPr>
      </w:pPr>
    </w:p>
    <w:p w14:paraId="24F3904F" w14:textId="2EF3F60D" w:rsidR="00A97781" w:rsidRDefault="00A97781" w:rsidP="00A84DCD">
      <w:pPr>
        <w:spacing w:after="160" w:line="360" w:lineRule="auto"/>
        <w:ind w:left="720" w:hanging="720"/>
        <w:rPr>
          <w:rFonts w:asciiTheme="minorBidi" w:hAnsiTheme="minorBidi" w:cstheme="minorBidi"/>
          <w:sz w:val="28"/>
          <w:szCs w:val="28"/>
          <w:rtl/>
        </w:rPr>
      </w:pPr>
    </w:p>
    <w:p w14:paraId="603311E9" w14:textId="2242F289" w:rsidR="00A97781" w:rsidRDefault="00A97781" w:rsidP="00A84DCD">
      <w:pPr>
        <w:spacing w:after="160" w:line="360" w:lineRule="auto"/>
        <w:ind w:left="720" w:hanging="720"/>
        <w:rPr>
          <w:rFonts w:asciiTheme="minorBidi" w:hAnsiTheme="minorBidi" w:cstheme="minorBidi"/>
          <w:sz w:val="28"/>
          <w:szCs w:val="28"/>
          <w:rtl/>
        </w:rPr>
      </w:pPr>
    </w:p>
    <w:p w14:paraId="7D5F31E8" w14:textId="480A7DB4" w:rsidR="00A97781" w:rsidRDefault="00A97781" w:rsidP="00A84DCD">
      <w:pPr>
        <w:spacing w:after="160" w:line="360" w:lineRule="auto"/>
        <w:ind w:left="720" w:hanging="720"/>
        <w:rPr>
          <w:rFonts w:asciiTheme="minorBidi" w:hAnsiTheme="minorBidi" w:cstheme="minorBidi"/>
          <w:sz w:val="28"/>
          <w:szCs w:val="28"/>
          <w:rtl/>
        </w:rPr>
      </w:pPr>
    </w:p>
    <w:sectPr w:rsidR="00A97781" w:rsidSect="006E19E6">
      <w:footerReference w:type="default" r:id="rId8"/>
      <w:pgSz w:w="11906" w:h="16838"/>
      <w:pgMar w:top="1959" w:right="1440" w:bottom="1440" w:left="1440" w:header="360"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648968" w14:textId="77777777" w:rsidR="004E23FE" w:rsidRDefault="004E23FE">
      <w:r>
        <w:separator/>
      </w:r>
    </w:p>
  </w:endnote>
  <w:endnote w:type="continuationSeparator" w:id="0">
    <w:p w14:paraId="4D4EB829" w14:textId="77777777" w:rsidR="004E23FE" w:rsidRDefault="004E2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implified Arabic">
    <w:charset w:val="B2"/>
    <w:family w:val="roman"/>
    <w:pitch w:val="variable"/>
    <w:sig w:usb0="00002003" w:usb1="80000000" w:usb2="00000008" w:usb3="00000000" w:csb0="00000041"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1E15E0" w14:textId="77777777" w:rsidR="00F4276C" w:rsidRDefault="004E23FE">
    <w:pPr>
      <w:pBdr>
        <w:top w:val="single" w:sz="4" w:space="4" w:color="CCCCCC"/>
      </w:pBdr>
      <w:jc w:val="center"/>
      <w:rPr>
        <w:rFonts w:hint="cs"/>
        <w:rtl/>
        <w:lang w:bidi="ar-JO"/>
      </w:rPr>
    </w:pPr>
    <w:r>
      <w:rPr>
        <w:sz w:val="20"/>
        <w:szCs w:val="20"/>
      </w:rPr>
      <w:fldChar w:fldCharType="begin"/>
    </w:r>
    <w:r>
      <w:rPr>
        <w:sz w:val="20"/>
        <w:szCs w:val="20"/>
      </w:rPr>
      <w:instrText>PAGE</w:instrText>
    </w:r>
    <w:r>
      <w:rPr>
        <w:sz w:val="20"/>
        <w:szCs w:val="20"/>
      </w:rPr>
      <w:fldChar w:fldCharType="separate"/>
    </w:r>
    <w:r w:rsidR="00A84DCD">
      <w:rPr>
        <w:noProof/>
        <w:sz w:val="20"/>
        <w:szCs w:val="20"/>
        <w:rtl/>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984A87" w14:textId="77777777" w:rsidR="004E23FE" w:rsidRDefault="004E23FE">
      <w:r>
        <w:separator/>
      </w:r>
    </w:p>
  </w:footnote>
  <w:footnote w:type="continuationSeparator" w:id="0">
    <w:p w14:paraId="161BEBD7" w14:textId="77777777" w:rsidR="004E23FE" w:rsidRDefault="004E23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002589"/>
    <w:multiLevelType w:val="hybridMultilevel"/>
    <w:tmpl w:val="5456D008"/>
    <w:lvl w:ilvl="0" w:tplc="5CF24488">
      <w:start w:val="1"/>
      <w:numFmt w:val="bullet"/>
      <w:lvlText w:val="●"/>
      <w:lvlJc w:val="left"/>
      <w:pPr>
        <w:ind w:left="720" w:hanging="360"/>
      </w:pPr>
    </w:lvl>
    <w:lvl w:ilvl="1" w:tplc="893AF980">
      <w:start w:val="1"/>
      <w:numFmt w:val="bullet"/>
      <w:lvlText w:val="○"/>
      <w:lvlJc w:val="left"/>
      <w:pPr>
        <w:ind w:left="1440" w:hanging="360"/>
      </w:pPr>
    </w:lvl>
    <w:lvl w:ilvl="2" w:tplc="4D7615F6">
      <w:start w:val="1"/>
      <w:numFmt w:val="bullet"/>
      <w:lvlText w:val="■"/>
      <w:lvlJc w:val="left"/>
      <w:pPr>
        <w:ind w:left="2160" w:hanging="360"/>
      </w:pPr>
    </w:lvl>
    <w:lvl w:ilvl="3" w:tplc="E1F400E0">
      <w:start w:val="1"/>
      <w:numFmt w:val="bullet"/>
      <w:lvlText w:val="●"/>
      <w:lvlJc w:val="left"/>
      <w:pPr>
        <w:ind w:left="2880" w:hanging="360"/>
      </w:pPr>
    </w:lvl>
    <w:lvl w:ilvl="4" w:tplc="0EAE986A">
      <w:start w:val="1"/>
      <w:numFmt w:val="bullet"/>
      <w:lvlText w:val="○"/>
      <w:lvlJc w:val="left"/>
      <w:pPr>
        <w:ind w:left="3600" w:hanging="360"/>
      </w:pPr>
    </w:lvl>
    <w:lvl w:ilvl="5" w:tplc="A586B46E">
      <w:start w:val="1"/>
      <w:numFmt w:val="bullet"/>
      <w:lvlText w:val="■"/>
      <w:lvlJc w:val="left"/>
      <w:pPr>
        <w:ind w:left="4320" w:hanging="360"/>
      </w:pPr>
    </w:lvl>
    <w:lvl w:ilvl="6" w:tplc="92368988">
      <w:start w:val="1"/>
      <w:numFmt w:val="bullet"/>
      <w:lvlText w:val="●"/>
      <w:lvlJc w:val="left"/>
      <w:pPr>
        <w:ind w:left="5040" w:hanging="360"/>
      </w:pPr>
    </w:lvl>
    <w:lvl w:ilvl="7" w:tplc="B89CF2B4">
      <w:start w:val="1"/>
      <w:numFmt w:val="bullet"/>
      <w:lvlText w:val="●"/>
      <w:lvlJc w:val="left"/>
      <w:pPr>
        <w:ind w:left="5760" w:hanging="360"/>
      </w:pPr>
    </w:lvl>
    <w:lvl w:ilvl="8" w:tplc="70A8448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76C"/>
    <w:rsid w:val="001D45C5"/>
    <w:rsid w:val="004E23FE"/>
    <w:rsid w:val="005B2BE8"/>
    <w:rsid w:val="005D05DC"/>
    <w:rsid w:val="006E19E6"/>
    <w:rsid w:val="009C1B8C"/>
    <w:rsid w:val="00A84DCD"/>
    <w:rsid w:val="00A97781"/>
    <w:rsid w:val="00B54E32"/>
    <w:rsid w:val="00CF1D9D"/>
    <w:rsid w:val="00F138CF"/>
    <w:rsid w:val="00F427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799C6F"/>
  <w15:docId w15:val="{E51DA1EA-BFFE-4E3D-B557-D9F2AF8EC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implified Arabic" w:eastAsia="Simplified Arabic" w:hAnsi="Simplified Arabic" w:cs="Simplified Arabic"/>
        <w:sz w:val="24"/>
        <w:szCs w:val="24"/>
        <w:lang w:val="en-US" w:eastAsia="en-US" w:bidi="ar-SA"/>
      </w:rPr>
    </w:rPrDefault>
    <w:pPrDefault>
      <w:pPr>
        <w:bidi/>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uiPriority w:val="9"/>
    <w:qFormat/>
    <w:pPr>
      <w:spacing w:before="360" w:after="240"/>
      <w:jc w:val="center"/>
      <w:outlineLvl w:val="0"/>
    </w:pPr>
    <w:rPr>
      <w:b/>
      <w:bCs/>
      <w:color w:val="1F3864"/>
      <w:sz w:val="32"/>
      <w:szCs w:val="32"/>
    </w:rPr>
  </w:style>
  <w:style w:type="paragraph" w:styleId="2">
    <w:name w:val="heading 2"/>
    <w:uiPriority w:val="9"/>
    <w:unhideWhenUsed/>
    <w:qFormat/>
    <w:pPr>
      <w:spacing w:before="300" w:after="200"/>
      <w:outlineLvl w:val="1"/>
    </w:pPr>
    <w:rPr>
      <w:b/>
      <w:bCs/>
      <w:color w:val="2E5090"/>
      <w:sz w:val="28"/>
      <w:szCs w:val="28"/>
    </w:rPr>
  </w:style>
  <w:style w:type="paragraph" w:styleId="3">
    <w:name w:val="heading 3"/>
    <w:uiPriority w:val="9"/>
    <w:unhideWhenUsed/>
    <w:qFormat/>
    <w:pPr>
      <w:spacing w:before="240" w:after="160"/>
      <w:outlineLvl w:val="2"/>
    </w:pPr>
    <w:rPr>
      <w:b/>
      <w:bCs/>
      <w:color w:val="404040"/>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styleId="a9">
    <w:name w:val="header"/>
    <w:basedOn w:val="a"/>
    <w:link w:val="Char1"/>
    <w:uiPriority w:val="99"/>
    <w:unhideWhenUsed/>
    <w:rsid w:val="00A97781"/>
    <w:pPr>
      <w:tabs>
        <w:tab w:val="center" w:pos="4513"/>
        <w:tab w:val="right" w:pos="9026"/>
      </w:tabs>
    </w:pPr>
  </w:style>
  <w:style w:type="character" w:customStyle="1" w:styleId="Char1">
    <w:name w:val="رأس الصفحة Char"/>
    <w:basedOn w:val="a0"/>
    <w:link w:val="a9"/>
    <w:uiPriority w:val="99"/>
    <w:rsid w:val="00A97781"/>
  </w:style>
  <w:style w:type="paragraph" w:styleId="aa">
    <w:name w:val="footer"/>
    <w:basedOn w:val="a"/>
    <w:link w:val="Char2"/>
    <w:uiPriority w:val="99"/>
    <w:unhideWhenUsed/>
    <w:rsid w:val="00A97781"/>
    <w:pPr>
      <w:tabs>
        <w:tab w:val="center" w:pos="4513"/>
        <w:tab w:val="right" w:pos="9026"/>
      </w:tabs>
    </w:pPr>
  </w:style>
  <w:style w:type="character" w:customStyle="1" w:styleId="Char2">
    <w:name w:val="تذييل الصفحة Char"/>
    <w:basedOn w:val="a0"/>
    <w:link w:val="aa"/>
    <w:uiPriority w:val="99"/>
    <w:rsid w:val="00A977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21</Pages>
  <Words>4182</Words>
  <Characters>23842</Characters>
  <Application>Microsoft Office Word</Application>
  <DocSecurity>0</DocSecurity>
  <Lines>198</Lines>
  <Paragraphs>55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5</cp:revision>
  <cp:lastPrinted>2026-05-02T06:08:00Z</cp:lastPrinted>
  <dcterms:created xsi:type="dcterms:W3CDTF">2026-05-02T05:53:00Z</dcterms:created>
  <dcterms:modified xsi:type="dcterms:W3CDTF">2026-05-02T06:11:00Z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bbe5c653-107f-4a02-bb91-c0a4bf188360</vt:lpwstr>
  </property>
</Properties>
</file>