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7627" w14:textId="77777777" w:rsidR="00793469" w:rsidRDefault="00793469" w:rsidP="00793469">
      <w:pPr>
        <w:rPr>
          <w:b/>
          <w:bCs/>
          <w:u w:val="single"/>
        </w:rPr>
      </w:pPr>
      <w:r w:rsidRPr="00793469">
        <w:rPr>
          <w:b/>
          <w:bCs/>
          <w:u w:val="single"/>
        </w:rPr>
        <w:t>Trends in Crowdfunding Success</w:t>
      </w:r>
    </w:p>
    <w:p w14:paraId="1ECAAD2D" w14:textId="77777777" w:rsidR="00793469" w:rsidRPr="00793469" w:rsidRDefault="00793469" w:rsidP="00793469">
      <w:pPr>
        <w:rPr>
          <w:b/>
          <w:bCs/>
          <w:u w:val="single"/>
        </w:rPr>
      </w:pPr>
    </w:p>
    <w:p w14:paraId="32FD84B2" w14:textId="77777777" w:rsidR="00793469" w:rsidRPr="00793469" w:rsidRDefault="00793469" w:rsidP="00793469">
      <w:r w:rsidRPr="00793469">
        <w:rPr>
          <w:b/>
          <w:bCs/>
        </w:rPr>
        <w:t>Category Impact:</w:t>
      </w:r>
      <w:r w:rsidRPr="00793469">
        <w:t xml:space="preserve"> Journalism projects show a 100% success rate, although the sample size is limited to </w:t>
      </w:r>
      <w:proofErr w:type="gramStart"/>
      <w:r w:rsidRPr="00793469">
        <w:t>4</w:t>
      </w:r>
      <w:proofErr w:type="gramEnd"/>
      <w:r w:rsidRPr="00793469">
        <w:t>. Technology projects have a 66% success rate, surpassing the average success rate of around 50% for most categories.</w:t>
      </w:r>
    </w:p>
    <w:p w14:paraId="42D861ED" w14:textId="77777777" w:rsidR="00793469" w:rsidRPr="00793469" w:rsidRDefault="00793469" w:rsidP="00793469"/>
    <w:p w14:paraId="0231A2F5" w14:textId="77777777" w:rsidR="00793469" w:rsidRPr="00793469" w:rsidRDefault="00793469" w:rsidP="00793469">
      <w:r w:rsidRPr="00793469">
        <w:rPr>
          <w:b/>
          <w:bCs/>
        </w:rPr>
        <w:t>Sub-category Variances:</w:t>
      </w:r>
      <w:r w:rsidRPr="00793469">
        <w:t xml:space="preserve"> While most sub-categories have a success rate above 50%, science fiction films and mobile games are more prone to failure. In contrast, theatre and plays </w:t>
      </w:r>
      <w:proofErr w:type="gramStart"/>
      <w:r w:rsidRPr="00793469">
        <w:t>are funded</w:t>
      </w:r>
      <w:proofErr w:type="gramEnd"/>
      <w:r w:rsidRPr="00793469">
        <w:t xml:space="preserve"> more frequently.</w:t>
      </w:r>
    </w:p>
    <w:p w14:paraId="45454D05" w14:textId="77777777" w:rsidR="00793469" w:rsidRPr="00793469" w:rsidRDefault="00793469" w:rsidP="00793469"/>
    <w:p w14:paraId="0EA8A59E" w14:textId="5B2904D6" w:rsidR="00793469" w:rsidRPr="00793469" w:rsidRDefault="00793469" w:rsidP="00793469">
      <w:r w:rsidRPr="00793469">
        <w:rPr>
          <w:b/>
          <w:bCs/>
        </w:rPr>
        <w:t>Seasonal Patterns:</w:t>
      </w:r>
      <w:r w:rsidRPr="00793469">
        <w:t xml:space="preserve"> Campaigns launched in June and July exhibit higher success rates. However, a spike in failures </w:t>
      </w:r>
      <w:proofErr w:type="gramStart"/>
      <w:r w:rsidRPr="00793469">
        <w:t>is observed</w:t>
      </w:r>
      <w:proofErr w:type="gramEnd"/>
      <w:r w:rsidRPr="00793469">
        <w:t xml:space="preserve"> in January, May, and August. Anomalies </w:t>
      </w:r>
      <w:proofErr w:type="gramStart"/>
      <w:r>
        <w:t>were</w:t>
      </w:r>
      <w:r w:rsidRPr="00793469">
        <w:t xml:space="preserve"> noted</w:t>
      </w:r>
      <w:proofErr w:type="gramEnd"/>
      <w:r w:rsidRPr="00793469">
        <w:t xml:space="preserve"> in the year 2017.</w:t>
      </w:r>
    </w:p>
    <w:p w14:paraId="76E65EFC" w14:textId="77777777" w:rsidR="00793469" w:rsidRPr="00793469" w:rsidRDefault="00793469" w:rsidP="00793469"/>
    <w:p w14:paraId="7ED6D969" w14:textId="77777777" w:rsidR="00793469" w:rsidRPr="00793469" w:rsidRDefault="00793469" w:rsidP="00793469">
      <w:pPr>
        <w:rPr>
          <w:b/>
          <w:bCs/>
          <w:u w:val="single"/>
        </w:rPr>
      </w:pPr>
      <w:r w:rsidRPr="00793469">
        <w:rPr>
          <w:b/>
          <w:bCs/>
          <w:u w:val="single"/>
        </w:rPr>
        <w:t>Limitations of the Data</w:t>
      </w:r>
    </w:p>
    <w:p w14:paraId="135F98B1" w14:textId="77777777" w:rsidR="00793469" w:rsidRPr="00793469" w:rsidRDefault="00793469" w:rsidP="00793469">
      <w:r w:rsidRPr="00793469">
        <w:rPr>
          <w:b/>
          <w:bCs/>
        </w:rPr>
        <w:t>Geographic Concentration</w:t>
      </w:r>
      <w:r w:rsidRPr="00793469">
        <w:t>: 76.3% of the data points are from the U.S., affecting the generalizability of the findings to a global context.</w:t>
      </w:r>
    </w:p>
    <w:p w14:paraId="55718867" w14:textId="77777777" w:rsidR="00793469" w:rsidRPr="00793469" w:rsidRDefault="00793469" w:rsidP="00793469"/>
    <w:p w14:paraId="7F8AC9E8" w14:textId="5C1AA555" w:rsidR="00793469" w:rsidRPr="00793469" w:rsidRDefault="00793469" w:rsidP="00793469">
      <w:r w:rsidRPr="00793469">
        <w:rPr>
          <w:b/>
          <w:bCs/>
        </w:rPr>
        <w:t>Temporal Factors</w:t>
      </w:r>
      <w:r w:rsidRPr="00793469">
        <w:t xml:space="preserve">: The data spans a decade, a period subject to economic fluctuations, changes in platform algorithms, and shifts in </w:t>
      </w:r>
      <w:r>
        <w:t xml:space="preserve">the </w:t>
      </w:r>
      <w:r w:rsidRPr="00793469">
        <w:t xml:space="preserve">public interest, none of which </w:t>
      </w:r>
      <w:proofErr w:type="gramStart"/>
      <w:r w:rsidRPr="00793469">
        <w:t>are controlled</w:t>
      </w:r>
      <w:proofErr w:type="gramEnd"/>
      <w:r w:rsidRPr="00793469">
        <w:t xml:space="preserve"> for in the analysis.</w:t>
      </w:r>
    </w:p>
    <w:p w14:paraId="0A70B81B" w14:textId="77777777" w:rsidR="00793469" w:rsidRPr="00793469" w:rsidRDefault="00793469" w:rsidP="00793469"/>
    <w:p w14:paraId="215389CD" w14:textId="77777777" w:rsidR="00793469" w:rsidRPr="00793469" w:rsidRDefault="00793469" w:rsidP="00793469">
      <w:r w:rsidRPr="00793469">
        <w:rPr>
          <w:b/>
          <w:bCs/>
        </w:rPr>
        <w:t>Technological Evolution</w:t>
      </w:r>
      <w:r w:rsidRPr="00793469">
        <w:t xml:space="preserve">: Advancements in payment systems and social media outreach </w:t>
      </w:r>
      <w:proofErr w:type="gramStart"/>
      <w:r w:rsidRPr="00793469">
        <w:t>are not captured</w:t>
      </w:r>
      <w:proofErr w:type="gramEnd"/>
      <w:r w:rsidRPr="00793469">
        <w:t xml:space="preserve"> but could have a significant impact on crowdfunding success.</w:t>
      </w:r>
    </w:p>
    <w:p w14:paraId="1CDA3479" w14:textId="77777777" w:rsidR="00793469" w:rsidRPr="00793469" w:rsidRDefault="00793469" w:rsidP="00793469"/>
    <w:p w14:paraId="7A1BC5DE" w14:textId="77777777" w:rsidR="00793469" w:rsidRPr="00793469" w:rsidRDefault="00793469" w:rsidP="00793469">
      <w:pPr>
        <w:rPr>
          <w:b/>
          <w:bCs/>
          <w:u w:val="single"/>
        </w:rPr>
      </w:pPr>
      <w:r w:rsidRPr="00793469">
        <w:rPr>
          <w:b/>
          <w:bCs/>
          <w:u w:val="single"/>
        </w:rPr>
        <w:t>Recommendations for Further Analysis</w:t>
      </w:r>
    </w:p>
    <w:p w14:paraId="1682D388" w14:textId="77777777" w:rsidR="00793469" w:rsidRPr="00793469" w:rsidRDefault="00793469" w:rsidP="00793469">
      <w:r w:rsidRPr="00793469">
        <w:rPr>
          <w:b/>
          <w:bCs/>
        </w:rPr>
        <w:t>Campaign Duration vs Outcome:</w:t>
      </w:r>
      <w:r w:rsidRPr="00793469">
        <w:t xml:space="preserve"> A pivot table could reveal the optimal </w:t>
      </w:r>
      <w:proofErr w:type="gramStart"/>
      <w:r w:rsidRPr="00793469">
        <w:t>time frames</w:t>
      </w:r>
      <w:proofErr w:type="gramEnd"/>
      <w:r w:rsidRPr="00793469">
        <w:t xml:space="preserve"> for campaigns.</w:t>
      </w:r>
    </w:p>
    <w:p w14:paraId="33F9C1E1" w14:textId="77777777" w:rsidR="00793469" w:rsidRPr="00793469" w:rsidRDefault="00793469" w:rsidP="00793469"/>
    <w:p w14:paraId="0F8F946E" w14:textId="77777777" w:rsidR="00793469" w:rsidRPr="00793469" w:rsidRDefault="00793469" w:rsidP="00793469">
      <w:r w:rsidRPr="00793469">
        <w:rPr>
          <w:b/>
          <w:bCs/>
        </w:rPr>
        <w:t>Goal Amount vs Outcome</w:t>
      </w:r>
      <w:r w:rsidRPr="00793469">
        <w:t>: Another pivot table could investigate the correlation between the funding goal and the campaign’s outcome.</w:t>
      </w:r>
    </w:p>
    <w:p w14:paraId="123E0293" w14:textId="77777777" w:rsidR="00793469" w:rsidRPr="00793469" w:rsidRDefault="00793469" w:rsidP="00793469"/>
    <w:p w14:paraId="6FF5873C" w14:textId="77777777" w:rsidR="00793469" w:rsidRPr="00793469" w:rsidRDefault="00793469" w:rsidP="00793469">
      <w:r w:rsidRPr="00793469">
        <w:rPr>
          <w:b/>
          <w:bCs/>
        </w:rPr>
        <w:t>Success Rate Over Time:</w:t>
      </w:r>
      <w:r w:rsidRPr="00793469">
        <w:t xml:space="preserve"> A line graph could provide insights into the temporal trends in success rates.</w:t>
      </w:r>
    </w:p>
    <w:p w14:paraId="3951EDBA" w14:textId="77777777" w:rsidR="00793469" w:rsidRPr="00793469" w:rsidRDefault="00793469" w:rsidP="00793469"/>
    <w:p w14:paraId="1719C5D3" w14:textId="77777777" w:rsidR="00793469" w:rsidRPr="00793469" w:rsidRDefault="00793469" w:rsidP="00793469">
      <w:r w:rsidRPr="00793469">
        <w:rPr>
          <w:b/>
          <w:bCs/>
        </w:rPr>
        <w:t>Category-wise Funding</w:t>
      </w:r>
      <w:r w:rsidRPr="00793469">
        <w:t xml:space="preserve">: A bar chart could offer a comparative view of the average funding percentages across </w:t>
      </w:r>
      <w:proofErr w:type="gramStart"/>
      <w:r w:rsidRPr="00793469">
        <w:t>different categories</w:t>
      </w:r>
      <w:proofErr w:type="gramEnd"/>
      <w:r w:rsidRPr="00793469">
        <w:t>.</w:t>
      </w:r>
    </w:p>
    <w:p w14:paraId="2D78BEE6" w14:textId="1B9EEC68" w:rsidR="00FA29AE" w:rsidRPr="00793469" w:rsidRDefault="00FA29AE" w:rsidP="00793469"/>
    <w:sectPr w:rsidR="00FA29AE" w:rsidRPr="0079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8C"/>
    <w:rsid w:val="002A79C8"/>
    <w:rsid w:val="004D58DC"/>
    <w:rsid w:val="00543F5D"/>
    <w:rsid w:val="00793469"/>
    <w:rsid w:val="00923955"/>
    <w:rsid w:val="009E39DC"/>
    <w:rsid w:val="00AB5DEF"/>
    <w:rsid w:val="00CB4A81"/>
    <w:rsid w:val="00E66C1D"/>
    <w:rsid w:val="00F0338C"/>
    <w:rsid w:val="00F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70AE1"/>
  <w15:chartTrackingRefBased/>
  <w15:docId w15:val="{51D50D08-AD0B-934E-8A42-9ECEF60D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Sohail Chaudhary</dc:creator>
  <cp:keywords/>
  <dc:description/>
  <cp:lastModifiedBy>Nida Sohail Chaudhary</cp:lastModifiedBy>
  <cp:revision>7</cp:revision>
  <dcterms:created xsi:type="dcterms:W3CDTF">2023-10-16T11:12:00Z</dcterms:created>
  <dcterms:modified xsi:type="dcterms:W3CDTF">2023-10-17T09:35:00Z</dcterms:modified>
</cp:coreProperties>
</file>