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4.5 Session Handling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initiate a login using JSP Session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login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show a dashboard page once you are logged in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do a session logout</w:t>
      </w:r>
    </w:p>
    <w:p w:rsidR="00000000" w:rsidDel="00000000" w:rsidP="00000000" w:rsidRDefault="00000000" w:rsidRPr="00000000" w14:paraId="00000008">
      <w:pPr>
        <w:spacing w:after="160" w:line="259" w:lineRule="auto"/>
        <w:ind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F">
      <w:pPr>
        <w:numPr>
          <w:ilvl w:val="2"/>
          <w:numId w:val="15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0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index.jsp</w:t>
      </w:r>
    </w:p>
    <w:p w:rsidR="00000000" w:rsidDel="00000000" w:rsidP="00000000" w:rsidRDefault="00000000" w:rsidRPr="00000000" w14:paraId="00000011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login.jsp</w:t>
      </w:r>
    </w:p>
    <w:p w:rsidR="00000000" w:rsidDel="00000000" w:rsidP="00000000" w:rsidRDefault="00000000" w:rsidRPr="00000000" w14:paraId="00000012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dashboard.jsp</w:t>
      </w:r>
    </w:p>
    <w:p w:rsidR="00000000" w:rsidDel="00000000" w:rsidP="00000000" w:rsidRDefault="00000000" w:rsidRPr="00000000" w14:paraId="00000013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logout.jsp</w:t>
      </w:r>
    </w:p>
    <w:p w:rsidR="00000000" w:rsidDel="00000000" w:rsidP="00000000" w:rsidRDefault="00000000" w:rsidRPr="00000000" w14:paraId="00000014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5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6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7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8">
      <w:pPr>
        <w:numPr>
          <w:ilvl w:val="2"/>
          <w:numId w:val="1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index.jsp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 Sessions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if (request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getParameter("error") != null)</w:t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out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println("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Your session has expired or is invalid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"login.jsp"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metho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Name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Password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"pwd"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"pwd"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maxlength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"10"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login.jsp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charset=UTF-8"    pageEncoding="UTF-8"%&gt;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String name = request.getParameter("name")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String pwd = request.getParameter("pwd")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if (name == null || name.equals("") || pwd == null || pwd.equals(""))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"index.jsp?error=1"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else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"dashboard.jsp"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5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dashboard.jsp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if (session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getAttribute("name") == null) {</w:t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response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sendRedirect("index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jsp?error=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");</w:t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Hello &lt;%= session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getAttribute("name") 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"logout.jsp"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Click here to 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6E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logout.jsp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logout.jsp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Session 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session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invalidate();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Your session has terminated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"index.jsp"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 again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8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4.5.10: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80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81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xisLXWSmtsquBew0zwxXjz9Zg==">AMUW2mWqfGitcaGYZ4b1Ewt4eQytpPi/nCD1n5JsQLt6WOElnDudV2AHPYSxuxwOsUsMz7sRxACq4O6zrkoS1ANNRrGJ6icV2SPuQK1UXQipp/+nemLOx9O4oyhaGC63em7/BhqrPxIU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