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</w:pPr>
      <w:r>
        <w:rPr>
          <w:rFonts w:ascii="Calibri" w:hAnsi="Calibri"/>
          <w:b/>
          <w:color w:val="0284C7"/>
          <w:sz w:val="44"/>
        </w:rPr>
        <w:t>PROJECT HANDOVER REPORT: Smart Water Billing and Management System (AquaFlow)</w:t>
      </w:r>
    </w:p>
    <w:p>
      <w:pPr>
        <w:spacing w:before="20" w:after="80" w:line="276" w:lineRule="auto"/>
      </w:pPr>
      <w:r>
        <w:rPr>
          <w:rFonts w:ascii="Calibri" w:hAnsi="Calibri"/>
          <w:b/>
          <w:color w:val="1E293B"/>
          <w:sz w:val="20"/>
        </w:rPr>
        <w:t>Document Version:</w:t>
      </w:r>
      <w:r>
        <w:rPr>
          <w:rFonts w:ascii="Calibri" w:hAnsi="Calibri"/>
          <w:color w:val="1E293B"/>
          <w:sz w:val="20"/>
        </w:rPr>
        <w:t xml:space="preserve"> 1.0.0</w:t>
      </w:r>
    </w:p>
    <w:p>
      <w:pPr>
        <w:spacing w:before="20" w:after="80" w:line="276" w:lineRule="auto"/>
      </w:pPr>
      <w:r>
        <w:rPr>
          <w:rFonts w:ascii="Calibri" w:hAnsi="Calibri"/>
          <w:b/>
          <w:color w:val="1E293B"/>
          <w:sz w:val="20"/>
        </w:rPr>
        <w:t>Generated On:</w:t>
      </w:r>
      <w:r>
        <w:rPr>
          <w:rFonts w:ascii="Calibri" w:hAnsi="Calibri"/>
          <w:color w:val="1E293B"/>
          <w:sz w:val="20"/>
        </w:rPr>
        <w:t xml:space="preserve"> 2026-10-13</w:t>
      </w:r>
    </w:p>
    <w:p>
      <w:pPr>
        <w:spacing w:before="20" w:after="80" w:line="276" w:lineRule="auto"/>
      </w:pPr>
      <w:r>
        <w:rPr>
          <w:rFonts w:ascii="Calibri" w:hAnsi="Calibri"/>
          <w:b/>
          <w:color w:val="1E293B"/>
          <w:sz w:val="20"/>
        </w:rPr>
        <w:t>Analysis Author:</w:t>
      </w:r>
      <w:r>
        <w:rPr>
          <w:rFonts w:ascii="Calibri" w:hAnsi="Calibri"/>
          <w:color w:val="1E293B"/>
          <w:sz w:val="20"/>
        </w:rPr>
        <w:t xml:space="preserve"> Senior Software Architect, Repository Analyst &amp; Technical Documentation Engineer</w:t>
      </w:r>
    </w:p>
    <w:p>
      <w:pPr>
        <w:spacing w:before="20" w:after="80" w:line="276" w:lineRule="auto"/>
      </w:pPr>
      <w:r>
        <w:rPr>
          <w:rFonts w:ascii="Calibri" w:hAnsi="Calibri"/>
          <w:b/>
          <w:color w:val="1E293B"/>
          <w:sz w:val="20"/>
        </w:rPr>
        <w:t>Target Audience:</w:t>
      </w:r>
      <w:r>
        <w:rPr>
          <w:rFonts w:ascii="Calibri" w:hAnsi="Calibri"/>
          <w:color w:val="1E293B"/>
          <w:sz w:val="20"/>
        </w:rPr>
        <w:t xml:space="preserve"> Engineering Team, AI Assistants, System Architects, Quality Assurance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The </w:t>
      </w:r>
      <w:r>
        <w:rPr>
          <w:rFonts w:ascii="Calibri" w:hAnsi="Calibri"/>
          <w:b/>
          <w:color w:val="1E293B"/>
          <w:sz w:val="20"/>
        </w:rPr>
        <w:t>Smart Water Billing and Management System (AquaFlow)</w:t>
      </w:r>
      <w:r>
        <w:rPr>
          <w:rFonts w:ascii="Calibri" w:hAnsi="Calibri"/>
          <w:color w:val="1E293B"/>
          <w:sz w:val="20"/>
        </w:rPr>
        <w:t xml:space="preserve"> is a full-stack, enterprise-style web application designed for residential societies, apartment complexes, and gated communities. Its primary objective is to solve bulk-water procurement tracking, automated fair-share and tiered consumption billing, automated meter logging, resident account security, and water leakage anomaly detection.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The codebase comprises: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Backend:</w:t>
      </w:r>
      <w:r>
        <w:rPr>
          <w:rFonts w:ascii="Calibri" w:hAnsi="Calibri"/>
          <w:color w:val="1E293B"/>
          <w:sz w:val="19"/>
        </w:rPr>
        <w:t xml:space="preserve"> Java 17 / 25, Spring Boot 3.2.5, Spring Data JPA / Hibernate, Spring Security with stateless JWT (</w:t>
      </w:r>
      <w:r>
        <w:rPr>
          <w:rFonts w:ascii="Consolas" w:hAnsi="Consolas"/>
          <w:color w:val="C2410C"/>
          <w:sz w:val="17"/>
        </w:rPr>
        <w:t>jjwt 0.11.5</w:t>
      </w:r>
      <w:r>
        <w:rPr>
          <w:rFonts w:ascii="Calibri" w:hAnsi="Calibri"/>
          <w:color w:val="1E293B"/>
          <w:sz w:val="19"/>
        </w:rPr>
        <w:t>), BCrypt password hashing, and iText 5.5.13 PDF generation.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Frontend:</w:t>
      </w:r>
      <w:r>
        <w:rPr>
          <w:rFonts w:ascii="Calibri" w:hAnsi="Calibri"/>
          <w:color w:val="1E293B"/>
          <w:sz w:val="19"/>
        </w:rPr>
        <w:t xml:space="preserve"> React 19.0.0, Vite 6.0.0, React Router v7.1.0, Bootstrap 5.3.3, Recharts 3.10.1, Axios 1.7.2.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Database Architecture:</w:t>
      </w:r>
      <w:r>
        <w:rPr>
          <w:rFonts w:ascii="Calibri" w:hAnsi="Calibri"/>
          <w:color w:val="1E293B"/>
          <w:sz w:val="19"/>
        </w:rPr>
        <w:t xml:space="preserve"> Dual database compatibility: MySQL 8.0 (currently active and verified in local environment) and PostgreSQL (defined in Flyway/SQL migration files </w:t>
      </w:r>
      <w:r>
        <w:rPr>
          <w:rFonts w:ascii="Consolas" w:hAnsi="Consolas"/>
          <w:color w:val="C2410C"/>
          <w:sz w:val="17"/>
        </w:rPr>
        <w:t>V1</w:t>
      </w:r>
      <w:r>
        <w:rPr>
          <w:rFonts w:ascii="Calibri" w:hAnsi="Calibri"/>
          <w:color w:val="1E293B"/>
          <w:sz w:val="19"/>
        </w:rPr>
        <w:t>–</w:t>
      </w:r>
      <w:r>
        <w:rPr>
          <w:rFonts w:ascii="Consolas" w:hAnsi="Consolas"/>
          <w:color w:val="C2410C"/>
          <w:sz w:val="17"/>
        </w:rPr>
        <w:t>V8</w:t>
      </w:r>
      <w:r>
        <w:rPr>
          <w:rFonts w:ascii="Calibri" w:hAnsi="Calibri"/>
          <w:color w:val="1E293B"/>
          <w:sz w:val="19"/>
        </w:rPr>
        <w:t>), with optional H2 in-memory testing profile (</w:t>
      </w:r>
      <w:r>
        <w:rPr>
          <w:rFonts w:ascii="Consolas" w:hAnsi="Consolas"/>
          <w:color w:val="C2410C"/>
          <w:sz w:val="17"/>
        </w:rPr>
        <w:t>application-h2.yml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Current Implementation Reality:</w:t>
      </w:r>
      <w:r>
        <w:rPr>
          <w:rFonts w:ascii="Calibri" w:hAnsi="Calibri"/>
          <w:color w:val="1E293B"/>
          <w:sz w:val="19"/>
        </w:rPr>
        <w:t xml:space="preserve"> The application is feature-rich and actively runnable. End-to-end flows for Super Admin governance, Building Owner cycle/procurement/meter operations, and Resident bill viewing/mock payment/PDF generation are implemented in both frontend and backend. However, no automated unit or integration tests exist in either </w:t>
      </w:r>
      <w:r>
        <w:rPr>
          <w:rFonts w:ascii="Consolas" w:hAnsi="Consolas"/>
          <w:color w:val="C2410C"/>
          <w:sz w:val="17"/>
        </w:rPr>
        <w:t>backend/src/test</w:t>
      </w:r>
      <w:r>
        <w:rPr>
          <w:rFonts w:ascii="Calibri" w:hAnsi="Calibri"/>
          <w:color w:val="1E293B"/>
          <w:sz w:val="19"/>
        </w:rPr>
        <w:t xml:space="preserve"> or </w:t>
      </w:r>
      <w:r>
        <w:rPr>
          <w:rFonts w:ascii="Consolas" w:hAnsi="Consolas"/>
          <w:color w:val="C2410C"/>
          <w:sz w:val="17"/>
        </w:rPr>
        <w:t>frontend/</w:t>
      </w:r>
      <w:r>
        <w:rPr>
          <w:rFonts w:ascii="Calibri" w:hAnsi="Calibri"/>
          <w:color w:val="1E293B"/>
          <w:sz w:val="19"/>
        </w:rPr>
        <w:t>, payment processing is currently a mock simulation of Razorpay, and database migrations are split between PostgreSQL DDL scripts and Hibernate DDL generation on MySQL.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2. Project Purpose and Requirements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2.1 The Core Problem Solved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In multi-unit residential communities and commercial complexes: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Water is sourced from multiple suppliers (municipal supply, private water tankers, borewells) at varying costs.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Buildings lack mechanisms to equitably allocate dynamic procurement costs across residents based on actual consumption.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Manual billing leads to delayed collections, lack of transparency, and failure to detect leaks or burst pipes before water and money are wasted.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Resident onboarding is traditionally uncoordinated, lacking secure, token-based verification.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2.2 System Roles &amp; Implemented Access Control Matrix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The system enforces strict Role-Based Access Control (</w:t>
      </w:r>
      <w:r>
        <w:rPr>
          <w:rFonts w:ascii="Calibri" w:hAnsi="Calibri"/>
          <w:b/>
          <w:color w:val="1E293B"/>
          <w:sz w:val="20"/>
        </w:rPr>
        <w:t>RBAC</w:t>
      </w:r>
      <w:r>
        <w:rPr>
          <w:rFonts w:ascii="Calibri" w:hAnsi="Calibri"/>
          <w:color w:val="1E293B"/>
          <w:sz w:val="20"/>
        </w:rPr>
        <w:t>) across three user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System Scope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Creation Mechanism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Capabilities Implemented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`SUPER_ADMIN`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System-Wide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Pre-seeded inside database (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DataInitializer.java</w:t>
            </w:r>
            <w:r>
              <w:rPr>
                <w:rFonts w:ascii="Calibri" w:hAnsi="Calibri"/>
                <w:color w:val="1E293B"/>
                <w:sz w:val="17"/>
              </w:rPr>
              <w:t>). Cannot self-register.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Approve/reject building owners, inspect global metrics (total owners, revenue, pending requests, total buildings/residents).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`BUILDING_OWNER`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Building-Specific Scope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Public registration form (</w:t>
            </w:r>
            <w:r>
              <w:rPr>
                <w:rFonts w:ascii="Consolas" w:hAnsi="Consolas"/>
                <w:color w:val="C2410C"/>
                <w:sz w:val="15"/>
              </w:rPr>
              <w:t>/register-owner</w:t>
            </w:r>
            <w:r>
              <w:rPr>
                <w:rFonts w:ascii="Calibri" w:hAnsi="Calibri"/>
                <w:color w:val="1E293B"/>
                <w:sz w:val="17"/>
              </w:rPr>
              <w:t xml:space="preserve">). Starts in </w:t>
            </w:r>
            <w:r>
              <w:rPr>
                <w:rFonts w:ascii="Consolas" w:hAnsi="Consolas"/>
                <w:color w:val="C2410C"/>
                <w:sz w:val="15"/>
              </w:rPr>
              <w:t>PENDING</w:t>
            </w:r>
            <w:r>
              <w:rPr>
                <w:rFonts w:ascii="Calibri" w:hAnsi="Calibri"/>
                <w:color w:val="1E293B"/>
                <w:sz w:val="17"/>
              </w:rPr>
              <w:t xml:space="preserve"> state.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Manages owned buildings, invites residents, records water meter readings, enters bulk water purchases, configures billing cycles, finalizes 3-tier bills, monitors consumption anomalies.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`RESIDENT`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Apartment/Flat Scope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Created </w:t>
            </w:r>
            <w:r>
              <w:rPr>
                <w:rFonts w:ascii="Calibri" w:hAnsi="Calibri"/>
                <w:b/>
                <w:color w:val="1E293B"/>
                <w:sz w:val="17"/>
              </w:rPr>
              <w:t>strictly</w:t>
            </w:r>
            <w:r>
              <w:rPr>
                <w:rFonts w:ascii="Calibri" w:hAnsi="Calibri"/>
                <w:color w:val="1E293B"/>
                <w:sz w:val="17"/>
              </w:rPr>
              <w:t xml:space="preserve"> via Building Owner tokenized invitation link. Starts in </w:t>
            </w:r>
            <w:r>
              <w:rPr>
                <w:rFonts w:ascii="Consolas" w:hAnsi="Consolas"/>
                <w:color w:val="C2410C"/>
                <w:sz w:val="15"/>
              </w:rPr>
              <w:t>INACTIVE</w:t>
            </w:r>
            <w:r>
              <w:rPr>
                <w:rFonts w:ascii="Calibri" w:hAnsi="Calibri"/>
                <w:color w:val="1E293B"/>
                <w:sz w:val="17"/>
              </w:rPr>
              <w:t xml:space="preserve"> / </w:t>
            </w:r>
            <w:r>
              <w:rPr>
                <w:rFonts w:ascii="Consolas" w:hAnsi="Consolas"/>
                <w:color w:val="C2410C"/>
                <w:sz w:val="15"/>
              </w:rPr>
              <w:t>PENDING</w:t>
            </w:r>
            <w:r>
              <w:rPr>
                <w:rFonts w:ascii="Calibri" w:hAnsi="Calibri"/>
                <w:color w:val="1E293B"/>
                <w:sz w:val="17"/>
              </w:rPr>
              <w:t xml:space="preserve"> state.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Activates account via token link, monitors monthly consumption, compares usage against building average, pays bills online (mock gateway), downloads official PDF statements, receives leak/overusage alerts.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3. Technology Stack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3.1 Core Technologies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 in Project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Backend Language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Java (JDK 17 target / compiled on JDK 25)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17 (target)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Core backend language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Backend Framework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Spring Boot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3.2.5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MVC REST framework, dependency injection, JPA repository management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Security &amp; Auth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Spring Security + JJWT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JJWT 0.11.5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Stateless JWT authentication, role guards (</w:t>
            </w:r>
            <w:r>
              <w:rPr>
                <w:rFonts w:ascii="Consolas" w:hAnsi="Consolas"/>
                <w:color w:val="C2410C"/>
                <w:sz w:val="15"/>
              </w:rPr>
              <w:t>@PreAuthorize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Password Hashing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BCrypt (</w:t>
            </w:r>
            <w:r>
              <w:rPr>
                <w:rFonts w:ascii="Consolas" w:hAnsi="Consolas"/>
                <w:color w:val="C2410C"/>
                <w:sz w:val="15"/>
              </w:rPr>
              <w:t>BCryptPasswordEncoder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Standard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Salted password hashing (strength 10)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ORM / Persistence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Spring Data JPA / Hibernate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3.2.5 / 6.4.4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Object-relational mapping, schema generation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Database Engines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MySQL &amp; PostgreSQL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MySQL 8.0 (Active), PostgreSQL 14+ (Schema scripts)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Primary relational data storage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Document Engine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iText PDF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5.5.13.3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Dynamic PDF generation for bill invoices and payment receipts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Frontend Framework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React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19.0.0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Component-based single-page application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Build Tool &amp; Dev Server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Vite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6.0.0 (Vite v6.4.3 runtime)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Hot-module replacement, bundling, </w:t>
            </w:r>
            <w:r>
              <w:rPr>
                <w:rFonts w:ascii="Consolas" w:hAnsi="Consolas"/>
                <w:color w:val="C2410C"/>
                <w:sz w:val="15"/>
              </w:rPr>
              <w:t>/api</w:t>
            </w:r>
            <w:r>
              <w:rPr>
                <w:rFonts w:ascii="Calibri" w:hAnsi="Calibri"/>
                <w:color w:val="1E293B"/>
                <w:sz w:val="17"/>
              </w:rPr>
              <w:t xml:space="preserve"> proxying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Client Routing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React Router DOM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7.1.0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Declarative client routing and route-level role guarding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Styling &amp; Icons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Bootstrap &amp; Bootstrap Icons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5.3.3 / 1.11.3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Responsive UI design, grid layout, UI components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Data Visualization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Recharts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3.10.1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Responsive bar charts for household consumption benchmarking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HTTP Client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Axios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1.7.2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Interceptor-based HTTP client managing JWT headers &amp; 401 handling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API Documentation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Springdoc OpenAPI / Swagger UI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2.5.0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Interactive API testing documentation at </w:t>
            </w:r>
            <w:r>
              <w:rPr>
                <w:rFonts w:ascii="Consolas" w:hAnsi="Consolas"/>
                <w:color w:val="C2410C"/>
                <w:sz w:val="15"/>
              </w:rPr>
              <w:t>/api/swagger-ui.html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4.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p:/REP/</w:t>
              <w:br/>
              <w:t>├── README.md                                          # Original repository documentation</w:t>
              <w:br/>
              <w:t>├── setup-db.ps1                                       # PowerShell script for PostgreSQL recreation &amp; seeding</w:t>
              <w:br/>
              <w:t>├── setup-db.bat                                       # Windows Batch script for PostgreSQL setup</w:t>
              <w:br/>
              <w:t>├── Smart_Water_Billing_System.postman_collection.json # Postman API collection for all 3 roles</w:t>
              <w:br/>
              <w:t>├── Smart_Water_Billing_System_Owner_Architecture_Document.docx # Architecture specification</w:t>
              <w:br/>
              <w:t>├── backend/                                           # Spring Boot Backend Service</w:t>
              <w:br/>
              <w:t>│   ├── pom.xml                                        # Maven project descriptor &amp; dependencies</w:t>
              <w:br/>
              <w:t>│   ├── seed_clean_sample_data.sql                     # PostgreSQL table truncation &amp; seed script</w:t>
              <w:br/>
              <w:t>│   └── src/</w:t>
              <w:br/>
              <w:t>│       └── main/</w:t>
              <w:br/>
              <w:t>│           ├── java/com/smartwater/billing/</w:t>
              <w:br/>
              <w:t>│           │   ├── SmartWaterApplication.java         # Main Spring Boot Application entrypoint (@EnableScheduling)</w:t>
              <w:br/>
              <w:t>│           │   ├── config/                            # Security, CORS, JWT, Swagger, Seed Data</w:t>
              <w:br/>
              <w:t>│           │   │   ├── CorsConfig.java                # Global CORS configuration (allows localhost:5173)</w:t>
              <w:br/>
              <w:t>│           │   │   ├── CustomUserDetailsService.java  # Loads UserDetails by email from UserRepository</w:t>
              <w:br/>
              <w:t>│           │   │   ├── DataInitializer.java           # Seeds Super Admin, Owners, Buildings, Residents, Tariffs</w:t>
              <w:br/>
              <w:t>│           │   │   ├── JwtAuthenticationFilter.java   # Bearer token extractor &amp; SecurityContext setter</w:t>
              <w:br/>
              <w:t>│           │   │   ├── JwtUtils.java                  # HMAC-SHA token generator, parser &amp; validator</w:t>
              <w:br/>
              <w:t>│           │   │   ├── SecurityConfig.java            # Spring Security Filter Chain &amp; URL rules</w:t>
              <w:br/>
              <w:t>│           │   │   └── SwaggerConfig.java             # OpenAPI documentation metadata</w:t>
              <w:br/>
              <w:t>│           │   ├── controller/                        # 13 REST Controllers</w:t>
              <w:br/>
              <w:t>│           │   │   ├── AuthController.java            # Login, owner registration, token acceptance</w:t>
              <w:br/>
              <w:t>│           │   │   ├── BillController.java            # Bill generation, PDF download, invoice summaries</w:t>
              <w:br/>
              <w:t>│           │   │   ├── BillingCycleController.java    # Cycle creation, finalization, archiving</w:t>
              <w:br/>
              <w:t>│           │   │   ├── BuildingOwnerController.java   # Owner dashboard, building CRUD, resident listing</w:t>
              <w:br/>
              <w:t>│           │   │   ├── NotificationController.java    # Notification fetch &amp; mark read</w:t>
              <w:br/>
              <w:t>│           │   │   ├── PurchaseController.java        # Bulk water purchase tracking &amp; cost summary</w:t>
              <w:br/>
              <w:t>│           │   │   ├── ResidentController.java        # Resident invitation, dashboard, bills, payment</w:t>
              <w:br/>
              <w:t>│           │   │   ├── SuperAdminController.java      # Admin metrics, owner approve/reject</w:t>
              <w:br/>
              <w:t>│           │   │   ├── TariffController.java          # Tariff plan creation, dynamic markup update</w:t>
              <w:br/>
              <w:t>│           │   │   ├── TariffPlanController.java      # Marker class delegating to TariffController</w:t>
              <w:br/>
              <w:t>│           │   │   ├── UserController.java            # Profile viewing, profile update, password change</w:t>
              <w:br/>
              <w:t>│           │   │   ├── WaterPurchaseController.java   # Marker class delegating to PurchaseController</w:t>
              <w:br/>
              <w:t>│           │   │   └── WaterUsageController.java      # Meter reading recording &amp; retrieval</w:t>
              <w:br/>
              <w:t>│           │   ├── dto/                               # Data Transfer Objects</w:t>
              <w:br/>
              <w:t>│           │   │   ├── AuthDTOs.java                  # Login, registration, token request/response models</w:t>
              <w:br/>
              <w:t>│           │   │   ├── BillingDTOs.java               # Bill response, payment request, invoice summary</w:t>
              <w:br/>
              <w:t>│           │   │   ├── BillingEngineDTOs.java         # Tariff recommendation &amp; purchase summaries</w:t>
              <w:br/>
              <w:t>│           │   │   ├── BuildingDTOs.java              # Building creation &amp; response models</w:t>
              <w:br/>
              <w:t>│           │   │   ├── DashboardDTOs.java             # Admin, Owner, Resident dashboard metric objects</w:t>
              <w:br/>
              <w:t>│           │   │   ├── HouseholdDTOs.java             # Household usage comparison models</w:t>
              <w:br/>
              <w:t>│           │   │   ├── ResidentDTOs.java              # Invitation &amp; resident update requests</w:t>
              <w:br/>
              <w:t>│           │   │   ├── UsageDTOs.java                 # Meter reading request/response DTOs</w:t>
              <w:br/>
              <w:t>│           │   │   └── UserDTOs.java                  # User profile &amp; password update models</w:t>
              <w:br/>
              <w:t>│           │   ├── entity/                            # JPA Hibernate Entities (15 tables)</w:t>
              <w:br/>
              <w:t>│           │   │   ├── Bill.java                      # Billing statement entity (snapshot of charges)</w:t>
              <w:br/>
              <w:t>│           │   │   ├── BillingCycle.java              # Monthly billing container for a building</w:t>
              <w:br/>
              <w:t>│           │   │   ├── Building.java                  # Apartment building entity</w:t>
              <w:br/>
              <w:t>│           │   │   ├── BuildingOwner.java             # Owner profile linked to User</w:t>
              <w:br/>
              <w:t>│           │   │   ├── Invoice.java                   # Itemized invoice entity</w:t>
              <w:br/>
              <w:t>│           │   │   ├── Notification.java              # System alert / notification entity</w:t>
              <w:br/>
              <w:t>│           │   │   ├── Payment.java                   # Payment transaction record</w:t>
              <w:br/>
              <w:t>│           │   │   ├── Resident.java                  # Resident apartment profile</w:t>
              <w:br/>
              <w:t>│           │   │   ├── ResidentInvitation.java        # Secure tokenized resident invitation tracking</w:t>
              <w:br/>
              <w:t>│           │   │   ├── Tariff.java                    # Legacy fixed tariff tier entity</w:t>
              <w:br/>
              <w:t>│           │   │   ├── TariffPlan.java                # Dynamic 3-tier tariff plan entity</w:t>
              <w:br/>
              <w:t>│           │   │   ├── User.java                      # Core credentials entity with Role &amp; Status</w:t>
              <w:br/>
              <w:t>│           │   │   ├── WaterMeter.java                # Physical water meter assigned to apartment</w:t>
              <w:br/>
              <w:t>│           │   │   ├── WaterPurchase.java             # Bulk water procurement record</w:t>
              <w:br/>
              <w:t>│           │   │   └── WaterUsage.java                # Monthly meter reading &amp; anomaly state</w:t>
              <w:br/>
              <w:t>│           │   ├── exception/                         # Global Error Handling</w:t>
              <w:br/>
              <w:t>│           │   │   ├── BadRequestException.java       # HTTP 400</w:t>
              <w:br/>
              <w:t>│           │   │   ├── GlobalExceptionHandler.java    # Handles validation, duplicate keys, 404, 500</w:t>
              <w:br/>
              <w:t>│           │   │   ├── ResourceNotFoundException.java # HTTP 404</w:t>
              <w:br/>
              <w:t>│           │   │   └── UnauthorizedException.java     # HTTP 401</w:t>
              <w:br/>
              <w:t>│           │   ├── repository/                        # Spring Data JPA Repositories (14 interfaces)</w:t>
              <w:br/>
              <w:t>│           │   ├── scheduler/                         # Automated background cron jobs</w:t>
              <w:br/>
              <w:t>│           │   │   └── AlertScheduler.java            # Daily 8:00 AM leak audit and over-usage check</w:t>
              <w:br/>
              <w:t>│           │   ├── service/                           # Business logic layer (19 services)</w:t>
              <w:br/>
              <w:t>│           │   │   ├── AlertEngineService.java        # Leak detection statistics (mean + 2*stdDev)</w:t>
              <w:br/>
              <w:t>│           │   │   ├── AuthService.java               # Authentication, registration, token verification</w:t>
              <w:br/>
              <w:t>│           │   │   ├── BillingCycleService.java       # Cycle lifecycle &amp; 3-tier bill batch calculation</w:t>
              <w:br/>
              <w:t>│           │   │   ├── BillingService.java            # Bill generation, invoice summary, payment handling</w:t>
              <w:br/>
              <w:t>│           │   │   ├── BuildingOwnerService.java      # Owner dashboards &amp; building management</w:t>
              <w:br/>
              <w:t>│           │   │   ├── DistributionService.java       # Equal &amp; usage-weighted cost distribution</w:t>
              <w:br/>
              <w:t>│           │   │   ├── EmailService.java              # JavaMailSender invitation &amp; alert delivery</w:t>
              <w:br/>
              <w:t>│           │   │   ├── InvoiceService.java            # Invoice retrieval per cycle</w:t>
              <w:br/>
              <w:t>│           │   │   ├── PdfGeneratorService.java       # iText PDF document generator</w:t>
              <w:br/>
              <w:t>│           │   │   ├── ResidentService.java           # Resident invites, token hashing, metrics</w:t>
              <w:br/>
              <w:t>│           │   │   ├── SuperAdminService.java         # Global metrics &amp; owner approval workflows</w:t>
              <w:br/>
              <w:t>│           │   │   ├── TariffCalculationService.java  # Dynamic tariff generator based on purchases</w:t>
              <w:br/>
              <w:t>│           │   │   ├── TariffPlanService.java         # Tariff CRUD and cycle assignment</w:t>
              <w:br/>
              <w:t>│           │   │   ├── TariffRecommendationService.java # Wastage (10%) &amp; margin (15%) advisor</w:t>
              <w:br/>
              <w:t>│           │   │   ├── UserService.java               # Profile updates &amp; password hashing</w:t>
              <w:br/>
              <w:t>│           │   │   ├── WaterPurchaseCostService.java  # Procurement aggregations</w:t>
              <w:br/>
              <w:t>│           │   │   ├── WaterPurchaseService.java      # Purchase logging &amp; cycle assignment</w:t>
              <w:br/>
              <w:t>│           │   │   └── WaterUsageService.java         # Meter reading logging &amp; validation</w:t>
              <w:br/>
              <w:t>│           │   └── util/</w:t>
              <w:br/>
              <w:t>│           │       └── TokenGenerator.java            # Secure random token &amp; SHA-256 hashing</w:t>
              <w:br/>
              <w:t>│           └── resources/</w:t>
              <w:br/>
              <w:t>│               ├── application.yml                    # Main Spring Boot configuration (MySQL active)</w:t>
              <w:br/>
              <w:t>│               ├── application-h2.yml                 # H2 in-memory testing profile</w:t>
              <w:br/>
              <w:t>│               └── db/migration/                      # PostgreSQL Flyway SQL migrations (V1 to V8)</w:t>
              <w:br/>
              <w:t>└── frontend/                                          # React 19 Frontend Single Page App</w:t>
              <w:br/>
              <w:t xml:space="preserve">    ├── package.json                                   # NPM dependencies &amp; build scripts</w:t>
              <w:br/>
              <w:t xml:space="preserve">    ├── vite.config.js                                 # Vite config with /api proxy to localhost:8080</w:t>
              <w:br/>
              <w:t xml:space="preserve">    ├── index.html                                     # HTML5 shell with Google Fonts &amp; Bootstrap Icons</w:t>
              <w:br/>
              <w:t xml:space="preserve">    └── src/</w:t>
              <w:br/>
              <w:t xml:space="preserve">        ├── App.jsx                                    # Router definition &amp; layout bindings</w:t>
              <w:br/>
              <w:t xml:space="preserve">        ├── index.css                                  # Custom CSS styling tokens &amp; glassmorphism</w:t>
              <w:br/>
              <w:t xml:space="preserve">        ├── main.jsx                                   # React DOM root render</w:t>
              <w:br/>
              <w:t xml:space="preserve">        ├── components/</w:t>
              <w:br/>
              <w:t xml:space="preserve">        │   ├── LoadingSpinner.jsx                     # Reusable loading animation</w:t>
              <w:br/>
              <w:t xml:space="preserve">        │   ├── Navbar.jsx                             # Top navigation bar with user profile &amp; logout</w:t>
              <w:br/>
              <w:t xml:space="preserve">        │   ├── Sidebar.jsx                            # Role-filtered navigation links</w:t>
              <w:br/>
              <w:t xml:space="preserve">        │   ├── StatCard.jsx                           # Dashboard statistic summary card</w:t>
              <w:br/>
              <w:t xml:space="preserve">        │   └── WaterSavingTips.jsx                    # Conservation advice widget</w:t>
              <w:br/>
              <w:t xml:space="preserve">        ├── context/</w:t>
              <w:br/>
              <w:t xml:space="preserve">        │   └── AuthContext.jsx                        # User authentication state &amp; localStorage sync</w:t>
              <w:br/>
              <w:t xml:space="preserve">        ├── data/</w:t>
              <w:br/>
              <w:t xml:space="preserve">        │   └── waterSavingTips.js                     # Static water saving tips data</w:t>
              <w:br/>
              <w:t xml:space="preserve">        ├── layouts/</w:t>
              <w:br/>
              <w:t xml:space="preserve">        │   ├── DashboardLayout.jsx                    # Authenticated layout with Navbar &amp; Sidebar</w:t>
              <w:br/>
              <w:t xml:space="preserve">        │   └── PublicLayout.jsx                       # Unauthenticated header layout</w:t>
              <w:br/>
              <w:t xml:space="preserve">        ├── pages/</w:t>
              <w:br/>
              <w:t xml:space="preserve">        │   ├── Admin/                                 # Super Admin pages (Dashboard, Owners, Approvals)</w:t>
              <w:br/>
              <w:t xml:space="preserve">        │   ├── Common/                                # Profile &amp; Invoices pages</w:t>
              <w:br/>
              <w:t xml:space="preserve">        │   ├── Owner/                                 # Owner pages (Buildings, Residents, Usage, Billing)</w:t>
              <w:br/>
              <w:t xml:space="preserve">        │   ├── Public/                                # Landing, Login, Registration, Invitation Accept</w:t>
              <w:br/>
              <w:t xml:space="preserve">        │   └── Resident/                              # Resident pages (Dashboard, Bills, Peer Comparison)</w:t>
              <w:br/>
              <w:t xml:space="preserve">        └── services/</w:t>
              <w:br/>
              <w:t xml:space="preserve">            └── api.js                                 # Central Axios client with JWT interceptor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5. Architecture Overview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5.1 Architecture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subgraph Client [Frontend - React 19 / Vite]</w:t>
              <w:br/>
              <w:t xml:space="preserve">        UI[Bootstrap 5 UI Components]</w:t>
              <w:br/>
              <w:t xml:space="preserve">        Router[React Router v7 Route Guards]</w:t>
              <w:br/>
              <w:t xml:space="preserve">        AuthCtx[AuthContext / Token Storage]</w:t>
              <w:br/>
              <w:t xml:space="preserve">        AxiosClient[Axios Instance /api with JWT Interceptor]</w:t>
              <w:br/>
              <w:t xml:space="preserve">    end</w:t>
              <w:br/>
              <w:br/>
              <w:t xml:space="preserve">    subgraph Gateway [Vite Reverse Proxy :5173]</w:t>
              <w:br/>
              <w:t xml:space="preserve">        Proxy[Proxy /api -&gt; http://localhost:8080]</w:t>
              <w:br/>
              <w:t xml:space="preserve">    end</w:t>
              <w:br/>
              <w:br/>
              <w:t xml:space="preserve">    subgraph Backend [Spring Boot 3.2.5 :8080/api]</w:t>
              <w:br/>
              <w:t xml:space="preserve">        SecurityFilter[JwtAuthenticationFilter &amp; SecurityFilterChain]</w:t>
              <w:br/>
              <w:t xml:space="preserve">        Controllers[REST Controllers]</w:t>
              <w:br/>
              <w:t xml:space="preserve">        </w:t>
              <w:br/>
              <w:t xml:space="preserve">        subgraph BusinessServices [Business Services Layer]</w:t>
              <w:br/>
              <w:t xml:space="preserve">            AuthSvc[AuthService]</w:t>
              <w:br/>
              <w:t xml:space="preserve">            CycleSvc[BillingCycleService]</w:t>
              <w:br/>
              <w:t xml:space="preserve">            TariffSvc[TariffCalculationService]</w:t>
              <w:br/>
              <w:t xml:space="preserve">            UsageSvc[WaterUsageService]</w:t>
              <w:br/>
              <w:t xml:space="preserve">            AlertSvc[AlertEngineService]</w:t>
              <w:br/>
              <w:t xml:space="preserve">            BillingSvc[BillingService]</w:t>
              <w:br/>
              <w:t xml:space="preserve">            PdfSvc[PdfGeneratorService]</w:t>
              <w:br/>
              <w:t xml:space="preserve">        end</w:t>
              <w:br/>
              <w:t xml:space="preserve">        </w:t>
              <w:br/>
              <w:t xml:space="preserve">        subgraph Schedulers [Background Schedulers]</w:t>
              <w:br/>
              <w:t xml:space="preserve">            Cron[AlertScheduler @Scheduled 8 AM]</w:t>
              <w:br/>
              <w:t xml:space="preserve">        end</w:t>
              <w:br/>
              <w:t xml:space="preserve">        </w:t>
              <w:br/>
              <w:t xml:space="preserve">        Repos[Spring Data JPA Repositories]</w:t>
              <w:br/>
              <w:t xml:space="preserve">    end</w:t>
              <w:br/>
              <w:br/>
              <w:t xml:space="preserve">    subgraph Storage [Database Layer]</w:t>
              <w:br/>
              <w:t xml:space="preserve">        MySQL[(MySQL 8.0 rep Database)]</w:t>
              <w:br/>
              <w:t xml:space="preserve">        PG[(PostgreSQL smart_water_db Alternative)]</w:t>
              <w:br/>
              <w:t xml:space="preserve">    end</w:t>
              <w:br/>
              <w:br/>
              <w:t xml:space="preserve">    subgraph Integrations [External Services]</w:t>
              <w:br/>
              <w:t xml:space="preserve">        SMTP[SMTP Mail Server Gmail/Local]</w:t>
              <w:br/>
              <w:t xml:space="preserve">        iText[iText PDF Generation Engine]</w:t>
              <w:br/>
              <w:t xml:space="preserve">        MockPayment[Mock Razorpay Payment Flow]</w:t>
              <w:br/>
              <w:t xml:space="preserve">    end</w:t>
              <w:br/>
              <w:br/>
              <w:t xml:space="preserve">    UI --&gt; Router</w:t>
              <w:br/>
              <w:t xml:space="preserve">    Router --&gt; AuthCtx</w:t>
              <w:br/>
              <w:t xml:space="preserve">    AuthCtx --&gt; AxiosClient</w:t>
              <w:br/>
              <w:t xml:space="preserve">    AxiosClient --&gt; Proxy</w:t>
              <w:br/>
              <w:t xml:space="preserve">    Proxy --&gt; SecurityFilter</w:t>
              <w:br/>
              <w:t xml:space="preserve">    SecurityFilter --&gt; Controllers</w:t>
              <w:br/>
              <w:t xml:space="preserve">    Controllers --&gt; BusinessServices</w:t>
              <w:br/>
              <w:t xml:space="preserve">    Cron --&gt; AlertSvc</w:t>
              <w:br/>
              <w:t xml:space="preserve">    BusinessServices --&gt; Repos</w:t>
              <w:br/>
              <w:t xml:space="preserve">    Repos --&gt; MySQL</w:t>
              <w:br/>
              <w:t xml:space="preserve">    BusinessServices --&gt; SMTP</w:t>
              <w:br/>
              <w:t xml:space="preserve">    BusinessServices --&gt; iText</w:t>
              <w:br/>
              <w:t xml:space="preserve">    BusinessServices --&gt; MockPayment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6. End-to-End Project Flow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6.1 Flow 1: Resident Invitation and Account Activation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Building owners invite residents using tokenized one-time links rather than manual password entry.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Owner as Building Owner</w:t>
              <w:br/>
              <w:t xml:space="preserve">    participant FE as Frontend (/owner/residents)</w:t>
              <w:br/>
              <w:t xml:space="preserve">    participant BE as Backend (ResidentController / ResidentService)</w:t>
              <w:br/>
              <w:t xml:space="preserve">    participant DB as Database (resident_invitations / residents)</w:t>
              <w:br/>
              <w:t xml:space="preserve">    participant Mail as EmailService (SMTP)</w:t>
              <w:br/>
              <w:t xml:space="preserve">    actor Resident as Resident</w:t>
              <w:br/>
              <w:br/>
              <w:t xml:space="preserve">    Owner-&gt;&gt;FE: Fills Resident Invite Form (Name, Email, Flat, Building)</w:t>
              <w:br/>
              <w:t xml:space="preserve">    FE-&gt;&gt;BE: POST /api/residents/invite (JWT Bearer)</w:t>
              <w:br/>
              <w:t xml:space="preserve">    BE-&gt;&gt;BE: Generate Raw Token + SHA-256 Hash</w:t>
              <w:br/>
              <w:t xml:space="preserve">    BE-&gt;&gt;DB: Save resident record (INACTIVE) &amp; invitation (tokenHash, PENDING, 24h expiry)</w:t>
              <w:br/>
              <w:t xml:space="preserve">    BE-&gt;&gt;Mail: sendResidentInvitation(rawToken link)</w:t>
              <w:br/>
              <w:t xml:space="preserve">    Mail--&gt;&gt;Resident: Delivers activation link (?token=RAW_TOKEN&amp;email=...)</w:t>
              <w:br/>
              <w:t xml:space="preserve">    Resident-&gt;&gt;FE: Opens /accept-invitation?token=RAW_TOKEN</w:t>
              <w:br/>
              <w:t xml:space="preserve">    FE-&gt;&gt;BE: GET /api/residents/invitations/validate?token=RAW_TOKEN</w:t>
              <w:br/>
              <w:t xml:space="preserve">    BE-&gt;&gt;BE: Hash rawToken -&gt; Lookup in DB -&gt; Verify expiry</w:t>
              <w:br/>
              <w:t xml:space="preserve">    BE--&gt;&gt;FE: Return valid invitation details</w:t>
              <w:br/>
              <w:t xml:space="preserve">    Resident-&gt;&gt;FE: Submits New Password</w:t>
              <w:br/>
              <w:t xml:space="preserve">    FE-&gt;&gt;BE: POST /api/residents/invitations/accept { token, password }</w:t>
              <w:br/>
              <w:t xml:space="preserve">    BE-&gt;&gt;DB: Hash password with BCrypt -&gt; Create User -&gt; Set status ACTIVE</w:t>
              <w:br/>
              <w:t xml:space="preserve">    BE--&gt;&gt;FE: HTTP 200 "Account activated successfully"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6.2 Flow 2: Monthly Meter Reading, Anomaly Detection &amp; Bill Finalization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Owners record meter readings for an open billing cycle. The system verifies meter readings, checks for leaks, dynamically calculates tariffs from bulk purchases, and produces itemized invoices.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Owner as Building Owner</w:t>
              <w:br/>
              <w:t xml:space="preserve">    participant FE as Frontend (/owner/billing &amp; /owner/usage)</w:t>
              <w:br/>
              <w:t xml:space="preserve">    participant BE as Backend (WaterUsageService / BillingCycleService)</w:t>
              <w:br/>
              <w:t xml:space="preserve">    participant DB as Database (water_usage, bills, invoices, tariff_plans)</w:t>
              <w:br/>
              <w:br/>
              <w:t xml:space="preserve">    Owner-&gt;&gt;FE: Records previous &amp; current meter readings</w:t>
              <w:br/>
              <w:t xml:space="preserve">    FE-&gt;&gt;BE: POST /api/usage/record { meterId, prevReading, curReading, cycleId }</w:t>
              <w:br/>
              <w:t xml:space="preserve">    BE-&gt;&gt;BE: Validation (curReading &gt;= prevReading &gt;= 0)</w:t>
              <w:br/>
              <w:t xml:space="preserve">    BE-&gt;&gt;BE: Evaluate Leak Status (mean + 2*stdDev over history)</w:t>
              <w:br/>
              <w:t xml:space="preserve">    BE-&gt;&gt;DB: Save WaterUsage record (Units = cur - prev, anomalyStatus)</w:t>
              <w:br/>
              <w:t xml:space="preserve">    Owner-&gt;&gt;FE: Enters Bulk Water Purchases for Cycle</w:t>
              <w:br/>
              <w:t xml:space="preserve">    FE-&gt;&gt;BE: POST /api/water-purchases { supplier, volume, unitCost, cycleId }</w:t>
              <w:br/>
              <w:t xml:space="preserve">    BE-&gt;&gt;DB: Save WaterPurchase</w:t>
              <w:br/>
              <w:t xml:space="preserve">    Owner-&gt;&gt;FE: Clicks "Finalize Billing Cycle"</w:t>
              <w:br/>
              <w:t xml:space="preserve">    FE-&gt;&gt;BE: POST /api/owner/billing-cycles/{cycleId}/finalize</w:t>
              <w:br/>
              <w:t xml:space="preserve">    BE-&gt;&gt;BE: Verify ALL residents in building have recorded readings</w:t>
              <w:br/>
              <w:t xml:space="preserve">    BE-&gt;&gt;BE: Calculate Average Procurement Cost = Total Cost / Total Volume</w:t>
              <w:br/>
              <w:t xml:space="preserve">    BE-&gt;&gt;BE: Compute Base Tariff = AvgCost * (1 + markup% / 100)</w:t>
              <w:br/>
              <w:t xml:space="preserve">    BE-&gt;&gt;BE: Compute Tier 1, 2, 3 rates (1.0x, 1.25x, 1.50x)</w:t>
              <w:br/>
              <w:t xml:space="preserve">    loop For Every Resident in Building</w:t>
              <w:br/>
              <w:t xml:space="preserve">        BE-&gt;&gt;BE: Calculate 3-tier progressive slab costs</w:t>
              <w:br/>
              <w:t xml:space="preserve">        BE-&gt;&gt;DB: Save Invoice (Itemized breakdown)</w:t>
              <w:br/>
              <w:t xml:space="preserve">        BE-&gt;&gt;DB: Save Bill (UNPAID, DueDate = EndDate + 15 days)</w:t>
              <w:br/>
              <w:t xml:space="preserve">        BE-&gt;&gt;DB: Save Notification for Resident</w:t>
              <w:br/>
              <w:t xml:space="preserve">    end</w:t>
              <w:br/>
              <w:t xml:space="preserve">    BE-&gt;&gt;DB: Update BillingCycle status -&gt; FINALIZED</w:t>
              <w:br/>
              <w:t xml:space="preserve">    BE--&gt;&gt;FE: Cycle Finalized successfully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6.3 Flow 3: Resident Payment &amp; PDF Invoice Download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Resident as Resident</w:t>
              <w:br/>
              <w:t xml:space="preserve">    participant FE as Frontend (/resident/bills)</w:t>
              <w:br/>
              <w:t xml:space="preserve">    participant BE as Backend (BillingService / PdfGeneratorService)</w:t>
              <w:br/>
              <w:t xml:space="preserve">    participant DB as Database (bills, payments, invoices)</w:t>
              <w:br/>
              <w:br/>
              <w:t xml:space="preserve">    Resident-&gt;&gt;FE: Clicks "Pay Bill Now" on Unpaid Bill</w:t>
              <w:br/>
              <w:t xml:space="preserve">    FE-&gt;&gt;FE: Opens Mock Razorpay Gateway Modal (UPI / Card / NetBanking)</w:t>
              <w:br/>
              <w:t xml:space="preserve">    Resident-&gt;&gt;FE: Submits Payment</w:t>
              <w:br/>
              <w:t xml:space="preserve">    FE-&gt;&gt;BE: POST /api/resident/pay { billId, amount, paymentMethod, transactionReference }</w:t>
              <w:br/>
              <w:t xml:space="preserve">    BE-&gt;&gt;DB: Create Payment entity (STATUS: SUCCESS, TxnRef)</w:t>
              <w:br/>
              <w:t xml:space="preserve">    BE-&gt;&gt;DB: Update Bill status -&gt; PAID</w:t>
              <w:br/>
              <w:t xml:space="preserve">    BE-&gt;&gt;DB: Update Invoice status -&gt; PAID</w:t>
              <w:br/>
              <w:t xml:space="preserve">    BE-&gt;&gt;DB: Create Confirmation Notification</w:t>
              <w:br/>
              <w:t xml:space="preserve">    BE--&gt;&gt;FE: Return Payment Confirmation</w:t>
              <w:br/>
              <w:t xml:space="preserve">    Resident-&gt;&gt;FE: Clicks "Download PDF Receipt"</w:t>
              <w:br/>
              <w:t xml:space="preserve">    FE-&gt;&gt;BE: GET /api/bills/{billId}/pdf (Authorization: Bearer JWT)</w:t>
              <w:br/>
              <w:t xml:space="preserve">    BE-&gt;&gt;BE: Check permission (Resident owns this bill or is Admin/Owner)</w:t>
              <w:br/>
              <w:t xml:space="preserve">    BE-&gt;&gt;BE: Generate iText PDF Stream (Paid receipt with green watermark/stamp)</w:t>
              <w:br/>
              <w:t xml:space="preserve">    BE--&gt;&gt;FE: Binary application/pdf stream with Content-Disposition attachment</w:t>
              <w:br/>
              <w:t xml:space="preserve">    FE-&gt;&gt;Resident: Browser prompts PDF Save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7. Component Connection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Processing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Connected Components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7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Evidence (file/line)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`JwtAuthenticationFilter`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Intercepts HTTP requests, validates JWT header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HTTP Authorization header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Decodes bearer token via HMAC-SHA secret, loads </w:t>
            </w:r>
            <w:r>
              <w:rPr>
                <w:rFonts w:ascii="Consolas" w:hAnsi="Consolas"/>
                <w:color w:val="C2410C"/>
                <w:sz w:val="15"/>
              </w:rPr>
              <w:t>UserDetails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Populates Spring </w:t>
            </w:r>
            <w:r>
              <w:rPr>
                <w:rFonts w:ascii="Consolas" w:hAnsi="Consolas"/>
                <w:color w:val="C2410C"/>
                <w:sz w:val="15"/>
              </w:rPr>
              <w:t>SecurityContext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SecurityConfig.java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JwtUtils.java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JwtAuthenticationFilter.java:L27-58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`AuthController`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Handles authentication &amp; registration endpoints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JSON </w:t>
            </w:r>
            <w:r>
              <w:rPr>
                <w:rFonts w:ascii="Consolas" w:hAnsi="Consolas"/>
                <w:color w:val="C2410C"/>
                <w:sz w:val="15"/>
              </w:rPr>
              <w:t>LoginRequest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RegisterOwnerRequest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SetPasswordRequest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Validates role match, delegates to </w:t>
            </w:r>
            <w:r>
              <w:rPr>
                <w:rFonts w:ascii="Consolas" w:hAnsi="Consolas"/>
                <w:color w:val="C2410C"/>
                <w:sz w:val="15"/>
              </w:rPr>
              <w:t>AuthService</w:t>
            </w:r>
            <w:r>
              <w:rPr>
                <w:rFonts w:ascii="Calibri" w:hAnsi="Calibri"/>
                <w:color w:val="1E293B"/>
                <w:sz w:val="17"/>
              </w:rPr>
              <w:t xml:space="preserve"> and </w:t>
            </w:r>
            <w:r>
              <w:rPr>
                <w:rFonts w:ascii="Consolas" w:hAnsi="Consolas"/>
                <w:color w:val="C2410C"/>
                <w:sz w:val="15"/>
              </w:rPr>
              <w:t>ResidentService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JWT token, user metadata, or confirmation message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AuthService.java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ResidentService.java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AuthController.java:L19-38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`SuperAdminService`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Super Admin management &amp; owner approval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ID, approval action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Changes </w:t>
            </w:r>
            <w:r>
              <w:rPr>
                <w:rFonts w:ascii="Consolas" w:hAnsi="Consolas"/>
                <w:color w:val="C2410C"/>
                <w:sz w:val="15"/>
              </w:rPr>
              <w:t>approvalStatus</w:t>
            </w:r>
            <w:r>
              <w:rPr>
                <w:rFonts w:ascii="Calibri" w:hAnsi="Calibri"/>
                <w:color w:val="1E293B"/>
                <w:sz w:val="17"/>
              </w:rPr>
              <w:t xml:space="preserve"> to </w:t>
            </w:r>
            <w:r>
              <w:rPr>
                <w:rFonts w:ascii="Consolas" w:hAnsi="Consolas"/>
                <w:color w:val="C2410C"/>
                <w:sz w:val="15"/>
              </w:rPr>
              <w:t>APPROVED</w:t>
            </w:r>
            <w:r>
              <w:rPr>
                <w:rFonts w:ascii="Calibri" w:hAnsi="Calibri"/>
                <w:color w:val="1E293B"/>
                <w:sz w:val="17"/>
              </w:rPr>
              <w:t xml:space="preserve"> or </w:t>
            </w:r>
            <w:r>
              <w:rPr>
                <w:rFonts w:ascii="Consolas" w:hAnsi="Consolas"/>
                <w:color w:val="C2410C"/>
                <w:sz w:val="15"/>
              </w:rPr>
              <w:t>REJECTED</w:t>
            </w:r>
            <w:r>
              <w:rPr>
                <w:rFonts w:ascii="Calibri" w:hAnsi="Calibri"/>
                <w:color w:val="1E293B"/>
                <w:sz w:val="17"/>
              </w:rPr>
              <w:t>, updates user status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BuildingOwnerDTO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AdminDashboardStats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BuildingOwnerRepository.java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UserRepository.java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SuperAdminService.java:L24-74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`ResidentService`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Resident management, invitation token generation &amp; verification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Resident invite payload, raw tokens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Generates SHA-256 token hash, schedules 24h expiration, creates meter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ResidentResponse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ValidateInvitationResponse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TokenGenerator.java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EmailService.java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ResidentInvitationRepository.java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ResidentService.java:L105-200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`WaterUsageService`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Records water meter readings &amp; runs leak validation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Previous &amp; Current meter readings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Checks </w:t>
            </w:r>
            <w:r>
              <w:rPr>
                <w:rFonts w:ascii="Consolas" w:hAnsi="Consolas"/>
                <w:color w:val="C2410C"/>
                <w:sz w:val="15"/>
              </w:rPr>
              <w:t>cur &gt;= prev &gt;= 0</w:t>
            </w:r>
            <w:r>
              <w:rPr>
                <w:rFonts w:ascii="Calibri" w:hAnsi="Calibri"/>
                <w:color w:val="1E293B"/>
                <w:sz w:val="17"/>
              </w:rPr>
              <w:t xml:space="preserve">, verifies cycle is OPEN, computes units, calls </w:t>
            </w:r>
            <w:r>
              <w:rPr>
                <w:rFonts w:ascii="Consolas" w:hAnsi="Consolas"/>
                <w:color w:val="C2410C"/>
                <w:sz w:val="15"/>
              </w:rPr>
              <w:t>AlertEngineService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UsageResponse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WaterMeterRepository.java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AlertEngineService.java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WaterUsageService.java:L30-100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`AlertEngineService`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Statistical anomaly detection &amp; leak audit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Meter ID, current units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Calculates historical mean $\mu$ and std dev $\sigma$; flags </w:t>
            </w:r>
            <w:r>
              <w:rPr>
                <w:rFonts w:ascii="Consolas" w:hAnsi="Consolas"/>
                <w:color w:val="C2410C"/>
                <w:sz w:val="15"/>
              </w:rPr>
              <w:t>POTENTIAL_LEAK</w:t>
            </w:r>
            <w:r>
              <w:rPr>
                <w:rFonts w:ascii="Calibri" w:hAnsi="Calibri"/>
                <w:color w:val="1E293B"/>
                <w:sz w:val="17"/>
              </w:rPr>
              <w:t xml:space="preserve"> if units &gt; $\mu + 2\sigma$ and &gt; 10 kL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Status string (</w:t>
            </w:r>
            <w:r>
              <w:rPr>
                <w:rFonts w:ascii="Consolas" w:hAnsi="Consolas"/>
                <w:color w:val="C2410C"/>
                <w:sz w:val="15"/>
              </w:rPr>
              <w:t>POTENTIAL_LEAK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NORMAL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INSUFFICIENT_HISTORY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WaterUsageRepository.java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NotificationRepository.java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EmailService.java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AlertEngineService.java:L28-51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`AlertScheduler`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Background cron task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 (triggered by Spring container)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Runs daily at 08:00 AM (</w:t>
            </w:r>
            <w:r>
              <w:rPr>
                <w:rFonts w:ascii="Consolas" w:hAnsi="Consolas"/>
                <w:color w:val="C2410C"/>
                <w:sz w:val="15"/>
              </w:rPr>
              <w:t>@Scheduled(cron = "0 0 8 * * *")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Dispatches over-usage and leak notifications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AlertEngineService.java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AlertScheduler.java:L17-23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`TariffCalculationService`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Computes 3-tier rates from bulk water purchases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BillingCycle entity, optional markup %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Aggregates volume &amp; costs, calculates average cost per kL, applies markup, sets Tier 1/2/3 multipliers (1.0x, 1.25x, 1.5x)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TariffPlan</w:t>
            </w:r>
            <w:r>
              <w:rPr>
                <w:rFonts w:ascii="Calibri" w:hAnsi="Calibri"/>
                <w:color w:val="1E293B"/>
                <w:sz w:val="17"/>
              </w:rPr>
              <w:t xml:space="preserve"> entity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WaterPurchaseRepository.java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TariffPlanRepository.java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TariffCalculationService.java:L34-97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`BillingCycleService`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Manages cycle lifecycle and executes batch billing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Building ID, dates, cycle ID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Validates all residents have readings, applies 3-tier progressive calculation, creates Bills &amp; Invoices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BillingCycle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Invoice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Bill</w:t>
            </w:r>
            <w:r>
              <w:rPr>
                <w:rFonts w:ascii="Calibri" w:hAnsi="Calibri"/>
                <w:color w:val="1E293B"/>
                <w:sz w:val="17"/>
              </w:rPr>
              <w:t xml:space="preserve"> entities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TariffCalculationService.java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InvoiceRepository.java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BillRepository.java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BillingCycleService.java:L73-200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`BillingService`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Single bill generation, status update, invoice summaries, payments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Resident ID, Bill ID, Payment details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Calculates amounts, records payment, updates bill/invoice status to </w:t>
            </w:r>
            <w:r>
              <w:rPr>
                <w:rFonts w:ascii="Consolas" w:hAnsi="Consolas"/>
                <w:color w:val="C2410C"/>
                <w:sz w:val="15"/>
              </w:rPr>
              <w:t>PAID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BillResponse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PaymentResponse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InvoiceDashboardSummary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PaymentRepository.java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BillRepository.java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BillingService.java:L118-174</w:t>
            </w:r>
          </w:p>
        </w:tc>
      </w:tr>
      <w:tr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`PdfGeneratorService`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Generates official PDF bills and payment receipts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</w:t>
            </w:r>
            <w:r>
              <w:rPr>
                <w:rFonts w:ascii="Calibri" w:hAnsi="Calibri"/>
                <w:color w:val="1E293B"/>
                <w:sz w:val="17"/>
              </w:rPr>
              <w:t xml:space="preserve"> entity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Compiles A4 PDF using iText tables, stamps, and payment references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ByteArrayInputStream</w:t>
            </w:r>
            <w:r>
              <w:rPr>
                <w:rFonts w:ascii="Calibri" w:hAnsi="Calibri"/>
                <w:color w:val="1E293B"/>
                <w:sz w:val="17"/>
              </w:rPr>
              <w:t xml:space="preserve"> PDF stream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Bill.java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Payment.java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PdfGeneratorService.java:L23-130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`Frontend API Client`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Global Axios instance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Request configs, URLs, params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Attaches JWT Bearer token from </w:t>
            </w:r>
            <w:r>
              <w:rPr>
                <w:rFonts w:ascii="Consolas" w:hAnsi="Consolas"/>
                <w:color w:val="C2410C"/>
                <w:sz w:val="15"/>
              </w:rPr>
              <w:t>localStorage('jwtToken')</w:t>
            </w:r>
            <w:r>
              <w:rPr>
                <w:rFonts w:ascii="Calibri" w:hAnsi="Calibri"/>
                <w:color w:val="1E293B"/>
                <w:sz w:val="17"/>
              </w:rPr>
              <w:t>, catches 401 and clears credentials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Promise resolving HTTP response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AuthContext.jsx</w:t>
            </w:r>
            <w:r>
              <w:rPr>
                <w:rFonts w:ascii="Calibri" w:hAnsi="Calibri"/>
                <w:color w:val="1E293B"/>
                <w:sz w:val="17"/>
              </w:rPr>
              <w:t>, All Page components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api.js:L10-34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8. Feature-by-Feature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Intended Behavior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Source Files / Classes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Evidence / Verification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Missing Parts / Known Limitations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Role-Based Auth (JWT)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Authenticate Super Admin, Building Owner, and Resident. Enforce route security.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AuthController.java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AuthService.java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SecurityConfig.java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Verified via live HTTP POST </w:t>
            </w:r>
            <w:r>
              <w:rPr>
                <w:rFonts w:ascii="Consolas" w:hAnsi="Consolas"/>
                <w:color w:val="C2410C"/>
                <w:sz w:val="15"/>
              </w:rPr>
              <w:t>/api/auth/login</w:t>
            </w:r>
            <w:r>
              <w:rPr>
                <w:rFonts w:ascii="Calibri" w:hAnsi="Calibri"/>
                <w:color w:val="1E293B"/>
                <w:sz w:val="17"/>
              </w:rPr>
              <w:t xml:space="preserve"> returning HTTP 200 with JWT bearer token.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Refresh token mechanism not implemented; tokens expire strictly after 24 hours.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Super Admin Governance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View system statistics, list building owners, approve or reject pending owners.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SuperAdminController.java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AdminDashboard.jsx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Controller endpoints and frontend UI cards/actions exist and connect to backend.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 batch approval feature; approvals done one owner at a time.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Building Owner Registration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Self-register owner account in </w:t>
            </w:r>
            <w:r>
              <w:rPr>
                <w:rFonts w:ascii="Consolas" w:hAnsi="Consolas"/>
                <w:color w:val="C2410C"/>
                <w:sz w:val="15"/>
              </w:rPr>
              <w:t>PENDING</w:t>
            </w:r>
            <w:r>
              <w:rPr>
                <w:rFonts w:ascii="Calibri" w:hAnsi="Calibri"/>
                <w:color w:val="1E293B"/>
                <w:sz w:val="17"/>
              </w:rPr>
              <w:t xml:space="preserve"> status. Block login until approved.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AuthController.java:L25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AuthService.java:L48-53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RegisterOwnerPage.jsx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Code explicitly throws </w:t>
            </w:r>
            <w:r>
              <w:rPr>
                <w:rFonts w:ascii="Consolas" w:hAnsi="Consolas"/>
                <w:color w:val="C2410C"/>
                <w:sz w:val="15"/>
              </w:rPr>
              <w:t>BadRequestException("pending approval")</w:t>
            </w:r>
            <w:r>
              <w:rPr>
                <w:rFonts w:ascii="Calibri" w:hAnsi="Calibri"/>
                <w:color w:val="1E293B"/>
                <w:sz w:val="17"/>
              </w:rPr>
              <w:t xml:space="preserve"> on pending login.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Tokenized Resident Invitation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Invite resident via email link, SHA-256 token hashing, 24h expiration, set password.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ResidentService.java:L105-180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AcceptInvitation.jsx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Token hashing and validation routes exist and are tested.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Real email requires valid SMTP; otherwise logs invite link to backend console.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Building &amp; Flat Management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Create and list buildings per owner; auto-generate water meter serials.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BuildingOwnerController.java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OwnerBuildingsPage.jsx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Endpoints </w:t>
            </w:r>
            <w:r>
              <w:rPr>
                <w:rFonts w:ascii="Consolas" w:hAnsi="Consolas"/>
                <w:color w:val="C2410C"/>
                <w:sz w:val="15"/>
              </w:rPr>
              <w:t>/owners/buildings</w:t>
            </w:r>
            <w:r>
              <w:rPr>
                <w:rFonts w:ascii="Calibri" w:hAnsi="Calibri"/>
                <w:color w:val="1E293B"/>
                <w:sz w:val="17"/>
              </w:rPr>
              <w:t xml:space="preserve"> tested via HTTP 200.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 flat layout or floor configuration; total flat count is a simple integer.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Water Meter Logging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Record monthly previous/current readings with validation and cycle assignment.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WaterUsageController.java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WaterUsageService.java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OwnerUsagePage.jsx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Full input validation (</w:t>
            </w:r>
            <w:r>
              <w:rPr>
                <w:rFonts w:ascii="Consolas" w:hAnsi="Consolas"/>
                <w:color w:val="C2410C"/>
                <w:sz w:val="15"/>
              </w:rPr>
              <w:t>cur &gt;= prev &gt;= 0</w:t>
            </w:r>
            <w:r>
              <w:rPr>
                <w:rFonts w:ascii="Calibri" w:hAnsi="Calibri"/>
                <w:color w:val="1E293B"/>
                <w:sz w:val="17"/>
              </w:rPr>
              <w:t>), deduplication for open cycles.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Manual data entry only; no automated IoT meter telemetry integration.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Bulk Water Procurement Tracking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Record tanker/municipal water deliveries (volume, cost, supplier) linked to cycles.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PurchaseController.java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WaterPurchaseService.java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OwnerBillingPage.jsx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Form and table in </w:t>
            </w:r>
            <w:r>
              <w:rPr>
                <w:rFonts w:ascii="Consolas" w:hAnsi="Consolas"/>
                <w:color w:val="C2410C"/>
                <w:sz w:val="15"/>
              </w:rPr>
              <w:t>OwnerBillingPage.jsx</w:t>
            </w:r>
            <w:r>
              <w:rPr>
                <w:rFonts w:ascii="Calibri" w:hAnsi="Calibri"/>
                <w:color w:val="1E293B"/>
                <w:sz w:val="17"/>
              </w:rPr>
              <w:t xml:space="preserve"> allow adding/deleting purchases.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Invoices from suppliers cannot be uploaded as attachments.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Dynamic 3-Tier Tariff Engine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Derive progressive billing slabs from actual procurement costs and markup percentage.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TariffCalculationService.java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OwnerBillingPage.jsx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Calculation formula handles 0 volume gracefully and computes tiered rates.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Markup percentage defaults to 20% if not customized.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Billing Cycle Finalization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Verify all residents have logged readings, execute batch calculation, freeze cycle.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BillingCycleService.java:L73-135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OwnerBillingPage.jsx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Cycle finalization locks records against further edits; generates both Bills and Invoices.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Once finalized, cannot be reopened without manual database modification.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PDF Statement Generator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Download printable water bill invoice and payment receipt.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PdfGeneratorService.java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BillController.java:L98-130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Fully integrated using iText; produces formatted tables, breakdown, paid stamp.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Online Bill Payment (Mock Razorpay)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Modal for resident payments (UPI, Card, NetBanking); updates status to </w:t>
            </w:r>
            <w:r>
              <w:rPr>
                <w:rFonts w:ascii="Consolas" w:hAnsi="Consolas"/>
                <w:color w:val="C2410C"/>
                <w:sz w:val="15"/>
              </w:rPr>
              <w:t>PAID</w:t>
            </w:r>
            <w:r>
              <w:rPr>
                <w:rFonts w:ascii="Calibri" w:hAnsi="Calibri"/>
                <w:color w:val="1E293B"/>
                <w:sz w:val="17"/>
              </w:rPr>
              <w:t>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ResidentBillsPage.jsx:L59-80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BillingService.java:L118-174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Partially Implemented (Mock)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Functional mock gateway; generates </w:t>
            </w:r>
            <w:r>
              <w:rPr>
                <w:rFonts w:ascii="Consolas" w:hAnsi="Consolas"/>
                <w:color w:val="C2410C"/>
                <w:sz w:val="15"/>
              </w:rPr>
              <w:t>rzp_pay_...</w:t>
            </w:r>
            <w:r>
              <w:rPr>
                <w:rFonts w:ascii="Calibri" w:hAnsi="Calibri"/>
                <w:color w:val="1E293B"/>
                <w:sz w:val="17"/>
              </w:rPr>
              <w:t xml:space="preserve"> txn ref and updates DB.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Not connected to real Razorpay API / Webhook signature verification.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Statistical Leak Anomaly Audit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Calculate historical consumption mean $\mu$ and std dev $\sigma$; flag $\mu + 2\sigma$ as leak.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AlertEngineService.java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AlertScheduler.java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Evaluated on meter reading submission and during daily 8 AM cron.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Needs at least 2 historical readings to evaluate.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Peer Usage Benchmarking Chart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Bar chart comparing resident usage vs building average and similar units.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0284C7"/>
                <w:sz w:val="17"/>
                <w:u w:val="single"/>
              </w:rPr>
              <w:t>ResidentComparisonPage.jsx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alibri" w:hAnsi="Calibri"/>
                <w:color w:val="0284C7"/>
                <w:sz w:val="17"/>
                <w:u w:val="single"/>
              </w:rPr>
              <w:t>ResidentService.java:L450-490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Implemented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Visualized using Recharts </w:t>
            </w:r>
            <w:r>
              <w:rPr>
                <w:rFonts w:ascii="Consolas" w:hAnsi="Consolas"/>
                <w:color w:val="C2410C"/>
                <w:sz w:val="15"/>
              </w:rPr>
              <w:t>BarChart</w:t>
            </w:r>
            <w:r>
              <w:rPr>
                <w:rFonts w:ascii="Calibri" w:hAnsi="Calibri"/>
                <w:color w:val="1E293B"/>
                <w:sz w:val="17"/>
              </w:rPr>
              <w:t xml:space="preserve"> with dynamic color coding based on threshold.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None.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Automated Testing Suite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Unit and integration test coverage for services and components.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backend/src/test/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frontend/src/**/*.test.js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Missing / Planned Only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Inspection revealed 0 test files in </w:t>
            </w:r>
            <w:r>
              <w:rPr>
                <w:rFonts w:ascii="Consolas" w:hAnsi="Consolas"/>
                <w:color w:val="C2410C"/>
                <w:sz w:val="15"/>
              </w:rPr>
              <w:t>backend/src/test</w:t>
            </w:r>
            <w:r>
              <w:rPr>
                <w:rFonts w:ascii="Calibri" w:hAnsi="Calibri"/>
                <w:color w:val="1E293B"/>
                <w:sz w:val="17"/>
              </w:rPr>
              <w:t xml:space="preserve"> and no frontend tests.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 JUnit tests, Mockito tests, or Vitest/Jest suites written.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9. API Documentation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All backend endpoints are prefixed by context-path </w:t>
      </w:r>
      <w:r>
        <w:rPr>
          <w:rFonts w:ascii="Consolas" w:hAnsi="Consolas"/>
          <w:color w:val="C2410C"/>
          <w:sz w:val="18"/>
        </w:rPr>
        <w:t>/api</w:t>
      </w:r>
      <w:r>
        <w:rPr>
          <w:rFonts w:ascii="Calibri" w:hAnsi="Calibri"/>
          <w:color w:val="1E293B"/>
          <w:sz w:val="20"/>
        </w:rPr>
        <w:t xml:space="preserve"> (configured in </w:t>
      </w:r>
      <w:r>
        <w:rPr>
          <w:rFonts w:ascii="Calibri" w:hAnsi="Calibri"/>
          <w:color w:val="0284C7"/>
          <w:sz w:val="20"/>
          <w:u w:val="single"/>
        </w:rPr>
        <w:t>application.yml</w:t>
      </w:r>
      <w:r>
        <w:rPr>
          <w:rFonts w:ascii="Calibri" w:hAnsi="Calibri"/>
          <w:color w:val="1E293B"/>
          <w:sz w:val="20"/>
        </w:rPr>
        <w:t>).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9.1 Authentication &amp; Profile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Format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/api/auth/login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Public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email, password, selectedRole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token, userId, name, email, role, status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Authenticates user &amp; issues 24h JWT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/api/auth/register-owner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Public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name, email, password, phone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message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Registers new Building Owner (</w:t>
            </w:r>
            <w:r>
              <w:rPr>
                <w:rFonts w:ascii="Consolas" w:hAnsi="Consolas"/>
                <w:color w:val="C2410C"/>
                <w:sz w:val="15"/>
              </w:rPr>
              <w:t>PENDING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/api/residents/invitations/validate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Public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Query: </w:t>
            </w:r>
            <w:r>
              <w:rPr>
                <w:rFonts w:ascii="Consolas" w:hAnsi="Consolas"/>
                <w:color w:val="C2410C"/>
                <w:sz w:val="15"/>
              </w:rPr>
              <w:t>?token={rawToken}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valid, residentName, email, apartmentNumber, buildingName, status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Verifies invitation token validity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/api/residents/invitations/accept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Public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token, password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message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Sets resident password &amp; activates account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/api/user/profile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Authenticated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userId, name, email, role, phone, status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Retrieves user profile details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/api/user/profile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Authenticated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name, phone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userId, name, email, role, phone, status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Updates profile name and phone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/api/user/change-password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Authenticated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currentPassword, newPassword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message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Validates old password and hashes new one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9.2 Super Admin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Query / Path Params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Format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/api/admin/dashboard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SUPER_ADMIN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totalOwners, pendingApprovals, totalBuildings, totalResidents, totalRevenue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Global operational metrics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/api/admin/owners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SUPER_ADMIN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List&lt;BuildingOwnerDTO&gt;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All registered building owners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/api/admin/owners/pending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SUPER_ADMIN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List&lt;BuildingOwnerDTO&gt;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Owners awaiting approval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/api/admin/owners/{id}/approve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SUPER_ADMIN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BuildingOwnerDTO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Approves owner account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/api/admin/owners/{id}/reject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SUPER_ADMIN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BuildingOwnerDTO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Rejects owner account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9.3 Building Owner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 / Params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Format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/api/owner/dashboard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totalBuildings, totalResidents, totalMeters, activeCycles, monthlyUsage, totalRevenue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overview statistics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/api/owner/buildings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List&lt;BuildingResponse&gt;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Lists buildings owned by caller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/api/owner/buildings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buildingName, buildingNumber, totalFlats, location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BuildingResponse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Creates a new building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/api/owner/residents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Query: </w:t>
            </w:r>
            <w:r>
              <w:rPr>
                <w:rFonts w:ascii="Consolas" w:hAnsi="Consolas"/>
                <w:color w:val="C2410C"/>
                <w:sz w:val="15"/>
              </w:rPr>
              <w:t>query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status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List&lt;ResidentResponse&gt;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Filter/search residents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/api/residents/invite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buildingId, name, email, phone, apartmentNumber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ResidentResponse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Sends tokenized invite link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/api/residents/invitations/{id}/resend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message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Generates fresh token &amp; resends link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/api/owner/residents/{id}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  <w:r>
              <w:rPr>
                <w:rFonts w:ascii="Calibri" w:hAnsi="Calibri"/>
                <w:color w:val="1E293B"/>
                <w:sz w:val="17"/>
              </w:rPr>
              <w:t xml:space="preserve">, Body: </w:t>
            </w:r>
            <w:r>
              <w:rPr>
                <w:rFonts w:ascii="Consolas" w:hAnsi="Consolas"/>
                <w:color w:val="C2410C"/>
                <w:sz w:val="15"/>
              </w:rPr>
              <w:t>{ name, phone, apartmentNumber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ResidentResponse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Updates resident apartment details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DELETE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/api/owner/residents/{id}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HTTP 204 No Content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Removes resident profile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/api/owner/usage-comparison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BUILDING_OWNER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Query: </w:t>
            </w:r>
            <w:r>
              <w:rPr>
                <w:rFonts w:ascii="Consolas" w:hAnsi="Consolas"/>
                <w:color w:val="C2410C"/>
                <w:sz w:val="15"/>
              </w:rPr>
              <w:t>buildingId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buildingAverage, households: [...]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Comparative consumption view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9.4 Meter Reading &amp; Procurement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 / Params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Format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/api/usage/record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meterId, billingCycleId, previousReading, currentReading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UsageResponse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Logs meter reading, validates &amp; checks leak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/api/usage/records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List&lt;UsageResponse&gt;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Lists historical usage records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/api/owner/meters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List&lt;WaterMeterDTO&gt;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Lists meters for owner's buildings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/api/water-purchases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buildingId, billingCycleId, supplier, volume, unitCost, purchaseDate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WaterPurchase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Logs bulk water procurement delivery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/api/water-purchases/cycle/{cycleId}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cycleId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List&lt;WaterPurchase&gt;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Lists purchases logged for cycle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DELETE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/api/water-purchases/{id}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message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Deletes incorrect purchase entry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9.5 Billing &amp; Invoicing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 / Params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Format</w:t>
            </w:r>
          </w:p>
        </w:tc>
        <w:tc>
          <w:tcPr>
            <w:tcW w:type="dxa" w:w="156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/api/owner/billing-cycles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buildingId, startDate, endDate }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BillingCycle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Opens new monthly billing cycle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/api/owner/billing-cycles/{id}/finalize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BillingCycle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Validates readings, calculates 3-tier bills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/api/owner/billing-cycles/{id}/archive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BillingCycle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Archives historical cycle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/api/tariff-plans/cycle/{id}/markup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  <w:r>
              <w:rPr>
                <w:rFonts w:ascii="Calibri" w:hAnsi="Calibri"/>
                <w:color w:val="1E293B"/>
                <w:sz w:val="17"/>
              </w:rPr>
              <w:t xml:space="preserve">, Body: </w:t>
            </w:r>
            <w:r>
              <w:rPr>
                <w:rFonts w:ascii="Consolas" w:hAnsi="Consolas"/>
                <w:color w:val="C2410C"/>
                <w:sz w:val="15"/>
              </w:rPr>
              <w:t>{ markupPercentage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TariffPlan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Adjusts dynamic markup %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/api/invoices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Query: </w:t>
            </w:r>
            <w:r>
              <w:rPr>
                <w:rFonts w:ascii="Consolas" w:hAnsi="Consolas"/>
                <w:color w:val="C2410C"/>
                <w:sz w:val="15"/>
              </w:rPr>
              <w:t>buildingId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billingCycleId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status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color w:val="C2410C"/>
                <w:sz w:val="15"/>
              </w:rPr>
              <w:t>search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InvoiceDashboardSummary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Aggregate revenue &amp; invoices list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PUT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/api/bills/{id}/status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Owner / Admin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  <w:r>
              <w:rPr>
                <w:rFonts w:ascii="Calibri" w:hAnsi="Calibri"/>
                <w:color w:val="1E293B"/>
                <w:sz w:val="17"/>
              </w:rPr>
              <w:t xml:space="preserve">, Body: </w:t>
            </w:r>
            <w:r>
              <w:rPr>
                <w:rFonts w:ascii="Consolas" w:hAnsi="Consolas"/>
                <w:color w:val="C2410C"/>
                <w:sz w:val="15"/>
              </w:rPr>
              <w:t>{ status: "PAID"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BillResponse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Manually marks bill paid (offline payment)</w:t>
            </w:r>
          </w:p>
        </w:tc>
      </w:tr>
      <w:tr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GET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/api/bills/{id}/pdf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Resident / Owner / Admin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 xml:space="preserve">Path: </w:t>
            </w:r>
            <w:r>
              <w:rPr>
                <w:rFonts w:ascii="Consolas" w:hAnsi="Consolas"/>
                <w:color w:val="C2410C"/>
                <w:sz w:val="15"/>
              </w:rPr>
              <w:t>id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application/pdf</w:t>
            </w:r>
            <w:r>
              <w:rPr>
                <w:rFonts w:ascii="Calibri" w:hAnsi="Calibri"/>
                <w:color w:val="1E293B"/>
                <w:sz w:val="17"/>
              </w:rPr>
              <w:t xml:space="preserve"> binary</w:t>
            </w:r>
          </w:p>
        </w:tc>
        <w:tc>
          <w:tcPr>
            <w:tcW w:type="dxa" w:w="15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Generates official PDF statement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POST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/api/resident/pay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Resident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{ billId, amount, paymentMethod, transactionReference }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PaymentResponse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Processes resident payment (mock)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10. Database and Data Flow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10.1 Entity Relationship Diagram (ERD)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USERS ||--o| BUILDING_OWNERS : "has profile"</w:t>
              <w:br/>
              <w:t xml:space="preserve">    USERS ||--o| RESIDENTS : "has account"</w:t>
              <w:br/>
              <w:t xml:space="preserve">    BUILDING_OWNERS ||--o{ BUILDINGS : "owns"</w:t>
              <w:br/>
              <w:t xml:space="preserve">    BUILDINGS ||--o{ RESIDENTS : "houses"</w:t>
              <w:br/>
              <w:t xml:space="preserve">    BUILDINGS ||--o{ BILLING_CYCLES : "runs"</w:t>
              <w:br/>
              <w:t xml:space="preserve">    BUILDINGS ||--o{ WATER_METERS : "contains"</w:t>
              <w:br/>
              <w:t xml:space="preserve">    BUILDINGS ||--o{ WATER_PURCHASES : "procures"</w:t>
              <w:br/>
              <w:t xml:space="preserve">    BUILDING_OWNERS ||--o{ RESIDENT_INVITATIONS : "issues"</w:t>
              <w:br/>
              <w:t xml:space="preserve">    RESIDENTS ||--o| WATER_METERS : "assigned"</w:t>
              <w:br/>
              <w:t xml:space="preserve">    RESIDENTS ||--o{ RESIDENT_INVITATIONS : "receives"</w:t>
              <w:br/>
              <w:t xml:space="preserve">    RESIDENTS ||--o{ NOTIFICATIONS : "receives"</w:t>
              <w:br/>
              <w:t xml:space="preserve">    BILLING_CYCLES ||--o{ WATER_USAGE : "scopes"</w:t>
              <w:br/>
              <w:t xml:space="preserve">    BILLING_CYCLES ||--o{ WATER_PURCHASES : "funds"</w:t>
              <w:br/>
              <w:t xml:space="preserve">    BILLING_CYCLES ||--o{ TARIFF_PLANS : "applies"</w:t>
              <w:br/>
              <w:t xml:space="preserve">    BILLING_CYCLES ||--o{ INVOICES : "issues"</w:t>
              <w:br/>
              <w:t xml:space="preserve">    BILLING_CYCLES ||--o{ BILLS : "aggregates"</w:t>
              <w:br/>
              <w:t xml:space="preserve">    WATER_METERS ||--o{ WATER_USAGE : "measures"</w:t>
              <w:br/>
              <w:t xml:space="preserve">    RESIDENTS ||--o{ INVOICES : "billed"</w:t>
              <w:br/>
              <w:t xml:space="preserve">    RESIDENTS ||--o{ BILLS : "owes"</w:t>
              <w:br/>
              <w:t xml:space="preserve">    BILLS ||--o{ PAYMENTS : "paid by"</w:t>
              <w:br/>
              <w:br/>
              <w:t xml:space="preserve">    USERS {</w:t>
              <w:br/>
              <w:t xml:space="preserve">        bigint user_id PK</w:t>
              <w:br/>
              <w:t xml:space="preserve">        string email UK</w:t>
              <w:br/>
              <w:t xml:space="preserve">        string password</w:t>
              <w:br/>
              <w:t xml:space="preserve">        string role</w:t>
              <w:br/>
              <w:t xml:space="preserve">        string status</w:t>
              <w:br/>
              <w:t xml:space="preserve">    }</w:t>
              <w:br/>
              <w:br/>
              <w:t xml:space="preserve">    BUILDING_OWNERS {</w:t>
              <w:br/>
              <w:t xml:space="preserve">        bigint owner_id PK</w:t>
              <w:br/>
              <w:t xml:space="preserve">        bigint user_id FK</w:t>
              <w:br/>
              <w:t xml:space="preserve">        string name</w:t>
              <w:br/>
              <w:t xml:space="preserve">        string phone</w:t>
              <w:br/>
              <w:t xml:space="preserve">        string approval_status</w:t>
              <w:br/>
              <w:t xml:space="preserve">    }</w:t>
              <w:br/>
              <w:br/>
              <w:t xml:space="preserve">    BUILDINGS {</w:t>
              <w:br/>
              <w:t xml:space="preserve">        bigint building_id PK</w:t>
              <w:br/>
              <w:t xml:space="preserve">        bigint owner_id FK</w:t>
              <w:br/>
              <w:t xml:space="preserve">        string building_name</w:t>
              <w:br/>
              <w:t xml:space="preserve">        string building_number</w:t>
              <w:br/>
              <w:t xml:space="preserve">        int total_flats</w:t>
              <w:br/>
              <w:t xml:space="preserve">        string location</w:t>
              <w:br/>
              <w:t xml:space="preserve">    }</w:t>
              <w:br/>
              <w:br/>
              <w:t xml:space="preserve">    RESIDENTS {</w:t>
              <w:br/>
              <w:t xml:space="preserve">        bigint resident_id PK</w:t>
              <w:br/>
              <w:t xml:space="preserve">        bigint user_id FK</w:t>
              <w:br/>
              <w:t xml:space="preserve">        bigint building_id FK</w:t>
              <w:br/>
              <w:t xml:space="preserve">        string name</w:t>
              <w:br/>
              <w:t xml:space="preserve">        string email</w:t>
              <w:br/>
              <w:t xml:space="preserve">        string apartment_number</w:t>
              <w:br/>
              <w:t xml:space="preserve">        string invitation_status</w:t>
              <w:br/>
              <w:t xml:space="preserve">        string account_status</w:t>
              <w:br/>
              <w:t xml:space="preserve">    }</w:t>
              <w:br/>
              <w:br/>
              <w:t xml:space="preserve">    RESIDENT_INVITATIONS {</w:t>
              <w:br/>
              <w:t xml:space="preserve">        bigint id PK</w:t>
              <w:br/>
              <w:t xml:space="preserve">        bigint resident_id FK</w:t>
              <w:br/>
              <w:t xml:space="preserve">        string token_hash UK</w:t>
              <w:br/>
              <w:t xml:space="preserve">        timestamp expires_at</w:t>
              <w:br/>
              <w:t xml:space="preserve">        string status</w:t>
              <w:br/>
              <w:t xml:space="preserve">    }</w:t>
              <w:br/>
              <w:br/>
              <w:t xml:space="preserve">    BILLING_CYCLES {</w:t>
              <w:br/>
              <w:t xml:space="preserve">        bigint id PK</w:t>
              <w:br/>
              <w:t xml:space="preserve">        bigint building_id FK</w:t>
              <w:br/>
              <w:t xml:space="preserve">        date start_date</w:t>
              <w:br/>
              <w:t xml:space="preserve">        date end_date</w:t>
              <w:br/>
              <w:t xml:space="preserve">        date billing_month</w:t>
              <w:br/>
              <w:t xml:space="preserve">        string status</w:t>
              <w:br/>
              <w:t xml:space="preserve">    }</w:t>
              <w:br/>
              <w:br/>
              <w:t xml:space="preserve">    WATER_METERS {</w:t>
              <w:br/>
              <w:t xml:space="preserve">        bigint meter_id PK</w:t>
              <w:br/>
              <w:t xml:space="preserve">        bigint building_id FK</w:t>
              <w:br/>
              <w:t xml:space="preserve">        bigint resident_id FK</w:t>
              <w:br/>
              <w:t xml:space="preserve">        string meter_number UK</w:t>
              <w:br/>
              <w:t xml:space="preserve">        string status</w:t>
              <w:br/>
              <w:t xml:space="preserve">    }</w:t>
              <w:br/>
              <w:br/>
              <w:t xml:space="preserve">    WATER_USAGE {</w:t>
              <w:br/>
              <w:t xml:space="preserve">        bigint usage_id PK</w:t>
              <w:br/>
              <w:t xml:space="preserve">        bigint meter_id FK</w:t>
              <w:br/>
              <w:t xml:space="preserve">        bigint billing_cycle_id FK</w:t>
              <w:br/>
              <w:t xml:space="preserve">        double previous_reading</w:t>
              <w:br/>
              <w:t xml:space="preserve">        double current_reading</w:t>
              <w:br/>
              <w:t xml:space="preserve">        double units_consumed</w:t>
              <w:br/>
              <w:t xml:space="preserve">        string anomaly_status</w:t>
              <w:br/>
              <w:t xml:space="preserve">    }</w:t>
              <w:br/>
              <w:br/>
              <w:t xml:space="preserve">    WATER_PURCHASES {</w:t>
              <w:br/>
              <w:t xml:space="preserve">        bigint id PK</w:t>
              <w:br/>
              <w:t xml:space="preserve">        bigint building_id FK</w:t>
              <w:br/>
              <w:t xml:space="preserve">        bigint billing_cycle_id FK</w:t>
              <w:br/>
              <w:t xml:space="preserve">        string supplier</w:t>
              <w:br/>
              <w:t xml:space="preserve">        decimal volume</w:t>
              <w:br/>
              <w:t xml:space="preserve">        decimal unit_cost</w:t>
              <w:br/>
              <w:t xml:space="preserve">        decimal total_cost</w:t>
              <w:br/>
              <w:t xml:space="preserve">    }</w:t>
              <w:br/>
              <w:br/>
              <w:t xml:space="preserve">    TARIFF_PLANS {</w:t>
              <w:br/>
              <w:t xml:space="preserve">        bigint id PK</w:t>
              <w:br/>
              <w:t xml:space="preserve">        bigint building_id FK</w:t>
              <w:br/>
              <w:t xml:space="preserve">        bigint billing_cycle_id FK</w:t>
              <w:br/>
              <w:t xml:space="preserve">        decimal average_procurement_cost</w:t>
              <w:br/>
              <w:t xml:space="preserve">        decimal markup_percentage</w:t>
              <w:br/>
              <w:t xml:space="preserve">        decimal base_tariff</w:t>
              <w:br/>
              <w:t xml:space="preserve">        decimal tier1_rate</w:t>
              <w:br/>
              <w:t xml:space="preserve">        decimal tier2_rate</w:t>
              <w:br/>
              <w:t xml:space="preserve">        decimal tier3_rate</w:t>
              <w:br/>
              <w:t xml:space="preserve">    }</w:t>
              <w:br/>
              <w:br/>
              <w:t xml:space="preserve">    INVOICES {</w:t>
              <w:br/>
              <w:t xml:space="preserve">        bigint id PK</w:t>
              <w:br/>
              <w:t xml:space="preserve">        bigint billing_cycle_id FK</w:t>
              <w:br/>
              <w:t xml:space="preserve">        bigint resident_id FK</w:t>
              <w:br/>
              <w:t xml:space="preserve">        decimal usage_units</w:t>
              <w:br/>
              <w:t xml:space="preserve">        decimal total_amount</w:t>
              <w:br/>
              <w:t xml:space="preserve">        date due_date</w:t>
              <w:br/>
              <w:t xml:space="preserve">        string status</w:t>
              <w:br/>
              <w:t xml:space="preserve">    }</w:t>
              <w:br/>
              <w:br/>
              <w:t xml:space="preserve">    BILLS {</w:t>
              <w:br/>
              <w:t xml:space="preserve">        bigint bill_id PK</w:t>
              <w:br/>
              <w:t xml:space="preserve">        bigint resident_id FK</w:t>
              <w:br/>
              <w:t xml:space="preserve">        bigint billing_cycle_id FK</w:t>
              <w:br/>
              <w:t xml:space="preserve">        double units</w:t>
              <w:br/>
              <w:t xml:space="preserve">        double amount</w:t>
              <w:br/>
              <w:t xml:space="preserve">        date due_date</w:t>
              <w:br/>
              <w:t xml:space="preserve">        string status</w:t>
              <w:br/>
              <w:t xml:space="preserve">    }</w:t>
              <w:br/>
              <w:br/>
              <w:t xml:space="preserve">    PAYMENTS {</w:t>
              <w:br/>
              <w:t xml:space="preserve">        bigint payment_id PK</w:t>
              <w:br/>
              <w:t xml:space="preserve">        bigint bill_id FK</w:t>
              <w:br/>
              <w:t xml:space="preserve">        double amount</w:t>
              <w:br/>
              <w:t xml:space="preserve">        string payment_method</w:t>
              <w:br/>
              <w:t xml:space="preserve">        string transaction_reference</w:t>
              <w:br/>
              <w:t xml:space="preserve">        string status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11. AI/ML Pipeline and Statistical Logic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11.1 Confirmation of AI/ML Implementation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Deep Learning / Neural Networks / Machine Learning Models: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b/>
          <w:color w:val="1E293B"/>
          <w:sz w:val="19"/>
        </w:rPr>
        <w:t>None present.</w:t>
      </w:r>
      <w:r>
        <w:rPr>
          <w:rFonts w:ascii="Calibri" w:hAnsi="Calibri"/>
          <w:color w:val="1E293B"/>
          <w:sz w:val="19"/>
        </w:rPr>
        <w:t xml:space="preserve"> There are no PyTorch, TensorFlow, Scikit-learn, ONNX, or LLM weights/integrations in this repository.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Rule-Based &amp; Statistical Heuristics: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b/>
          <w:color w:val="1E293B"/>
          <w:sz w:val="19"/>
        </w:rPr>
        <w:t>Present and Active.</w:t>
      </w:r>
      <w:r>
        <w:rPr>
          <w:rFonts w:ascii="Calibri" w:hAnsi="Calibri"/>
          <w:color w:val="1E293B"/>
          <w:sz w:val="19"/>
        </w:rPr>
        <w:t xml:space="preserve"> Two specialized analytical engines exist in the backend: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11.2 Engine 1: Statistical Leak Detection ([AlertEngineService.java](file:///p:/REP/backend/src/main/java/com/smartwater/billing/service/AlertEngineService.java#L28-L51))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Mathematical Formula:</w:t>
      </w:r>
      <w:r>
        <w:rPr>
          <w:rFonts w:ascii="Calibri" w:hAnsi="Calibri"/>
          <w:color w:val="1E293B"/>
          <w:sz w:val="19"/>
        </w:rPr>
        <w:t xml:space="preserve"> Evaluates whether the current usage is more than 2 standard deviations above historical mean: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$$\text{Mean } \mu = \frac{1}{N} \sum_{i=1}^N u_i$$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$$\text{Standard Deviation } \sigma = \sqrt{\frac{1}{N} \sum_{i=1}^N (u_i - \mu)^2}$$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$$\text{Threshold } = \mu + 2\sigma$$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Rule:</w:t>
      </w:r>
      <w:r>
        <w:rPr>
          <w:rFonts w:ascii="Calibri" w:hAnsi="Calibri"/>
          <w:color w:val="1E293B"/>
          <w:sz w:val="19"/>
        </w:rPr>
        <w:t xml:space="preserve"> If $u_{\text{current}} &gt; (\mu + 2\sigma)$ AND $u_{\text{current}} &gt; 10.0\text{ kL}$, the status is flagged as </w:t>
      </w:r>
      <w:r>
        <w:rPr>
          <w:rFonts w:ascii="Consolas" w:hAnsi="Consolas"/>
          <w:color w:val="C2410C"/>
          <w:sz w:val="17"/>
        </w:rPr>
        <w:t>POTENTIAL_LEAK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Duplicate Suppression:</w:t>
      </w:r>
      <w:r>
        <w:rPr>
          <w:rFonts w:ascii="Calibri" w:hAnsi="Calibri"/>
          <w:color w:val="1E293B"/>
          <w:sz w:val="19"/>
        </w:rPr>
        <w:t xml:space="preserve"> System inspects notifications in the last 25 days before issuing duplicate alerts to avoid notification spam.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11.3 Engine 2: Dynamic Procurement Tariff Engine ([TariffCalculationService.java](file:///p:/REP/backend/src/main/java/com/smartwater/billing/service/TariffCalculationService.java#L34-L97))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Dynamic Bulk Sourcing Cost: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$$\text{AvgCost} = \frac{\sum (\text{Volume} \times \text{UnitCost})}{\sum \text{Volume}}$$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Base Tariff with Markup: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$$\text{BaseTariff} = \text{AvgCost} \times \left(1 + \frac{\text{Markup}\%}{100}\right)$$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Progressive 3-Tier Multipliers: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Tier 1 (0 – 20 kL):</w:t>
      </w:r>
      <w:r>
        <w:rPr>
          <w:rFonts w:ascii="Calibri" w:hAnsi="Calibri"/>
          <w:color w:val="1E293B"/>
          <w:sz w:val="19"/>
        </w:rPr>
        <w:t xml:space="preserve"> $\text{BaseTariff} \times 1.00$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Tier 2 (20 – 40 kL):</w:t>
      </w:r>
      <w:r>
        <w:rPr>
          <w:rFonts w:ascii="Calibri" w:hAnsi="Calibri"/>
          <w:color w:val="1E293B"/>
          <w:sz w:val="19"/>
        </w:rPr>
        <w:t xml:space="preserve"> $\text{BaseTariff} \times 1.25$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Tier 3 (40+ kL):</w:t>
      </w:r>
      <w:r>
        <w:rPr>
          <w:rFonts w:ascii="Calibri" w:hAnsi="Calibri"/>
          <w:color w:val="1E293B"/>
          <w:sz w:val="19"/>
        </w:rPr>
        <w:t xml:space="preserve"> $\text{BaseTariff} \times 1.50$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12. External Integrations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12.1 SMTP Mailer (JavaMailSender)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File: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color w:val="0284C7"/>
          <w:sz w:val="19"/>
          <w:u w:val="single"/>
        </w:rPr>
        <w:t>EmailService.java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Configuration:</w:t>
      </w:r>
      <w:r>
        <w:rPr>
          <w:rFonts w:ascii="Calibri" w:hAnsi="Calibri"/>
          <w:color w:val="1E293B"/>
          <w:sz w:val="19"/>
        </w:rPr>
        <w:t xml:space="preserve"> Driven by </w:t>
      </w:r>
      <w:r>
        <w:rPr>
          <w:rFonts w:ascii="Consolas" w:hAnsi="Consolas"/>
          <w:color w:val="C2410C"/>
          <w:sz w:val="17"/>
        </w:rPr>
        <w:t>spring.mail.*</w:t>
      </w:r>
      <w:r>
        <w:rPr>
          <w:rFonts w:ascii="Calibri" w:hAnsi="Calibri"/>
          <w:color w:val="1E293B"/>
          <w:sz w:val="19"/>
        </w:rPr>
        <w:t xml:space="preserve"> in </w:t>
      </w:r>
      <w:r>
        <w:rPr>
          <w:rFonts w:ascii="Calibri" w:hAnsi="Calibri"/>
          <w:color w:val="0284C7"/>
          <w:sz w:val="19"/>
          <w:u w:val="single"/>
        </w:rPr>
        <w:t>application.yml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Behavior:</w:t>
      </w:r>
      <w:r>
        <w:rPr>
          <w:rFonts w:ascii="Calibri" w:hAnsi="Calibri"/>
          <w:color w:val="1E293B"/>
          <w:sz w:val="19"/>
        </w:rPr>
        <w:t xml:space="preserve"> Attempts to send HTML/text invitation and warning emails via SMTP port 587.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Fallback:</w:t>
      </w:r>
      <w:r>
        <w:rPr>
          <w:rFonts w:ascii="Calibri" w:hAnsi="Calibri"/>
          <w:color w:val="1E293B"/>
          <w:sz w:val="19"/>
        </w:rPr>
        <w:t xml:space="preserve"> If SMTP fails (e.g., bad credentials or network timeout), the method catches the exception, logs a warning, and outputs the exact invitation URL in the console log so testing can proceed without a live SMTP server.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12.2 iText PDF Generator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File: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color w:val="0284C7"/>
          <w:sz w:val="19"/>
          <w:u w:val="single"/>
        </w:rPr>
        <w:t>PdfGeneratorService.java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Version: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color w:val="C2410C"/>
          <w:sz w:val="17"/>
        </w:rPr>
        <w:t>com.itextpdf:itextpdf:5.5.13.3</w:t>
      </w:r>
      <w:r>
        <w:rPr>
          <w:rFonts w:ascii="Calibri" w:hAnsi="Calibri"/>
          <w:color w:val="1E293B"/>
          <w:sz w:val="19"/>
        </w:rPr>
        <w:t xml:space="preserve"> (defined in </w:t>
      </w:r>
      <w:r>
        <w:rPr>
          <w:rFonts w:ascii="Calibri" w:hAnsi="Calibri"/>
          <w:color w:val="0284C7"/>
          <w:sz w:val="19"/>
          <w:u w:val="single"/>
        </w:rPr>
        <w:t>pom.xml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Behavior:</w:t>
      </w:r>
      <w:r>
        <w:rPr>
          <w:rFonts w:ascii="Calibri" w:hAnsi="Calibri"/>
          <w:color w:val="1E293B"/>
          <w:sz w:val="19"/>
        </w:rPr>
        <w:t xml:space="preserve"> In-memory generation of official PDF receipts and invoices with table layouts, metadata, and payment stamps directly to </w:t>
      </w:r>
      <w:r>
        <w:rPr>
          <w:rFonts w:ascii="Consolas" w:hAnsi="Consolas"/>
          <w:color w:val="C2410C"/>
          <w:sz w:val="17"/>
        </w:rPr>
        <w:t>ByteArrayInputStream</w:t>
      </w:r>
      <w:r>
        <w:rPr>
          <w:rFonts w:ascii="Calibri" w:hAnsi="Calibri"/>
          <w:color w:val="1E293B"/>
          <w:sz w:val="19"/>
        </w:rPr>
        <w:t>. No temporary files written to disk.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12.3 Payment Gateway Integration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Implementation State:</w:t>
      </w:r>
      <w:r>
        <w:rPr>
          <w:rFonts w:ascii="Calibri" w:hAnsi="Calibri"/>
          <w:color w:val="1E293B"/>
          <w:sz w:val="19"/>
        </w:rPr>
        <w:t xml:space="preserve"> Simulated / Mock Razorpay gateway.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Frontend File: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color w:val="0284C7"/>
          <w:sz w:val="19"/>
          <w:u w:val="single"/>
        </w:rPr>
        <w:t>ResidentBillsPage.jsx:L59-80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Backend File: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color w:val="0284C7"/>
          <w:sz w:val="19"/>
          <w:u w:val="single"/>
        </w:rPr>
        <w:t>BillingService.java:L118-174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Behavior:</w:t>
      </w:r>
      <w:r>
        <w:rPr>
          <w:rFonts w:ascii="Calibri" w:hAnsi="Calibri"/>
          <w:color w:val="1E293B"/>
          <w:sz w:val="19"/>
        </w:rPr>
        <w:t xml:space="preserve"> Frontend collects mock payment method (UPI, Card, NetBanking), generates transaction reference formatted as </w:t>
      </w:r>
      <w:r>
        <w:rPr>
          <w:rFonts w:ascii="Consolas" w:hAnsi="Consolas"/>
          <w:color w:val="C2410C"/>
          <w:sz w:val="17"/>
        </w:rPr>
        <w:t>rzp_pay_{random12}</w:t>
      </w:r>
      <w:r>
        <w:rPr>
          <w:rFonts w:ascii="Calibri" w:hAnsi="Calibri"/>
          <w:color w:val="1E293B"/>
          <w:sz w:val="19"/>
        </w:rPr>
        <w:t xml:space="preserve">, and sends it to backend </w:t>
      </w:r>
      <w:r>
        <w:rPr>
          <w:rFonts w:ascii="Consolas" w:hAnsi="Consolas"/>
          <w:color w:val="C2410C"/>
          <w:sz w:val="17"/>
        </w:rPr>
        <w:t>/api/resident/pay</w:t>
      </w:r>
      <w:r>
        <w:rPr>
          <w:rFonts w:ascii="Calibri" w:hAnsi="Calibri"/>
          <w:color w:val="1E293B"/>
          <w:sz w:val="19"/>
        </w:rPr>
        <w:t xml:space="preserve">. Backend records </w:t>
      </w:r>
      <w:r>
        <w:rPr>
          <w:rFonts w:ascii="Consolas" w:hAnsi="Consolas"/>
          <w:color w:val="C2410C"/>
          <w:sz w:val="17"/>
        </w:rPr>
        <w:t>Payment</w:t>
      </w:r>
      <w:r>
        <w:rPr>
          <w:rFonts w:ascii="Calibri" w:hAnsi="Calibri"/>
          <w:color w:val="1E293B"/>
          <w:sz w:val="19"/>
        </w:rPr>
        <w:t xml:space="preserve"> entity as </w:t>
      </w:r>
      <w:r>
        <w:rPr>
          <w:rFonts w:ascii="Consolas" w:hAnsi="Consolas"/>
          <w:color w:val="C2410C"/>
          <w:sz w:val="17"/>
        </w:rPr>
        <w:t>SUCCESS</w:t>
      </w:r>
      <w:r>
        <w:rPr>
          <w:rFonts w:ascii="Calibri" w:hAnsi="Calibri"/>
          <w:color w:val="1E293B"/>
          <w:sz w:val="19"/>
        </w:rPr>
        <w:t xml:space="preserve"> and updates </w:t>
      </w:r>
      <w:r>
        <w:rPr>
          <w:rFonts w:ascii="Consolas" w:hAnsi="Consolas"/>
          <w:color w:val="C2410C"/>
          <w:sz w:val="17"/>
        </w:rPr>
        <w:t>Bill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onsolas" w:hAnsi="Consolas"/>
          <w:color w:val="C2410C"/>
          <w:sz w:val="17"/>
        </w:rPr>
        <w:t>Invoice</w:t>
      </w:r>
      <w:r>
        <w:rPr>
          <w:rFonts w:ascii="Calibri" w:hAnsi="Calibri"/>
          <w:color w:val="1E293B"/>
          <w:sz w:val="19"/>
        </w:rPr>
        <w:t xml:space="preserve"> to </w:t>
      </w:r>
      <w:r>
        <w:rPr>
          <w:rFonts w:ascii="Consolas" w:hAnsi="Consolas"/>
          <w:color w:val="C2410C"/>
          <w:sz w:val="17"/>
        </w:rPr>
        <w:t>PAID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13. Setup, Execution, and Testing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13.1 System Requirements &amp; Verified Runtime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Java JDK:</w:t>
      </w:r>
      <w:r>
        <w:rPr>
          <w:rFonts w:ascii="Calibri" w:hAnsi="Calibri"/>
          <w:color w:val="1E293B"/>
          <w:sz w:val="19"/>
        </w:rPr>
        <w:t xml:space="preserve"> Java 17 or higher (Verified running on JDK 25 LTS).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Maven:</w:t>
      </w:r>
      <w:r>
        <w:rPr>
          <w:rFonts w:ascii="Calibri" w:hAnsi="Calibri"/>
          <w:color w:val="1E293B"/>
          <w:sz w:val="19"/>
        </w:rPr>
        <w:t xml:space="preserve"> Apache Maven 3.9+ (Installed at </w:t>
      </w:r>
      <w:r>
        <w:rPr>
          <w:rFonts w:ascii="Consolas" w:hAnsi="Consolas"/>
          <w:color w:val="C2410C"/>
          <w:sz w:val="17"/>
        </w:rPr>
        <w:t>%LOCALAPPDATA%\Programs\apache-maven-3.9.9\bin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Node.js &amp; npm:</w:t>
      </w:r>
      <w:r>
        <w:rPr>
          <w:rFonts w:ascii="Calibri" w:hAnsi="Calibri"/>
          <w:color w:val="1E293B"/>
          <w:sz w:val="19"/>
        </w:rPr>
        <w:t xml:space="preserve"> Node.js v18+ (Verified running on Node.js v24.20.0 LTS and npm 11.19.0).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Database:</w:t>
      </w:r>
      <w:r>
        <w:rPr>
          <w:rFonts w:ascii="Calibri" w:hAnsi="Calibri"/>
          <w:color w:val="1E293B"/>
          <w:sz w:val="19"/>
        </w:rPr>
        <w:t xml:space="preserve"> MySQL 8.0 running on </w:t>
      </w:r>
      <w:r>
        <w:rPr>
          <w:rFonts w:ascii="Consolas" w:hAnsi="Consolas"/>
          <w:color w:val="C2410C"/>
          <w:sz w:val="17"/>
        </w:rPr>
        <w:t>localhost:3306</w:t>
      </w:r>
      <w:r>
        <w:rPr>
          <w:rFonts w:ascii="Calibri" w:hAnsi="Calibri"/>
          <w:color w:val="1E293B"/>
          <w:sz w:val="19"/>
        </w:rPr>
        <w:t xml:space="preserve"> with database </w:t>
      </w:r>
      <w:r>
        <w:rPr>
          <w:rFonts w:ascii="Consolas" w:hAnsi="Consolas"/>
          <w:color w:val="C2410C"/>
          <w:sz w:val="17"/>
        </w:rPr>
        <w:t>rep</w:t>
      </w:r>
      <w:r>
        <w:rPr>
          <w:rFonts w:ascii="Calibri" w:hAnsi="Calibri"/>
          <w:color w:val="1E293B"/>
          <w:sz w:val="19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13.2 Startup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24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1. Start Spring Boot Backend (Port 8080)</w:t>
              <w:br/>
              <w:t>cd backend</w:t>
              <w:br/>
              <w:t>mvn spring-boot:run</w:t>
              <w:br/>
              <w:br/>
              <w:t># 2. Start React Frontend (Port 5173)</w:t>
              <w:br/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13.3 Default Verified Credentials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*(All pre-seeded passwords default to </w:t>
      </w:r>
      <w:r>
        <w:rPr>
          <w:rFonts w:ascii="Consolas" w:hAnsi="Consolas"/>
          <w:color w:val="C2410C"/>
          <w:sz w:val="18"/>
        </w:rPr>
        <w:t>Admin@123456</w:t>
      </w:r>
      <w:r>
        <w:rPr>
          <w:rFonts w:ascii="Calibri" w:hAnsi="Calibri"/>
          <w:color w:val="1E293B"/>
          <w:sz w:val="20"/>
        </w:rPr>
        <w:t>)*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34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Verified State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Super Admin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admin@smartwater.com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Admin@123456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Approved &amp; Working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Approved Building Owner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owner.robert@gmail.com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Admin@123456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Approved &amp; Working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Pending Building Owner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owner.sarah@gmail.com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Admin@123456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Blocked until Admin approves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Active Resident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michael.resident@gmail.com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C2410C"/>
                <w:sz w:val="15"/>
              </w:rPr>
              <w:t>Admin@123456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Active &amp; Working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14. Testing and Verification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14.1 Inspection Findings on Existing Tests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Backend Tests:</w:t>
      </w:r>
      <w:r>
        <w:rPr>
          <w:rFonts w:ascii="Calibri" w:hAnsi="Calibri"/>
          <w:color w:val="1E293B"/>
          <w:sz w:val="19"/>
        </w:rPr>
        <w:t xml:space="preserve"> Inspection of </w:t>
      </w:r>
      <w:r>
        <w:rPr>
          <w:rFonts w:ascii="Consolas" w:hAnsi="Consolas"/>
          <w:color w:val="C2410C"/>
          <w:sz w:val="17"/>
        </w:rPr>
        <w:t>backend/src/test</w:t>
      </w:r>
      <w:r>
        <w:rPr>
          <w:rFonts w:ascii="Calibri" w:hAnsi="Calibri"/>
          <w:color w:val="1E293B"/>
          <w:sz w:val="19"/>
        </w:rPr>
        <w:t xml:space="preserve"> revealed </w:t>
      </w:r>
      <w:r>
        <w:rPr>
          <w:rFonts w:ascii="Calibri" w:hAnsi="Calibri"/>
          <w:b/>
          <w:color w:val="1E293B"/>
          <w:sz w:val="19"/>
        </w:rPr>
        <w:t>0 test files</w:t>
      </w:r>
      <w:r>
        <w:rPr>
          <w:rFonts w:ascii="Calibri" w:hAnsi="Calibri"/>
          <w:color w:val="1E293B"/>
          <w:sz w:val="19"/>
        </w:rPr>
        <w:t>. Neither unit tests nor integration tests exist.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Frontend Tests:</w:t>
      </w:r>
      <w:r>
        <w:rPr>
          <w:rFonts w:ascii="Calibri" w:hAnsi="Calibri"/>
          <w:color w:val="1E293B"/>
          <w:sz w:val="19"/>
        </w:rPr>
        <w:t xml:space="preserve"> Inspection of </w:t>
      </w:r>
      <w:r>
        <w:rPr>
          <w:rFonts w:ascii="Consolas" w:hAnsi="Consolas"/>
          <w:color w:val="C2410C"/>
          <w:sz w:val="17"/>
        </w:rPr>
        <w:t>frontend/src</w:t>
      </w:r>
      <w:r>
        <w:rPr>
          <w:rFonts w:ascii="Calibri" w:hAnsi="Calibri"/>
          <w:color w:val="1E293B"/>
          <w:sz w:val="19"/>
        </w:rPr>
        <w:t xml:space="preserve"> revealed </w:t>
      </w:r>
      <w:r>
        <w:rPr>
          <w:rFonts w:ascii="Calibri" w:hAnsi="Calibri"/>
          <w:b/>
          <w:color w:val="1E293B"/>
          <w:sz w:val="19"/>
        </w:rPr>
        <w:t>0 test files</w:t>
      </w:r>
      <w:r>
        <w:rPr>
          <w:rFonts w:ascii="Calibri" w:hAnsi="Calibri"/>
          <w:color w:val="1E293B"/>
          <w:sz w:val="19"/>
        </w:rPr>
        <w:t>. Vitest / React Testing Library are not configured.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14.2 Live Verification Evidence Performed During This Session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During this analysis, live end-to-end connectivity was executed and verified: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Compilation:</w:t>
      </w:r>
      <w:r>
        <w:rPr>
          <w:rFonts w:ascii="Calibri" w:hAnsi="Calibri"/>
          <w:color w:val="1E293B"/>
          <w:sz w:val="19"/>
        </w:rPr>
        <w:t xml:space="preserve"> Maven compiled 84 Java source files successfully (</w:t>
      </w:r>
      <w:r>
        <w:rPr>
          <w:rFonts w:ascii="Consolas" w:hAnsi="Consolas"/>
          <w:color w:val="C2410C"/>
          <w:sz w:val="17"/>
        </w:rPr>
        <w:t>BUILD SUCCESS</w:t>
      </w:r>
      <w:r>
        <w:rPr>
          <w:rFonts w:ascii="Calibri" w:hAnsi="Calibri"/>
          <w:color w:val="1E293B"/>
          <w:sz w:val="19"/>
        </w:rPr>
        <w:t xml:space="preserve"> in 55.1s).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Frontend Dependencies:</w:t>
      </w:r>
      <w:r>
        <w:rPr>
          <w:rFonts w:ascii="Calibri" w:hAnsi="Calibri"/>
          <w:color w:val="1E293B"/>
          <w:sz w:val="19"/>
        </w:rPr>
        <w:t xml:space="preserve"> 137 npm packages installed with zero build errors.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HTTP 200 Checks:</w:t>
      </w:r>
    </w:p>
    <w:p>
      <w:pPr>
        <w:pStyle w:val="ListBullet"/>
        <w:spacing w:before="0" w:after="40"/>
      </w:pPr>
      <w:r>
        <w:rPr>
          <w:rFonts w:ascii="Consolas" w:hAnsi="Consolas"/>
          <w:color w:val="C2410C"/>
          <w:sz w:val="17"/>
        </w:rPr>
        <w:t>http://localhost:8080/api/swagger-ui.html</w:t>
      </w:r>
      <w:r>
        <w:rPr>
          <w:rFonts w:ascii="Calibri" w:hAnsi="Calibri"/>
          <w:color w:val="1E293B"/>
          <w:sz w:val="19"/>
        </w:rPr>
        <w:t xml:space="preserve"> returned HTTP 200 OK.</w:t>
      </w:r>
    </w:p>
    <w:p>
      <w:pPr>
        <w:pStyle w:val="ListBullet"/>
        <w:spacing w:before="0" w:after="40"/>
      </w:pPr>
      <w:r>
        <w:rPr>
          <w:rFonts w:ascii="Consolas" w:hAnsi="Consolas"/>
          <w:color w:val="C2410C"/>
          <w:sz w:val="17"/>
        </w:rPr>
        <w:t>http://localhost:5173</w:t>
      </w:r>
      <w:r>
        <w:rPr>
          <w:rFonts w:ascii="Calibri" w:hAnsi="Calibri"/>
          <w:color w:val="1E293B"/>
          <w:sz w:val="19"/>
        </w:rPr>
        <w:t xml:space="preserve"> returned HTTP 200 OK.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Authentication Flow:</w:t>
      </w:r>
      <w:r>
        <w:rPr>
          <w:rFonts w:ascii="Calibri" w:hAnsi="Calibri"/>
          <w:color w:val="1E293B"/>
          <w:sz w:val="19"/>
        </w:rPr>
        <w:t xml:space="preserve"> Executed POST </w:t>
      </w:r>
      <w:r>
        <w:rPr>
          <w:rFonts w:ascii="Consolas" w:hAnsi="Consolas"/>
          <w:color w:val="C2410C"/>
          <w:sz w:val="17"/>
        </w:rPr>
        <w:t>/api/auth/login</w:t>
      </w:r>
      <w:r>
        <w:rPr>
          <w:rFonts w:ascii="Calibri" w:hAnsi="Calibri"/>
          <w:color w:val="1E293B"/>
          <w:sz w:val="19"/>
        </w:rPr>
        <w:t xml:space="preserve"> with </w:t>
      </w:r>
      <w:r>
        <w:rPr>
          <w:rFonts w:ascii="Consolas" w:hAnsi="Consolas"/>
          <w:color w:val="C2410C"/>
          <w:sz w:val="17"/>
        </w:rPr>
        <w:t>admin@smartwater.com</w:t>
      </w:r>
      <w:r>
        <w:rPr>
          <w:rFonts w:ascii="Calibri" w:hAnsi="Calibri"/>
          <w:color w:val="1E293B"/>
          <w:sz w:val="19"/>
        </w:rPr>
        <w:t xml:space="preserve"> / </w:t>
      </w:r>
      <w:r>
        <w:rPr>
          <w:rFonts w:ascii="Consolas" w:hAnsi="Consolas"/>
          <w:color w:val="C2410C"/>
          <w:sz w:val="17"/>
        </w:rPr>
        <w:t>Admin@123456</w:t>
      </w:r>
      <w:r>
        <w:rPr>
          <w:rFonts w:ascii="Calibri" w:hAnsi="Calibri"/>
          <w:color w:val="1E293B"/>
          <w:sz w:val="19"/>
        </w:rPr>
        <w:t xml:space="preserve"> -&gt; Returned valid JWT bearer token with role </w:t>
      </w:r>
      <w:r>
        <w:rPr>
          <w:rFonts w:ascii="Consolas" w:hAnsi="Consolas"/>
          <w:color w:val="C2410C"/>
          <w:sz w:val="17"/>
        </w:rPr>
        <w:t>SUPER_ADMIN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Database DDL &amp; Seeding:</w:t>
      </w:r>
      <w:r>
        <w:rPr>
          <w:rFonts w:ascii="Calibri" w:hAnsi="Calibri"/>
          <w:color w:val="1E293B"/>
          <w:sz w:val="19"/>
        </w:rPr>
        <w:t xml:space="preserve"> Inspected MySQL </w:t>
      </w:r>
      <w:r>
        <w:rPr>
          <w:rFonts w:ascii="Consolas" w:hAnsi="Consolas"/>
          <w:color w:val="C2410C"/>
          <w:sz w:val="17"/>
        </w:rPr>
        <w:t>rep</w:t>
      </w:r>
      <w:r>
        <w:rPr>
          <w:rFonts w:ascii="Calibri" w:hAnsi="Calibri"/>
          <w:color w:val="1E293B"/>
          <w:sz w:val="19"/>
        </w:rPr>
        <w:t xml:space="preserve"> database -&gt; Confirmed all 15 relational tables created and seeded by </w:t>
      </w:r>
      <w:r>
        <w:rPr>
          <w:rFonts w:ascii="Calibri" w:hAnsi="Calibri"/>
          <w:color w:val="0284C7"/>
          <w:sz w:val="19"/>
          <w:u w:val="single"/>
        </w:rPr>
        <w:t>DataInitializer.java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15. Known Issues, Gaps, and Risks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15.1 Confirmed Issues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Token Key Discrepancy in PDF Fallback Download: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 xml:space="preserve">In </w:t>
      </w:r>
      <w:r>
        <w:rPr>
          <w:rFonts w:ascii="Calibri" w:hAnsi="Calibri"/>
          <w:color w:val="0284C7"/>
          <w:sz w:val="19"/>
          <w:u w:val="single"/>
        </w:rPr>
        <w:t>ResidentBillsPage.jsx:L50</w:t>
      </w:r>
      <w:r>
        <w:rPr>
          <w:rFonts w:ascii="Calibri" w:hAnsi="Calibri"/>
          <w:color w:val="1E293B"/>
          <w:sz w:val="19"/>
        </w:rPr>
        <w:t xml:space="preserve">, the fallback window.open uses </w:t>
      </w:r>
      <w:r>
        <w:rPr>
          <w:rFonts w:ascii="Consolas" w:hAnsi="Consolas"/>
          <w:color w:val="C2410C"/>
          <w:sz w:val="17"/>
        </w:rPr>
        <w:t>localStorage.getItem('token')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 xml:space="preserve">In </w:t>
      </w:r>
      <w:r>
        <w:rPr>
          <w:rFonts w:ascii="Calibri" w:hAnsi="Calibri"/>
          <w:color w:val="0284C7"/>
          <w:sz w:val="19"/>
          <w:u w:val="single"/>
        </w:rPr>
        <w:t>AuthContext.jsx:L24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color w:val="0284C7"/>
          <w:sz w:val="19"/>
          <w:u w:val="single"/>
        </w:rPr>
        <w:t>api.js:L12</w:t>
      </w:r>
      <w:r>
        <w:rPr>
          <w:rFonts w:ascii="Calibri" w:hAnsi="Calibri"/>
          <w:color w:val="1E293B"/>
          <w:sz w:val="19"/>
        </w:rPr>
        <w:t xml:space="preserve">, the token is saved and retrieved as </w:t>
      </w:r>
      <w:r>
        <w:rPr>
          <w:rFonts w:ascii="Consolas" w:hAnsi="Consolas"/>
          <w:color w:val="C2410C"/>
          <w:sz w:val="17"/>
        </w:rPr>
        <w:t>'jwtToken'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*Impact:* If the direct Axios blob download fails, the fallback window.open fails to pass the auth token.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Database Script Misalignment (`setup-db.ps1` vs `application.yml`):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setup-db.ps1</w:t>
      </w:r>
      <w:r>
        <w:rPr>
          <w:rFonts w:ascii="Calibri" w:hAnsi="Calibri"/>
          <w:color w:val="1E293B"/>
          <w:sz w:val="19"/>
        </w:rPr>
        <w:t xml:space="preserve"> is written for PostgreSQL (</w:t>
      </w:r>
      <w:r>
        <w:rPr>
          <w:rFonts w:ascii="Consolas" w:hAnsi="Consolas"/>
          <w:color w:val="C2410C"/>
          <w:sz w:val="17"/>
        </w:rPr>
        <w:t>psql</w:t>
      </w:r>
      <w:r>
        <w:rPr>
          <w:rFonts w:ascii="Calibri" w:hAnsi="Calibri"/>
          <w:color w:val="1E293B"/>
          <w:sz w:val="19"/>
        </w:rPr>
        <w:t xml:space="preserve"> commands against </w:t>
      </w:r>
      <w:r>
        <w:rPr>
          <w:rFonts w:ascii="Consolas" w:hAnsi="Consolas"/>
          <w:color w:val="C2410C"/>
          <w:sz w:val="17"/>
        </w:rPr>
        <w:t>smart_water_db</w:t>
      </w:r>
      <w:r>
        <w:rPr>
          <w:rFonts w:ascii="Calibri" w:hAnsi="Calibri"/>
          <w:color w:val="1E293B"/>
          <w:sz w:val="19"/>
        </w:rPr>
        <w:t xml:space="preserve"> on port 5432).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application.yml</w:t>
      </w:r>
      <w:r>
        <w:rPr>
          <w:rFonts w:ascii="Calibri" w:hAnsi="Calibri"/>
          <w:color w:val="1E293B"/>
          <w:sz w:val="19"/>
        </w:rPr>
        <w:t xml:space="preserve"> points to MySQL (</w:t>
      </w:r>
      <w:r>
        <w:rPr>
          <w:rFonts w:ascii="Consolas" w:hAnsi="Consolas"/>
          <w:color w:val="C2410C"/>
          <w:sz w:val="17"/>
        </w:rPr>
        <w:t>jdbc:mysql://localhost:3306/rep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 xml:space="preserve">*Impact:* Developers running </w:t>
      </w:r>
      <w:r>
        <w:rPr>
          <w:rFonts w:ascii="Consolas" w:hAnsi="Consolas"/>
          <w:color w:val="C2410C"/>
          <w:sz w:val="17"/>
        </w:rPr>
        <w:t>setup-db.ps1</w:t>
      </w:r>
      <w:r>
        <w:rPr>
          <w:rFonts w:ascii="Calibri" w:hAnsi="Calibri"/>
          <w:color w:val="1E293B"/>
          <w:sz w:val="19"/>
        </w:rPr>
        <w:t xml:space="preserve"> without PostgreSQL installed encounter errors, even though the application runs seamlessly against MySQL via Hibernate auto-DDL.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Empty Marker Controller Classes: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WaterPurchaseController.java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color w:val="0284C7"/>
          <w:sz w:val="19"/>
          <w:u w:val="single"/>
        </w:rPr>
        <w:t>TariffPlanController.java</w:t>
      </w:r>
      <w:r>
        <w:rPr>
          <w:rFonts w:ascii="Calibri" w:hAnsi="Calibri"/>
          <w:color w:val="1E293B"/>
          <w:sz w:val="19"/>
        </w:rPr>
        <w:t xml:space="preserve"> are empty stub classes with comments indicating they delegate to </w:t>
      </w:r>
      <w:r>
        <w:rPr>
          <w:rFonts w:ascii="Consolas" w:hAnsi="Consolas"/>
          <w:color w:val="C2410C"/>
          <w:sz w:val="17"/>
        </w:rPr>
        <w:t>PurchaseController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onsolas" w:hAnsi="Consolas"/>
          <w:color w:val="C2410C"/>
          <w:sz w:val="17"/>
        </w:rPr>
        <w:t>TariffController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*Impact:* Harmless to execution, but creates mild technical debt.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Zero Test Coverage: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No automated regression safety net exists. Any refactoring carries risk of undiscovered breaking changes.</w:t>
      </w:r>
    </w:p>
    <w:p>
      <w:pPr>
        <w:keepNext/>
        <w:spacing w:before="200" w:after="60"/>
      </w:pPr>
      <w:r>
        <w:rPr>
          <w:rFonts w:ascii="Calibri" w:hAnsi="Calibri"/>
          <w:b/>
          <w:color w:val="0E7490"/>
          <w:sz w:val="24"/>
        </w:rPr>
        <w:t>15.2 Architectural Risks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Mock Payment vs Production Gateway: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Payments are accepted without external cryptographic signature validation. Production rollout requires integrating real Razorpay webhook verification and order creation.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No Refresh Token Flow:</w:t>
      </w:r>
    </w:p>
    <w:p>
      <w:pPr>
        <w:pStyle w:val="ListBullet"/>
        <w:spacing w:before="0" w:after="40"/>
      </w:pPr>
      <w:r>
        <w:rPr>
          <w:rFonts w:ascii="Calibri" w:hAnsi="Calibri"/>
          <w:color w:val="1E293B"/>
          <w:sz w:val="19"/>
        </w:rPr>
        <w:t>Once a JWT token expires (after 24 hours), the user is abruptly logged out on their next request. A silent token refresh or sliding expiration should be added.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Stateless Schedulers in Clustered Environments: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AlertScheduler.java</w:t>
      </w:r>
      <w:r>
        <w:rPr>
          <w:rFonts w:ascii="Calibri" w:hAnsi="Calibri"/>
          <w:color w:val="1E293B"/>
          <w:sz w:val="19"/>
        </w:rPr>
        <w:t xml:space="preserve"> runs on </w:t>
      </w:r>
      <w:r>
        <w:rPr>
          <w:rFonts w:ascii="Consolas" w:hAnsi="Consolas"/>
          <w:color w:val="C2410C"/>
          <w:sz w:val="17"/>
        </w:rPr>
        <w:t>@Scheduled</w:t>
      </w:r>
      <w:r>
        <w:rPr>
          <w:rFonts w:ascii="Calibri" w:hAnsi="Calibri"/>
          <w:color w:val="1E293B"/>
          <w:sz w:val="19"/>
        </w:rPr>
        <w:t>. If deployed on multiple container instances, all instances would fire the 8 AM job concurrently unless a distributed lock (e.g. ShedLock) is introduced.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16. Current Development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Milestone Area</w:t>
            </w:r>
          </w:p>
        </w:tc>
        <w:tc>
          <w:tcPr>
            <w:tcW w:type="dxa" w:w="312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0284C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Authentication &amp; RBAC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100% Implemented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Super Admin, Owner, Resident roles guarded in backend and frontend.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Owner Building &amp; Resident Portals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100% Implemented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Complete building CRUD, resident listing, search, and tokenized invitations.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Meter Readings &amp; Anomaly Audit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100% Implemented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Validated reading logging, 2-std-dev statistical leak audit.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Tariff &amp; Billing Cycles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100% Implemented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Dynamic 3-tier tariff engine, bulk procurement tracking, batch finalization.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Invoicing &amp; PDF Statements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100% Implemented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Dynamic iText PDF generation for bills and receipts.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Resident Payment Portal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80% Implemented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Functional mock Razorpay flow; real gateway credentials not wired.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E293B"/>
                <w:sz w:val="17"/>
              </w:rPr>
              <w:t>Automated Test Coverage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0% Implemented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color w:val="1E293B"/>
                <w:sz w:val="17"/>
              </w:rPr>
              <w:t>No tests currently written in repository.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17. Prioritized Next Steps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Step 1: Fix localStorage Token Key Discrepancy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Update </w:t>
      </w:r>
      <w:r>
        <w:rPr>
          <w:rFonts w:ascii="Calibri" w:hAnsi="Calibri"/>
          <w:color w:val="0284C7"/>
          <w:sz w:val="20"/>
          <w:u w:val="single"/>
        </w:rPr>
        <w:t>ResidentBillsPage.jsx:L50</w:t>
      </w:r>
      <w:r>
        <w:rPr>
          <w:rFonts w:ascii="Calibri" w:hAnsi="Calibri"/>
          <w:color w:val="1E293B"/>
          <w:sz w:val="20"/>
        </w:rPr>
        <w:t xml:space="preserve"> from </w:t>
      </w:r>
      <w:r>
        <w:rPr>
          <w:rFonts w:ascii="Consolas" w:hAnsi="Consolas"/>
          <w:color w:val="C2410C"/>
          <w:sz w:val="18"/>
        </w:rPr>
        <w:t>localStorage.getItem('token')</w:t>
      </w:r>
      <w:r>
        <w:rPr>
          <w:rFonts w:ascii="Calibri" w:hAnsi="Calibri"/>
          <w:color w:val="1E293B"/>
          <w:sz w:val="20"/>
        </w:rPr>
        <w:t xml:space="preserve"> to </w:t>
      </w:r>
      <w:r>
        <w:rPr>
          <w:rFonts w:ascii="Consolas" w:hAnsi="Consolas"/>
          <w:color w:val="C2410C"/>
          <w:sz w:val="18"/>
        </w:rPr>
        <w:t>localStorage.getItem('jwtToken')</w:t>
      </w:r>
      <w:r>
        <w:rPr>
          <w:rFonts w:ascii="Calibri" w:hAnsi="Calibri"/>
          <w:color w:val="1E293B"/>
          <w:sz w:val="20"/>
        </w:rPr>
        <w:t xml:space="preserve"> to match </w:t>
      </w:r>
      <w:r>
        <w:rPr>
          <w:rFonts w:ascii="Calibri" w:hAnsi="Calibri"/>
          <w:color w:val="0284C7"/>
          <w:sz w:val="20"/>
          <w:u w:val="single"/>
        </w:rPr>
        <w:t>AuthContext.jsx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Step 2: Add Database Setup Script for MySQL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Provide a </w:t>
      </w:r>
      <w:r>
        <w:rPr>
          <w:rFonts w:ascii="Consolas" w:hAnsi="Consolas"/>
          <w:color w:val="C2410C"/>
          <w:sz w:val="18"/>
        </w:rPr>
        <w:t>setup-db-mysql.ps1</w:t>
      </w:r>
      <w:r>
        <w:rPr>
          <w:rFonts w:ascii="Calibri" w:hAnsi="Calibri"/>
          <w:color w:val="1E293B"/>
          <w:sz w:val="20"/>
        </w:rPr>
        <w:t xml:space="preserve"> script to match the active MySQL configuration in </w:t>
      </w:r>
      <w:r>
        <w:rPr>
          <w:rFonts w:ascii="Consolas" w:hAnsi="Consolas"/>
          <w:color w:val="C2410C"/>
          <w:sz w:val="18"/>
        </w:rPr>
        <w:t>application.yml</w:t>
      </w:r>
      <w:r>
        <w:rPr>
          <w:rFonts w:ascii="Calibri" w:hAnsi="Calibri"/>
          <w:color w:val="1E293B"/>
          <w:sz w:val="20"/>
        </w:rPr>
        <w:t>, or add a Flyway MySQL profile.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Step 3: Implement Initial Test Suite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Create unit tests for </w:t>
      </w:r>
      <w:r>
        <w:rPr>
          <w:rFonts w:ascii="Consolas" w:hAnsi="Consolas"/>
          <w:color w:val="C2410C"/>
          <w:sz w:val="18"/>
        </w:rPr>
        <w:t>TariffCalculationServiceTest.java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AlertEngineServiceTest.java</w:t>
      </w:r>
      <w:r>
        <w:rPr>
          <w:rFonts w:ascii="Calibri" w:hAnsi="Calibri"/>
          <w:color w:val="1E293B"/>
          <w:sz w:val="20"/>
        </w:rPr>
        <w:t xml:space="preserve">, and </w:t>
      </w:r>
      <w:r>
        <w:rPr>
          <w:rFonts w:ascii="Consolas" w:hAnsi="Consolas"/>
          <w:color w:val="C2410C"/>
          <w:sz w:val="18"/>
        </w:rPr>
        <w:t>BillingCycleServiceTest.java</w:t>
      </w:r>
      <w:r>
        <w:rPr>
          <w:rFonts w:ascii="Calibri" w:hAnsi="Calibri"/>
          <w:color w:val="1E293B"/>
          <w:sz w:val="20"/>
        </w:rPr>
        <w:t xml:space="preserve"> in </w:t>
      </w:r>
      <w:r>
        <w:rPr>
          <w:rFonts w:ascii="Consolas" w:hAnsi="Consolas"/>
          <w:color w:val="C2410C"/>
          <w:sz w:val="18"/>
        </w:rPr>
        <w:t>backend/src/test/java/com/smartwater/billing/service/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Step 4: Real Payment Gateway Integration (Optional / Production)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Integrate real Razorpay SDK (</w:t>
      </w:r>
      <w:r>
        <w:rPr>
          <w:rFonts w:ascii="Consolas" w:hAnsi="Consolas"/>
          <w:color w:val="C2410C"/>
          <w:sz w:val="18"/>
        </w:rPr>
        <w:t>razorpay-java</w:t>
      </w:r>
      <w:r>
        <w:rPr>
          <w:rFonts w:ascii="Calibri" w:hAnsi="Calibri"/>
          <w:color w:val="1E293B"/>
          <w:sz w:val="20"/>
        </w:rPr>
        <w:t>), create backend order creation endpoint (</w:t>
      </w:r>
      <w:r>
        <w:rPr>
          <w:rFonts w:ascii="Consolas" w:hAnsi="Consolas"/>
          <w:color w:val="C2410C"/>
          <w:sz w:val="18"/>
        </w:rPr>
        <w:t>/api/resident/payment/order</w:t>
      </w:r>
      <w:r>
        <w:rPr>
          <w:rFonts w:ascii="Calibri" w:hAnsi="Calibri"/>
          <w:color w:val="1E293B"/>
          <w:sz w:val="20"/>
        </w:rPr>
        <w:t>), and implement webhook signature verification.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Step 5: Clean Up Marker Controllers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Remove or formally redirect </w:t>
      </w:r>
      <w:r>
        <w:rPr>
          <w:rFonts w:ascii="Consolas" w:hAnsi="Consolas"/>
          <w:color w:val="C2410C"/>
          <w:sz w:val="18"/>
        </w:rPr>
        <w:t>WaterPurchaseController.java</w:t>
      </w:r>
      <w:r>
        <w:rPr>
          <w:rFonts w:ascii="Calibri" w:hAnsi="Calibri"/>
          <w:color w:val="1E293B"/>
          <w:sz w:val="20"/>
        </w:rPr>
        <w:t xml:space="preserve"> and </w:t>
      </w:r>
      <w:r>
        <w:rPr>
          <w:rFonts w:ascii="Consolas" w:hAnsi="Consolas"/>
          <w:color w:val="C2410C"/>
          <w:sz w:val="18"/>
        </w:rPr>
        <w:t>TariffPlanController.java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18. Important Files and Functions Reference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SmartWaterApplication.java</w:t>
      </w:r>
      <w:r>
        <w:rPr>
          <w:rFonts w:ascii="Calibri" w:hAnsi="Calibri"/>
          <w:color w:val="1E293B"/>
          <w:sz w:val="19"/>
        </w:rPr>
        <w:t xml:space="preserve"> — Application main class with </w:t>
      </w:r>
      <w:r>
        <w:rPr>
          <w:rFonts w:ascii="Consolas" w:hAnsi="Consolas"/>
          <w:color w:val="C2410C"/>
          <w:sz w:val="17"/>
        </w:rPr>
        <w:t>@EnableScheduling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SecurityConfig.java</w:t>
      </w:r>
      <w:r>
        <w:rPr>
          <w:rFonts w:ascii="Calibri" w:hAnsi="Calibri"/>
          <w:color w:val="1E293B"/>
          <w:sz w:val="19"/>
        </w:rPr>
        <w:t xml:space="preserve"> — Security filter chain, role route permissions.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DataInitializer.java</w:t>
      </w:r>
      <w:r>
        <w:rPr>
          <w:rFonts w:ascii="Calibri" w:hAnsi="Calibri"/>
          <w:color w:val="1E293B"/>
          <w:sz w:val="19"/>
        </w:rPr>
        <w:t xml:space="preserve"> — Auto-seeds Super Admin, Owner, Buildings, Residents, and initial tariffs.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BillingCycleService.java:finalizeCycle()</w:t>
      </w:r>
      <w:r>
        <w:rPr>
          <w:rFonts w:ascii="Calibri" w:hAnsi="Calibri"/>
          <w:color w:val="1E293B"/>
          <w:sz w:val="19"/>
        </w:rPr>
        <w:t xml:space="preserve"> — Core batch billing algorithm.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TariffCalculationService.java:generateTariffForCycle()</w:t>
      </w:r>
      <w:r>
        <w:rPr>
          <w:rFonts w:ascii="Calibri" w:hAnsi="Calibri"/>
          <w:color w:val="1E293B"/>
          <w:sz w:val="19"/>
        </w:rPr>
        <w:t xml:space="preserve"> — Dynamic procurement cost &amp; markup calculator.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AlertEngineService.java:evaluateLeakStatus()</w:t>
      </w:r>
      <w:r>
        <w:rPr>
          <w:rFonts w:ascii="Calibri" w:hAnsi="Calibri"/>
          <w:color w:val="1E293B"/>
          <w:sz w:val="19"/>
        </w:rPr>
        <w:t xml:space="preserve"> — Statistical leak anomaly evaluator.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PdfGeneratorService.java:generateBillPdf()</w:t>
      </w:r>
      <w:r>
        <w:rPr>
          <w:rFonts w:ascii="Calibri" w:hAnsi="Calibri"/>
          <w:color w:val="1E293B"/>
          <w:sz w:val="19"/>
        </w:rPr>
        <w:t xml:space="preserve"> — Generates binary PDF statements.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api.js</w:t>
      </w:r>
      <w:r>
        <w:rPr>
          <w:rFonts w:ascii="Calibri" w:hAnsi="Calibri"/>
          <w:color w:val="1E293B"/>
          <w:sz w:val="19"/>
        </w:rPr>
        <w:t xml:space="preserve"> — Central Axios HTTP client with JWT interceptor.</w:t>
      </w:r>
    </w:p>
    <w:p>
      <w:pPr>
        <w:pStyle w:val="ListBullet"/>
        <w:spacing w:before="0" w:after="40"/>
      </w:pPr>
      <w:r>
        <w:rPr>
          <w:rFonts w:ascii="Calibri" w:hAnsi="Calibri"/>
          <w:color w:val="0284C7"/>
          <w:sz w:val="19"/>
          <w:u w:val="single"/>
        </w:rPr>
        <w:t>App.jsx</w:t>
      </w:r>
      <w:r>
        <w:rPr>
          <w:rFonts w:ascii="Calibri" w:hAnsi="Calibri"/>
          <w:color w:val="1E293B"/>
          <w:sz w:val="19"/>
        </w:rPr>
        <w:t xml:space="preserve"> — React Router definition and role-based route guards.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19. Glossary of Project-Specific Terms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`BillingCycle`</w:t>
      </w:r>
      <w:r>
        <w:rPr>
          <w:rFonts w:ascii="Calibri" w:hAnsi="Calibri"/>
          <w:color w:val="1E293B"/>
          <w:sz w:val="19"/>
        </w:rPr>
        <w:t>: A monthly accounting container scoped to a single building. Only one cycle can exist per building per calendar month.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`TariffPlan`</w:t>
      </w:r>
      <w:r>
        <w:rPr>
          <w:rFonts w:ascii="Calibri" w:hAnsi="Calibri"/>
          <w:color w:val="1E293B"/>
          <w:sz w:val="19"/>
        </w:rPr>
        <w:t>: Pricing structure containing base tariff, dynamic markup, and Tier 1, 2, and 3 rates.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`WaterUsage`</w:t>
      </w:r>
      <w:r>
        <w:rPr>
          <w:rFonts w:ascii="Calibri" w:hAnsi="Calibri"/>
          <w:color w:val="1E293B"/>
          <w:sz w:val="19"/>
        </w:rPr>
        <w:t>: A recorded pair of previous and current meter readings for an apartment during a specific billing cycle.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`WaterPurchase`</w:t>
      </w:r>
      <w:r>
        <w:rPr>
          <w:rFonts w:ascii="Calibri" w:hAnsi="Calibri"/>
          <w:color w:val="1E293B"/>
          <w:sz w:val="19"/>
        </w:rPr>
        <w:t>: A bulk water procurement record (e.g. 1000 kL water tanker at ₹50/kL) funded by the building during a cycle.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`Potential Leak`</w:t>
      </w:r>
      <w:r>
        <w:rPr>
          <w:rFonts w:ascii="Calibri" w:hAnsi="Calibri"/>
          <w:color w:val="1E293B"/>
          <w:sz w:val="19"/>
        </w:rPr>
        <w:t>: An anomaly triggered when consumption exceeds historical mean by more than 2 standard deviations and exceeds 10 kL.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E293B"/>
          <w:sz w:val="19"/>
        </w:rPr>
        <w:t>`Invitation Token`</w:t>
      </w:r>
      <w:r>
        <w:rPr>
          <w:rFonts w:ascii="Calibri" w:hAnsi="Calibri"/>
          <w:color w:val="1E293B"/>
          <w:sz w:val="19"/>
        </w:rPr>
        <w:t>: A high-entropy random string generated when a resident is invited; stored as a SHA-256 hash in the database and valid for 24 hours.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30"/>
        </w:rPr>
        <w:t>20. Questions That Need Developer Confirmation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Database Strategy:</w:t>
      </w:r>
      <w:r>
        <w:rPr>
          <w:rFonts w:ascii="Calibri" w:hAnsi="Calibri"/>
          <w:color w:val="1E293B"/>
          <w:sz w:val="19"/>
        </w:rPr>
        <w:t xml:space="preserve"> Is MySQL 8.0 intended to be the permanent primary database for production, or should the repository standardize on PostgreSQL (which matches the Flyway scripts in </w:t>
      </w:r>
      <w:r>
        <w:rPr>
          <w:rFonts w:ascii="Consolas" w:hAnsi="Consolas"/>
          <w:color w:val="C2410C"/>
          <w:sz w:val="17"/>
        </w:rPr>
        <w:t>src/main/resources/db/migration</w:t>
      </w:r>
      <w:r>
        <w:rPr>
          <w:rFonts w:ascii="Calibri" w:hAnsi="Calibri"/>
          <w:color w:val="1E293B"/>
          <w:sz w:val="19"/>
        </w:rPr>
        <w:t>)?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Payment Gateway:</w:t>
      </w:r>
      <w:r>
        <w:rPr>
          <w:rFonts w:ascii="Calibri" w:hAnsi="Calibri"/>
          <w:color w:val="1E293B"/>
          <w:sz w:val="19"/>
        </w:rPr>
        <w:t xml:space="preserve"> Is the Razorpay integration intended to remain a mock simulation for demo/evaluation purposes, or are live Razorpay API keys planned for integration?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E293B"/>
          <w:sz w:val="19"/>
        </w:rPr>
        <w:t>Mail Delivery:</w:t>
      </w:r>
      <w:r>
        <w:rPr>
          <w:rFonts w:ascii="Calibri" w:hAnsi="Calibri"/>
          <w:color w:val="1E293B"/>
          <w:sz w:val="19"/>
        </w:rPr>
        <w:t xml:space="preserve"> Is an external SMTP provider (such as SendGrid or Amazon SES) planned for staging/production, or should we continue relying on local logging fallback for invitation tokens?</w:t>
      </w:r>
    </w:p>
    <w:p>
      <w:pPr>
        <w:spacing w:before="80" w:after="80"/>
        <w:pBdr>
          <w:bottom w:val="single" w:sz="6" w:space="1" w:color="CBD5E1"/>
        </w:pBdr>
      </w:pPr>
    </w:p>
    <w:p>
      <w:pPr>
        <w:keepNext/>
        <w:spacing w:before="400" w:after="120"/>
      </w:pPr>
      <w:r>
        <w:rPr>
          <w:rFonts w:ascii="Calibri" w:hAnsi="Calibri"/>
          <w:b/>
          <w:color w:val="0284C7"/>
          <w:sz w:val="44"/>
        </w:rPr>
        <w:t>AI ASSISTANT HANDOVER SUMMARY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</w:t>
      </w:r>
      <w:r>
        <w:rPr>
          <w:rFonts w:ascii="Calibri" w:hAnsi="Calibri"/>
          <w:b/>
          <w:color w:val="1E293B"/>
          <w:sz w:val="20"/>
        </w:rPr>
        <w:t>Quick Context for Incoming AI Assistants: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&gt;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What this project is:</w:t>
      </w:r>
      <w:r>
        <w:rPr>
          <w:rFonts w:ascii="Calibri" w:hAnsi="Calibri"/>
          <w:color w:val="1E293B"/>
          <w:sz w:val="20"/>
        </w:rPr>
        <w:t xml:space="preserve"> *AquaFlow (Smart Water Billing and Management System)* — an enterprise-style multi-tenant residential water billing application.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Primary Technologies:</w:t>
      </w:r>
      <w:r>
        <w:rPr>
          <w:rFonts w:ascii="Calibri" w:hAnsi="Calibri"/>
          <w:color w:val="1E293B"/>
          <w:sz w:val="20"/>
        </w:rPr>
        <w:t xml:space="preserve"> Java 17/25, Spring Boot 3.2.5, React 19, Vite 6, Bootstrap 5, MySQL 8.0 (active), iText PDF.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What works right now:</w:t>
      </w:r>
      <w:r>
        <w:rPr>
          <w:rFonts w:ascii="Calibri" w:hAnsi="Calibri"/>
          <w:color w:val="1E293B"/>
          <w:sz w:val="20"/>
        </w:rPr>
        <w:t xml:space="preserve"> The application is running locally. Super Admin dashboard (</w:t>
      </w:r>
      <w:r>
        <w:rPr>
          <w:rFonts w:ascii="Consolas" w:hAnsi="Consolas"/>
          <w:color w:val="C2410C"/>
          <w:sz w:val="18"/>
        </w:rPr>
        <w:t>admin@smartwater.com</w:t>
      </w:r>
      <w:r>
        <w:rPr>
          <w:rFonts w:ascii="Calibri" w:hAnsi="Calibri"/>
          <w:color w:val="1E293B"/>
          <w:sz w:val="20"/>
        </w:rPr>
        <w:t xml:space="preserve"> / </w:t>
      </w:r>
      <w:r>
        <w:rPr>
          <w:rFonts w:ascii="Consolas" w:hAnsi="Consolas"/>
          <w:color w:val="C2410C"/>
          <w:sz w:val="18"/>
        </w:rPr>
        <w:t>Admin@123456</w:t>
      </w:r>
      <w:r>
        <w:rPr>
          <w:rFonts w:ascii="Calibri" w:hAnsi="Calibri"/>
          <w:color w:val="1E293B"/>
          <w:sz w:val="20"/>
        </w:rPr>
        <w:t>), Owner building/cycle/meter tools (</w:t>
      </w:r>
      <w:r>
        <w:rPr>
          <w:rFonts w:ascii="Consolas" w:hAnsi="Consolas"/>
          <w:color w:val="C2410C"/>
          <w:sz w:val="18"/>
        </w:rPr>
        <w:t>owner.robert@gmail.com</w:t>
      </w:r>
      <w:r>
        <w:rPr>
          <w:rFonts w:ascii="Calibri" w:hAnsi="Calibri"/>
          <w:color w:val="1E293B"/>
          <w:sz w:val="20"/>
        </w:rPr>
        <w:t>), and Resident portal (</w:t>
      </w:r>
      <w:r>
        <w:rPr>
          <w:rFonts w:ascii="Consolas" w:hAnsi="Consolas"/>
          <w:color w:val="C2410C"/>
          <w:sz w:val="18"/>
        </w:rPr>
        <w:t>michael.resident@gmail.com</w:t>
      </w:r>
      <w:r>
        <w:rPr>
          <w:rFonts w:ascii="Calibri" w:hAnsi="Calibri"/>
          <w:color w:val="1E293B"/>
          <w:sz w:val="20"/>
        </w:rPr>
        <w:t xml:space="preserve">) are fully implemented and connected to MySQL </w:t>
      </w:r>
      <w:r>
        <w:rPr>
          <w:rFonts w:ascii="Consolas" w:hAnsi="Consolas"/>
          <w:color w:val="C2410C"/>
          <w:sz w:val="18"/>
        </w:rPr>
        <w:t>rep</w:t>
      </w:r>
      <w:r>
        <w:rPr>
          <w:rFonts w:ascii="Calibri" w:hAnsi="Calibri"/>
          <w:color w:val="1E293B"/>
          <w:sz w:val="20"/>
        </w:rPr>
        <w:t xml:space="preserve"> on port 3306.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Key architectural workflows: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&gt;   1. Resident onboarding is tokenized via SHA-256 tokens (</w:t>
      </w:r>
      <w:r>
        <w:rPr>
          <w:rFonts w:ascii="Consolas" w:hAnsi="Consolas"/>
          <w:color w:val="C2410C"/>
          <w:sz w:val="18"/>
        </w:rPr>
        <w:t>/accept-invitation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&gt;   2. Bulk water purchases dynamically calculate 3-tier tariff slabs when a billing cycle is finalized.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&gt;   3. Leak detection uses statistical mean + 2*stdDev calculations.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>&gt;   4. PDF bills are generated on-the-fly using iText 5.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Known minor bug:</w:t>
      </w:r>
      <w:r>
        <w:rPr>
          <w:rFonts w:ascii="Calibri" w:hAnsi="Calibri"/>
          <w:color w:val="1E293B"/>
          <w:sz w:val="20"/>
        </w:rPr>
        <w:t xml:space="preserve"> </w:t>
      </w:r>
      <w:r>
        <w:rPr>
          <w:rFonts w:ascii="Consolas" w:hAnsi="Consolas"/>
          <w:color w:val="C2410C"/>
          <w:sz w:val="18"/>
        </w:rPr>
        <w:t>ResidentBillsPage.jsx</w:t>
      </w:r>
      <w:r>
        <w:rPr>
          <w:rFonts w:ascii="Calibri" w:hAnsi="Calibri"/>
          <w:color w:val="1E293B"/>
          <w:sz w:val="20"/>
        </w:rPr>
        <w:t xml:space="preserve"> has a typo in its PDF fallback (</w:t>
      </w:r>
      <w:r>
        <w:rPr>
          <w:rFonts w:ascii="Consolas" w:hAnsi="Consolas"/>
          <w:color w:val="C2410C"/>
          <w:sz w:val="18"/>
        </w:rPr>
        <w:t>localStorage.getItem('token')</w:t>
      </w:r>
      <w:r>
        <w:rPr>
          <w:rFonts w:ascii="Calibri" w:hAnsi="Calibri"/>
          <w:color w:val="1E293B"/>
          <w:sz w:val="20"/>
        </w:rPr>
        <w:t xml:space="preserve"> vs </w:t>
      </w:r>
      <w:r>
        <w:rPr>
          <w:rFonts w:ascii="Consolas" w:hAnsi="Consolas"/>
          <w:color w:val="C2410C"/>
          <w:sz w:val="18"/>
        </w:rPr>
        <w:t>'jwtToken'</w:t>
      </w:r>
      <w:r>
        <w:rPr>
          <w:rFonts w:ascii="Calibri" w:hAnsi="Calibri"/>
          <w:color w:val="1E293B"/>
          <w:sz w:val="20"/>
        </w:rPr>
        <w:t>).</w:t>
      </w:r>
    </w:p>
    <w:p>
      <w:pPr>
        <w:spacing w:before="20" w:after="80" w:line="276" w:lineRule="auto"/>
      </w:pPr>
      <w:r>
        <w:rPr>
          <w:rFonts w:ascii="Calibri" w:hAnsi="Calibri"/>
          <w:color w:val="1E293B"/>
          <w:sz w:val="20"/>
        </w:rPr>
        <w:t xml:space="preserve">&gt; - </w:t>
      </w:r>
      <w:r>
        <w:rPr>
          <w:rFonts w:ascii="Calibri" w:hAnsi="Calibri"/>
          <w:b/>
          <w:color w:val="1E293B"/>
          <w:sz w:val="20"/>
        </w:rPr>
        <w:t>Immediate recommended task:</w:t>
      </w:r>
      <w:r>
        <w:rPr>
          <w:rFonts w:ascii="Calibri" w:hAnsi="Calibri"/>
          <w:color w:val="1E293B"/>
          <w:sz w:val="20"/>
        </w:rPr>
        <w:t xml:space="preserve"> Fix the token key in </w:t>
      </w:r>
      <w:r>
        <w:rPr>
          <w:rFonts w:ascii="Consolas" w:hAnsi="Consolas"/>
          <w:color w:val="C2410C"/>
          <w:sz w:val="18"/>
        </w:rPr>
        <w:t>ResidentBillsPage.jsx</w:t>
      </w:r>
      <w:r>
        <w:rPr>
          <w:rFonts w:ascii="Calibri" w:hAnsi="Calibri"/>
          <w:color w:val="1E293B"/>
          <w:sz w:val="20"/>
        </w:rPr>
        <w:t xml:space="preserve"> and add unit tests in </w:t>
      </w:r>
      <w:r>
        <w:rPr>
          <w:rFonts w:ascii="Consolas" w:hAnsi="Consolas"/>
          <w:color w:val="C2410C"/>
          <w:sz w:val="18"/>
        </w:rPr>
        <w:t>backend/src/test</w:t>
      </w:r>
      <w:r>
        <w:rPr>
          <w:rFonts w:ascii="Calibri" w:hAnsi="Calibri"/>
          <w:color w:val="1E293B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Project &amp; Engineering Architecture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AquaFlow (REP) — Project Handover &amp; System Architecture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