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EEBD67D"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74D9D997" w14:textId="260767D9" w:rsidR="000E6421" w:rsidRPr="000E6421" w:rsidRDefault="007251A0" w:rsidP="000E6421">
      <w:pPr>
        <w:spacing w:after="120" w:line="240" w:lineRule="auto"/>
        <w:rPr>
          <w:rFonts w:ascii="Cascadia Code Light" w:hAnsi="Cascadia Code Light" w:cs="Cascadia Code Light"/>
          <w:i w:val="0"/>
          <w:iCs w:val="0"/>
          <w:sz w:val="16"/>
          <w:szCs w:val="16"/>
        </w:rPr>
      </w:pPr>
      <w:r w:rsidRPr="007251A0">
        <w:rPr>
          <w:rFonts w:ascii="Arial" w:hAnsi="Arial" w:cs="Arial"/>
          <w:b/>
          <w:bCs/>
          <w:i w:val="0"/>
          <w:iCs w:val="0"/>
          <w:color w:val="000000" w:themeColor="text1"/>
        </w:rPr>
        <w:t>Code:</w:t>
      </w:r>
      <w:r w:rsidR="00E31114" w:rsidRPr="007251A0">
        <w:rPr>
          <w:rFonts w:ascii="Arial" w:hAnsi="Arial" w:cs="Arial"/>
          <w:b/>
          <w:bCs/>
          <w:i w:val="0"/>
          <w:iCs w:val="0"/>
          <w:color w:val="000000" w:themeColor="text1"/>
        </w:rPr>
        <w:br/>
      </w:r>
      <w:r w:rsidR="000E6421" w:rsidRPr="000E6421">
        <w:rPr>
          <w:rFonts w:ascii="Cascadia Code Light" w:hAnsi="Cascadia Code Light" w:cs="Cascadia Code Light"/>
          <w:i w:val="0"/>
          <w:iCs w:val="0"/>
          <w:sz w:val="16"/>
          <w:szCs w:val="16"/>
        </w:rPr>
        <w:t>import pandas as pd</w:t>
      </w:r>
    </w:p>
    <w:p w14:paraId="647D6EA3"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from sklearn.model_selection import train_test_split</w:t>
      </w:r>
    </w:p>
    <w:p w14:paraId="3B0A5BED"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from sklearn.linear_model import LogisticRegression</w:t>
      </w:r>
    </w:p>
    <w:p w14:paraId="17755E7A"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from sklearn.metrics import accuracy_score, classification_report, roc_auc_score</w:t>
      </w:r>
    </w:p>
    <w:p w14:paraId="0CB63DD3"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466E706A"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Load the imputed dataset</w:t>
      </w:r>
    </w:p>
    <w:p w14:paraId="15DB6528"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NOTE: This file was generated in a previous step</w:t>
      </w:r>
    </w:p>
    <w:p w14:paraId="1CC4706C"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file_path = 'Delinquency_prediction_dataset_imputed.csv'</w:t>
      </w:r>
    </w:p>
    <w:p w14:paraId="37199E40"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df = pd.read_csv(file_path)</w:t>
      </w:r>
    </w:p>
    <w:p w14:paraId="6CD8CDDF"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545ECEEF"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Drop any rows with remaining missing values after imputation</w:t>
      </w:r>
    </w:p>
    <w:p w14:paraId="54358874"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df.dropna(inplace=True)</w:t>
      </w:r>
    </w:p>
    <w:p w14:paraId="24C0BDFB"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114518FC"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Define the features (X) and the target variable (y)</w:t>
      </w:r>
    </w:p>
    <w:p w14:paraId="22DC2403" w14:textId="6100ADB5"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features = ['Income', 'Credit_Utilization', 'Missed_Payments', 'Credit_Score',</w:t>
      </w:r>
      <w:r>
        <w:rPr>
          <w:rFonts w:ascii="Cascadia Code Light" w:hAnsi="Cascadia Code Light" w:cs="Cascadia Code Light"/>
          <w:i w:val="0"/>
          <w:iCs w:val="0"/>
          <w:sz w:val="16"/>
          <w:szCs w:val="16"/>
        </w:rPr>
        <w:t xml:space="preserve"> </w:t>
      </w:r>
      <w:r w:rsidRPr="000E6421">
        <w:rPr>
          <w:rFonts w:ascii="Cascadia Code Light" w:hAnsi="Cascadia Code Light" w:cs="Cascadia Code Light"/>
          <w:i w:val="0"/>
          <w:iCs w:val="0"/>
          <w:sz w:val="16"/>
          <w:szCs w:val="16"/>
        </w:rPr>
        <w:t>'Debt_to_Income_Ratio']</w:t>
      </w:r>
    </w:p>
    <w:p w14:paraId="725E3DDC"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target = 'Delinquent_Account'</w:t>
      </w:r>
    </w:p>
    <w:p w14:paraId="247818A9"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2E56C910"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X = df[features]</w:t>
      </w:r>
    </w:p>
    <w:p w14:paraId="526C3118"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y = df[target]</w:t>
      </w:r>
    </w:p>
    <w:p w14:paraId="1BA44E19"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0954C989"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Split the data into training and testing sets (80% training, 20% testing)</w:t>
      </w:r>
    </w:p>
    <w:p w14:paraId="14C445F1"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X_train, X_test, y_train, y_test = train_test_split(X, y, test_size=0.2, random_state=42)</w:t>
      </w:r>
    </w:p>
    <w:p w14:paraId="48BBF8BB"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6E41F107"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Initialize and train the Logistic Regression model</w:t>
      </w:r>
    </w:p>
    <w:p w14:paraId="72C8843D"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model = LogisticRegression(solver='liblinear', random_state=42)</w:t>
      </w:r>
    </w:p>
    <w:p w14:paraId="11860B2E"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model.fit(X_train, y_train)</w:t>
      </w:r>
    </w:p>
    <w:p w14:paraId="5E67904B"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46176A02"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Make predictions on the testing data for evaluation</w:t>
      </w:r>
    </w:p>
    <w:p w14:paraId="0B4AA3A0"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y_pred = model.predict(X_test)</w:t>
      </w:r>
    </w:p>
    <w:p w14:paraId="4973DCE2"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y_proba = model.predict_proba(X_test)[:, 1]</w:t>
      </w:r>
    </w:p>
    <w:p w14:paraId="7CEDA6EF"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442A210D"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Evaluate the model's performance</w:t>
      </w:r>
    </w:p>
    <w:p w14:paraId="1F42BDE0"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accuracy = accuracy_score(y_test, y_pred)</w:t>
      </w:r>
    </w:p>
    <w:p w14:paraId="5E7AFF28"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report = classification_report(y_test, y_pred)</w:t>
      </w:r>
    </w:p>
    <w:p w14:paraId="2F9B97FF"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auc_roc = roc_auc_score(y_test, y_proba)</w:t>
      </w:r>
    </w:p>
    <w:p w14:paraId="7F22CBC7"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74F08FB2"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lastRenderedPageBreak/>
        <w:t># Print the results</w:t>
      </w:r>
    </w:p>
    <w:p w14:paraId="4BC589FD"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print("Logistic Regression Model Performance")</w:t>
      </w:r>
    </w:p>
    <w:p w14:paraId="744B7F28"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w:t>
      </w:r>
    </w:p>
    <w:p w14:paraId="0F5A0FFB"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print(f"Accuracy: {accuracy:.4f}\n")</w:t>
      </w:r>
    </w:p>
    <w:p w14:paraId="0D23B9C6"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print(f"AUC-ROC Score: {auc_roc:.4f}\n")</w:t>
      </w:r>
    </w:p>
    <w:p w14:paraId="2E9A8D24"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print("Classification Report:")</w:t>
      </w:r>
    </w:p>
    <w:p w14:paraId="7A2557FF"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print(report)</w:t>
      </w:r>
    </w:p>
    <w:p w14:paraId="05ADBB24" w14:textId="77777777" w:rsidR="000E6421" w:rsidRPr="000E6421" w:rsidRDefault="000E6421" w:rsidP="000E6421">
      <w:pPr>
        <w:spacing w:after="120" w:line="240" w:lineRule="auto"/>
        <w:rPr>
          <w:rFonts w:ascii="Cascadia Code Light" w:hAnsi="Cascadia Code Light" w:cs="Cascadia Code Light"/>
          <w:i w:val="0"/>
          <w:iCs w:val="0"/>
          <w:sz w:val="16"/>
          <w:szCs w:val="16"/>
        </w:rPr>
      </w:pPr>
    </w:p>
    <w:p w14:paraId="74F0FDF6"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Print the model's coefficients</w:t>
      </w:r>
    </w:p>
    <w:p w14:paraId="5C4BB4CF"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print("\nModel Coefficients (Feature Importance):")</w:t>
      </w:r>
    </w:p>
    <w:p w14:paraId="5F645F82" w14:textId="77777777" w:rsidR="000E6421" w:rsidRPr="000E6421"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for feature, coef in zip(features, model.coef_[0]):</w:t>
      </w:r>
    </w:p>
    <w:p w14:paraId="326174D5" w14:textId="28B0F72A" w:rsidR="007251A0" w:rsidRDefault="000E6421" w:rsidP="000E6421">
      <w:pPr>
        <w:spacing w:after="120" w:line="240" w:lineRule="auto"/>
        <w:rPr>
          <w:rFonts w:ascii="Cascadia Code Light" w:hAnsi="Cascadia Code Light" w:cs="Cascadia Code Light"/>
          <w:i w:val="0"/>
          <w:iCs w:val="0"/>
          <w:sz w:val="16"/>
          <w:szCs w:val="16"/>
        </w:rPr>
      </w:pPr>
      <w:r w:rsidRPr="000E6421">
        <w:rPr>
          <w:rFonts w:ascii="Cascadia Code Light" w:hAnsi="Cascadia Code Light" w:cs="Cascadia Code Light"/>
          <w:i w:val="0"/>
          <w:iCs w:val="0"/>
          <w:sz w:val="16"/>
          <w:szCs w:val="16"/>
        </w:rPr>
        <w:t xml:space="preserve">    print(f"{feature}: {coef:.4f}")</w:t>
      </w:r>
    </w:p>
    <w:p w14:paraId="2DD5AE79" w14:textId="77777777" w:rsidR="007251A0" w:rsidRDefault="007251A0" w:rsidP="00203886">
      <w:pPr>
        <w:spacing w:after="120" w:line="240" w:lineRule="auto"/>
        <w:rPr>
          <w:rFonts w:ascii="Cascadia Code Light" w:hAnsi="Cascadia Code Light" w:cs="Cascadia Code Light"/>
          <w:i w:val="0"/>
          <w:iCs w:val="0"/>
          <w:sz w:val="16"/>
          <w:szCs w:val="16"/>
        </w:rPr>
      </w:pPr>
    </w:p>
    <w:p w14:paraId="1C6EED5D" w14:textId="77777777" w:rsidR="007251A0" w:rsidRPr="00203886" w:rsidRDefault="007251A0" w:rsidP="00203886">
      <w:pPr>
        <w:spacing w:after="120" w:line="240" w:lineRule="auto"/>
        <w:rPr>
          <w:rFonts w:ascii="Cascadia Code Light" w:hAnsi="Cascadia Code Light" w:cs="Cascadia Code Light"/>
          <w:i w:val="0"/>
          <w:iCs w:val="0"/>
          <w:sz w:val="16"/>
          <w:szCs w:val="16"/>
        </w:rPr>
      </w:pPr>
    </w:p>
    <w:p w14:paraId="3E1E671F" w14:textId="51A767F0" w:rsidR="00203886" w:rsidRDefault="007251A0" w:rsidP="00203886">
      <w:pPr>
        <w:spacing w:line="240" w:lineRule="auto"/>
        <w:rPr>
          <w:rFonts w:ascii="Cascadia Code Light" w:hAnsi="Cascadia Code Light" w:cs="Cascadia Code Light"/>
          <w:b/>
          <w:bCs/>
          <w:i w:val="0"/>
          <w:iCs w:val="0"/>
          <w:sz w:val="16"/>
          <w:szCs w:val="16"/>
        </w:rPr>
      </w:pPr>
      <w:r w:rsidRPr="007251A0">
        <w:rPr>
          <w:rFonts w:ascii="Cascadia Code Light" w:hAnsi="Cascadia Code Light" w:cs="Cascadia Code Light"/>
          <w:b/>
          <w:bCs/>
          <w:i w:val="0"/>
          <w:iCs w:val="0"/>
          <w:sz w:val="16"/>
          <w:szCs w:val="16"/>
        </w:rPr>
        <w:t>Output:</w:t>
      </w:r>
    </w:p>
    <w:p w14:paraId="1204FDD1"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Correlation Matrix</w:t>
      </w:r>
    </w:p>
    <w:tbl>
      <w:tblPr>
        <w:tblW w:w="0" w:type="auto"/>
        <w:tblCellSpacing w:w="15" w:type="dxa"/>
        <w:tblCellMar>
          <w:left w:w="0" w:type="dxa"/>
          <w:right w:w="0" w:type="dxa"/>
        </w:tblCellMar>
        <w:tblLook w:val="04A0" w:firstRow="1" w:lastRow="0" w:firstColumn="1" w:lastColumn="0" w:noHBand="0" w:noVBand="1"/>
      </w:tblPr>
      <w:tblGrid>
        <w:gridCol w:w="1913"/>
        <w:gridCol w:w="1444"/>
        <w:gridCol w:w="1273"/>
        <w:gridCol w:w="1102"/>
        <w:gridCol w:w="1444"/>
        <w:gridCol w:w="1914"/>
      </w:tblGrid>
      <w:tr w:rsidR="00DF4B0A" w:rsidRPr="00DF4B0A" w14:paraId="303EF2C9" w14:textId="77777777" w:rsidTr="00DF4B0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9F764"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4A793"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Credit_Utilization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D69A0"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Missed_Payments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9F3F1"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05610"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Delinquent_Account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2AB35"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Total_Missed_Late_Payments</w:t>
            </w:r>
          </w:p>
        </w:tc>
      </w:tr>
      <w:tr w:rsidR="00DF4B0A" w:rsidRPr="00DF4B0A" w14:paraId="2711FBD3"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4DD63"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Credit_Utilization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E0D0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6E5A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0.019666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58AF7"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-0.021550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10843"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0.034224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6C6B6"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0.021493</w:t>
            </w:r>
          </w:p>
        </w:tc>
      </w:tr>
      <w:tr w:rsidR="00DF4B0A" w:rsidRPr="00DF4B0A" w14:paraId="6A094D7B"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6A0F8"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Missed_Payments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A49B2"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0.019666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A1865"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68F4B"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-0.014842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3F75A"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-0.026478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51FFF"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0.041001</w:t>
            </w:r>
          </w:p>
        </w:tc>
      </w:tr>
      <w:tr w:rsidR="00DF4B0A" w:rsidRPr="00DF4B0A" w14:paraId="3417B0C3"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E4B58"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D126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-0.021550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81CC4"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-0.014842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454C8"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564BA"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0.034833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63F4F"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0.026707</w:t>
            </w:r>
          </w:p>
        </w:tc>
      </w:tr>
      <w:tr w:rsidR="00DF4B0A" w:rsidRPr="00DF4B0A" w14:paraId="1A5D0DE5"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4F472"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Delinquent_Account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27774"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0.034224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D8644"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-0.026478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4B27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0.034833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FA8A6"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58FDE"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-0.024332</w:t>
            </w:r>
          </w:p>
        </w:tc>
      </w:tr>
      <w:tr w:rsidR="00DF4B0A" w:rsidRPr="00DF4B0A" w14:paraId="7328A916"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AC04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Total_Missed_Late_Payments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FB645"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0.021493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03162"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0.041001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35EE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0.026707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CD01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-0.024332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8963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1.000000</w:t>
            </w:r>
          </w:p>
        </w:tc>
      </w:tr>
    </w:tbl>
    <w:p w14:paraId="74E44418" w14:textId="77777777" w:rsidR="00DF4B0A" w:rsidRDefault="00DF4B0A" w:rsidP="00DF4B0A">
      <w:pPr>
        <w:spacing w:line="240" w:lineRule="auto"/>
        <w:rPr>
          <w:rFonts w:ascii="Cascadia Code Light" w:hAnsi="Cascadia Code Light" w:cs="Cascadia Code Light"/>
          <w:b/>
          <w:bCs/>
          <w:i w:val="0"/>
          <w:iCs w:val="0"/>
          <w:sz w:val="16"/>
          <w:szCs w:val="16"/>
          <w:lang w:val="en-IN"/>
        </w:rPr>
      </w:pPr>
    </w:p>
    <w:p w14:paraId="79EB97DE" w14:textId="444DB9F8"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Average Values for Key Metrics by Delinquent_Account Status</w:t>
      </w:r>
    </w:p>
    <w:tbl>
      <w:tblPr>
        <w:tblW w:w="0" w:type="auto"/>
        <w:tblCellSpacing w:w="15" w:type="dxa"/>
        <w:tblCellMar>
          <w:left w:w="0" w:type="dxa"/>
          <w:right w:w="0" w:type="dxa"/>
        </w:tblCellMar>
        <w:tblLook w:val="04A0" w:firstRow="1" w:lastRow="0" w:firstColumn="1" w:lastColumn="0" w:noHBand="0" w:noVBand="1"/>
      </w:tblPr>
      <w:tblGrid>
        <w:gridCol w:w="1843"/>
        <w:gridCol w:w="1828"/>
        <w:gridCol w:w="1593"/>
        <w:gridCol w:w="1358"/>
        <w:gridCol w:w="2468"/>
      </w:tblGrid>
      <w:tr w:rsidR="00DF4B0A" w:rsidRPr="00DF4B0A" w14:paraId="486B5C32" w14:textId="77777777" w:rsidTr="00DF4B0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2E089F"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Delinquent_Account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DA809"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Credit_Utilization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426C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Missed_Payments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175E5"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Credit_Score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4897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Total_Missed_Late_Payments</w:t>
            </w:r>
          </w:p>
        </w:tc>
      </w:tr>
      <w:tr w:rsidR="00DF4B0A" w:rsidRPr="00DF4B0A" w14:paraId="5AFE5C83"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BCD78F"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lastRenderedPageBreak/>
              <w:t>0 (Non-delinquent)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66A48"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0.488505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8241F"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2.990476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E9C8C"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575.145933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84DD3"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4.038095</w:t>
            </w:r>
          </w:p>
        </w:tc>
      </w:tr>
      <w:tr w:rsidR="00DF4B0A" w:rsidRPr="00DF4B0A" w14:paraId="0DF2A282" w14:textId="77777777" w:rsidTr="00DF4B0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FE4A7"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1 (Delinquent)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3DD6B"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0.506887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22A5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2.850000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FF91E"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591.150000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4CABD" w14:textId="77777777" w:rsidR="00DF4B0A" w:rsidRPr="00DF4B0A" w:rsidRDefault="00DF4B0A" w:rsidP="00DF4B0A">
            <w:pPr>
              <w:spacing w:line="240" w:lineRule="auto"/>
              <w:rPr>
                <w:rFonts w:ascii="Cascadia Code Light" w:hAnsi="Cascadia Code Light" w:cs="Cascadia Code Light"/>
                <w:b/>
                <w:bCs/>
                <w:i w:val="0"/>
                <w:iCs w:val="0"/>
                <w:sz w:val="16"/>
                <w:szCs w:val="16"/>
                <w:lang w:val="en-IN"/>
              </w:rPr>
            </w:pPr>
            <w:r w:rsidRPr="00DF4B0A">
              <w:rPr>
                <w:rFonts w:ascii="Cascadia Code Light" w:hAnsi="Cascadia Code Light" w:cs="Cascadia Code Light"/>
                <w:b/>
                <w:bCs/>
                <w:i w:val="0"/>
                <w:iCs w:val="0"/>
                <w:sz w:val="16"/>
                <w:szCs w:val="16"/>
                <w:lang w:val="en-IN"/>
              </w:rPr>
              <w:t>3.962500</w:t>
            </w:r>
          </w:p>
        </w:tc>
      </w:tr>
    </w:tbl>
    <w:p w14:paraId="3B622D5E" w14:textId="77777777" w:rsidR="00DF4B0A" w:rsidRPr="007251A0" w:rsidRDefault="00DF4B0A" w:rsidP="00203886">
      <w:pPr>
        <w:spacing w:line="240" w:lineRule="auto"/>
        <w:rPr>
          <w:rFonts w:ascii="Cascadia Code Light" w:hAnsi="Cascadia Code Light" w:cs="Cascadia Code Light"/>
          <w:b/>
          <w:bCs/>
          <w:i w:val="0"/>
          <w:iCs w:val="0"/>
          <w:sz w:val="16"/>
          <w:szCs w:val="16"/>
        </w:rPr>
      </w:pPr>
    </w:p>
    <w:p w14:paraId="50626812" w14:textId="77777777" w:rsidR="00203886" w:rsidRPr="00D768AE" w:rsidRDefault="00203886" w:rsidP="00203886">
      <w:pPr>
        <w:rPr>
          <w:rFonts w:ascii="Cascadia Code Light" w:hAnsi="Cascadia Code Light" w:cs="Cascadia Code Light"/>
          <w:i w:val="0"/>
          <w:iCs w:val="0"/>
        </w:rPr>
      </w:pPr>
    </w:p>
    <w:p w14:paraId="0150DAA8" w14:textId="77777777" w:rsidR="00D768AE" w:rsidRPr="00AE7924" w:rsidRDefault="00D768AE" w:rsidP="00D768AE">
      <w:pPr>
        <w:spacing w:after="160" w:line="278" w:lineRule="auto"/>
        <w:rPr>
          <w:rFonts w:ascii="Arial" w:hAnsi="Arial" w:cs="Arial"/>
          <w:b/>
          <w:bCs/>
          <w:i w:val="0"/>
          <w:iCs w:val="0"/>
        </w:rPr>
      </w:pPr>
      <w:r w:rsidRPr="00AE7924">
        <w:rPr>
          <w:rFonts w:ascii="Arial" w:hAnsi="Arial" w:cs="Arial"/>
          <w:b/>
          <w:bCs/>
          <w:i w:val="0"/>
          <w:iCs w:val="0"/>
        </w:rPr>
        <w:t>Analysis of the Code Output</w:t>
      </w:r>
    </w:p>
    <w:p w14:paraId="15E117AE" w14:textId="77777777" w:rsidR="00D768AE" w:rsidRPr="00AE7924" w:rsidRDefault="00D768AE" w:rsidP="00D768AE">
      <w:pPr>
        <w:spacing w:after="160" w:line="278" w:lineRule="auto"/>
        <w:rPr>
          <w:rFonts w:ascii="Arial" w:hAnsi="Arial" w:cs="Arial"/>
          <w:i w:val="0"/>
          <w:iCs w:val="0"/>
        </w:rPr>
      </w:pPr>
      <w:r w:rsidRPr="00AE7924">
        <w:rPr>
          <w:rFonts w:ascii="Arial" w:hAnsi="Arial" w:cs="Arial"/>
          <w:i w:val="0"/>
          <w:iCs w:val="0"/>
        </w:rPr>
        <w:t>The code output shows the following:</w:t>
      </w:r>
    </w:p>
    <w:p w14:paraId="77562DF9" w14:textId="77777777" w:rsidR="00D768AE" w:rsidRPr="00AE7924" w:rsidRDefault="00D768AE" w:rsidP="00D768AE">
      <w:pPr>
        <w:numPr>
          <w:ilvl w:val="0"/>
          <w:numId w:val="10"/>
        </w:numPr>
        <w:spacing w:after="160" w:line="278" w:lineRule="auto"/>
        <w:rPr>
          <w:rFonts w:ascii="Arial" w:hAnsi="Arial" w:cs="Arial"/>
          <w:i w:val="0"/>
          <w:iCs w:val="0"/>
        </w:rPr>
      </w:pPr>
      <w:r w:rsidRPr="00AE7924">
        <w:rPr>
          <w:rFonts w:ascii="Arial" w:hAnsi="Arial" w:cs="Arial"/>
          <w:b/>
          <w:bCs/>
          <w:i w:val="0"/>
          <w:iCs w:val="0"/>
        </w:rPr>
        <w:t>Accuracy:</w:t>
      </w:r>
      <w:r w:rsidRPr="00AE7924">
        <w:rPr>
          <w:rFonts w:ascii="Arial" w:hAnsi="Arial" w:cs="Arial"/>
          <w:i w:val="0"/>
          <w:iCs w:val="0"/>
        </w:rPr>
        <w:t xml:space="preserve"> The model has an accuracy of </w:t>
      </w:r>
      <w:r w:rsidRPr="00AE7924">
        <w:rPr>
          <w:rFonts w:ascii="Arial" w:hAnsi="Arial" w:cs="Arial"/>
          <w:b/>
          <w:bCs/>
          <w:i w:val="0"/>
          <w:iCs w:val="0"/>
        </w:rPr>
        <w:t>88.30%</w:t>
      </w:r>
      <w:r w:rsidRPr="00AE7924">
        <w:rPr>
          <w:rFonts w:ascii="Arial" w:hAnsi="Arial" w:cs="Arial"/>
          <w:i w:val="0"/>
          <w:iCs w:val="0"/>
        </w:rPr>
        <w:t>.</w:t>
      </w:r>
    </w:p>
    <w:p w14:paraId="402EA4E7" w14:textId="77777777" w:rsidR="00D768AE" w:rsidRPr="00AE7924" w:rsidRDefault="00D768AE" w:rsidP="00D768AE">
      <w:pPr>
        <w:numPr>
          <w:ilvl w:val="0"/>
          <w:numId w:val="10"/>
        </w:numPr>
        <w:spacing w:after="160" w:line="278" w:lineRule="auto"/>
        <w:rPr>
          <w:rFonts w:ascii="Arial" w:hAnsi="Arial" w:cs="Arial"/>
          <w:i w:val="0"/>
          <w:iCs w:val="0"/>
        </w:rPr>
      </w:pPr>
      <w:r w:rsidRPr="00AE7924">
        <w:rPr>
          <w:rFonts w:ascii="Arial" w:hAnsi="Arial" w:cs="Arial"/>
          <w:b/>
          <w:bCs/>
          <w:i w:val="0"/>
          <w:iCs w:val="0"/>
        </w:rPr>
        <w:t>Classification Report:</w:t>
      </w:r>
    </w:p>
    <w:p w14:paraId="58790251" w14:textId="77777777" w:rsidR="00D768AE" w:rsidRPr="00AE7924" w:rsidRDefault="00D768AE" w:rsidP="00D768AE">
      <w:pPr>
        <w:numPr>
          <w:ilvl w:val="1"/>
          <w:numId w:val="10"/>
        </w:numPr>
        <w:spacing w:after="160" w:line="278" w:lineRule="auto"/>
        <w:rPr>
          <w:rFonts w:ascii="Arial" w:hAnsi="Arial" w:cs="Arial"/>
          <w:i w:val="0"/>
          <w:iCs w:val="0"/>
        </w:rPr>
      </w:pPr>
      <w:r w:rsidRPr="00AE7924">
        <w:rPr>
          <w:rFonts w:ascii="Arial" w:hAnsi="Arial" w:cs="Arial"/>
          <w:b/>
          <w:bCs/>
          <w:i w:val="0"/>
          <w:iCs w:val="0"/>
        </w:rPr>
        <w:t>Precision:</w:t>
      </w:r>
      <w:r w:rsidRPr="00AE7924">
        <w:rPr>
          <w:rFonts w:ascii="Arial" w:hAnsi="Arial" w:cs="Arial"/>
          <w:i w:val="0"/>
          <w:iCs w:val="0"/>
        </w:rPr>
        <w:t xml:space="preserve"> For class 0 (non-delinquent), the precision is 0.88, meaning 88% of the customers predicted as non-delinquent were correctly identified. For class 1 (delinquent), the precision is 0.00, meaning the model failed to correctly identify any of the delinquent cases it predicted.</w:t>
      </w:r>
    </w:p>
    <w:p w14:paraId="355AB372" w14:textId="77777777" w:rsidR="00D768AE" w:rsidRPr="00AE7924" w:rsidRDefault="00D768AE" w:rsidP="00D768AE">
      <w:pPr>
        <w:numPr>
          <w:ilvl w:val="1"/>
          <w:numId w:val="10"/>
        </w:numPr>
        <w:spacing w:after="160" w:line="278" w:lineRule="auto"/>
        <w:rPr>
          <w:rFonts w:ascii="Arial" w:hAnsi="Arial" w:cs="Arial"/>
          <w:i w:val="0"/>
          <w:iCs w:val="0"/>
        </w:rPr>
      </w:pPr>
      <w:r w:rsidRPr="00AE7924">
        <w:rPr>
          <w:rFonts w:ascii="Arial" w:hAnsi="Arial" w:cs="Arial"/>
          <w:b/>
          <w:bCs/>
          <w:i w:val="0"/>
          <w:iCs w:val="0"/>
        </w:rPr>
        <w:t>Recall:</w:t>
      </w:r>
      <w:r w:rsidRPr="00AE7924">
        <w:rPr>
          <w:rFonts w:ascii="Arial" w:hAnsi="Arial" w:cs="Arial"/>
          <w:i w:val="0"/>
          <w:iCs w:val="0"/>
        </w:rPr>
        <w:t xml:space="preserve"> For class 0, the recall is 1.00, meaning the model correctly identified all actual non-delinquent customers. For class 1, the recall is 0.00, meaning the model failed to identify any of the actual delinquent customers.</w:t>
      </w:r>
    </w:p>
    <w:p w14:paraId="79C7851C" w14:textId="77777777" w:rsidR="00D768AE" w:rsidRPr="008452D1" w:rsidRDefault="00D768AE" w:rsidP="00D768AE">
      <w:pPr>
        <w:numPr>
          <w:ilvl w:val="0"/>
          <w:numId w:val="10"/>
        </w:numPr>
        <w:spacing w:after="160" w:line="278" w:lineRule="auto"/>
        <w:rPr>
          <w:rFonts w:ascii="Arial" w:hAnsi="Arial" w:cs="Arial"/>
          <w:i w:val="0"/>
          <w:iCs w:val="0"/>
        </w:rPr>
      </w:pPr>
      <w:r w:rsidRPr="00AE7924">
        <w:rPr>
          <w:rFonts w:ascii="Arial" w:hAnsi="Arial" w:cs="Arial"/>
          <w:b/>
          <w:bCs/>
          <w:i w:val="0"/>
          <w:iCs w:val="0"/>
        </w:rPr>
        <w:t>Model Coefficients:</w:t>
      </w:r>
      <w:r w:rsidRPr="00AE7924">
        <w:rPr>
          <w:rFonts w:ascii="Arial" w:hAnsi="Arial" w:cs="Arial"/>
          <w:i w:val="0"/>
          <w:iCs w:val="0"/>
        </w:rPr>
        <w:t xml:space="preserve"> The coefficients for all features are very close to zero, suggesting they have a minimal impact on the model's predictions.</w:t>
      </w:r>
    </w:p>
    <w:p w14:paraId="5AF4ECF6" w14:textId="77777777" w:rsidR="00D768AE" w:rsidRPr="008452D1" w:rsidRDefault="00D768AE" w:rsidP="00D768AE">
      <w:pPr>
        <w:spacing w:after="160" w:line="278" w:lineRule="auto"/>
        <w:rPr>
          <w:rFonts w:ascii="Arial" w:hAnsi="Arial" w:cs="Arial"/>
          <w:i w:val="0"/>
          <w:iCs w:val="0"/>
        </w:rPr>
      </w:pPr>
    </w:p>
    <w:p w14:paraId="1529AFFD" w14:textId="77777777" w:rsidR="00D768AE" w:rsidRPr="008452D1" w:rsidRDefault="00D768AE" w:rsidP="00D768AE">
      <w:pPr>
        <w:spacing w:after="160" w:line="278" w:lineRule="auto"/>
        <w:rPr>
          <w:rFonts w:ascii="Arial" w:hAnsi="Arial" w:cs="Arial"/>
          <w:b/>
          <w:bCs/>
          <w:i w:val="0"/>
          <w:iCs w:val="0"/>
        </w:rPr>
      </w:pPr>
      <w:r w:rsidRPr="008452D1">
        <w:rPr>
          <w:rFonts w:ascii="Arial" w:hAnsi="Arial" w:cs="Arial"/>
          <w:b/>
          <w:bCs/>
          <w:i w:val="0"/>
          <w:iCs w:val="0"/>
        </w:rPr>
        <w:t>Model Summary:</w:t>
      </w:r>
    </w:p>
    <w:p w14:paraId="1788F562" w14:textId="096224C8" w:rsidR="00D768AE" w:rsidRPr="008452D1" w:rsidRDefault="00D768AE" w:rsidP="00D768AE">
      <w:pPr>
        <w:spacing w:after="160" w:line="278" w:lineRule="auto"/>
        <w:rPr>
          <w:rFonts w:ascii="Arial" w:hAnsi="Arial" w:cs="Arial"/>
          <w:i w:val="0"/>
          <w:iCs w:val="0"/>
        </w:rPr>
      </w:pPr>
      <w:r w:rsidRPr="008452D1">
        <w:rPr>
          <w:rFonts w:ascii="Arial" w:hAnsi="Arial" w:cs="Arial"/>
          <w:i w:val="0"/>
          <w:iCs w:val="0"/>
        </w:rPr>
        <w:t xml:space="preserve">The model used is </w:t>
      </w:r>
      <w:r w:rsidRPr="008452D1">
        <w:rPr>
          <w:rFonts w:ascii="Arial" w:hAnsi="Arial" w:cs="Arial"/>
          <w:b/>
          <w:bCs/>
          <w:i w:val="0"/>
          <w:iCs w:val="0"/>
        </w:rPr>
        <w:t>Logistic Regression</w:t>
      </w:r>
      <w:r w:rsidRPr="008452D1">
        <w:rPr>
          <w:rFonts w:ascii="Arial" w:hAnsi="Arial" w:cs="Arial"/>
          <w:i w:val="0"/>
          <w:iCs w:val="0"/>
        </w:rPr>
        <w:t>, a statistical method for binary classification. It calculates the probability of an outcome (delinquency) based on a linear combination of input features. This model is known for its interpretability, as the coefficients show the strength and direction of each feature's influence.</w:t>
      </w:r>
    </w:p>
    <w:p w14:paraId="150A2CA4" w14:textId="77777777" w:rsidR="000E6421" w:rsidRDefault="000E6421" w:rsidP="00203886">
      <w:pPr>
        <w:rPr>
          <w:rFonts w:ascii="Cascadia Code Light" w:hAnsi="Cascadia Code Light" w:cs="Cascadia Code Light"/>
          <w:i w:val="0"/>
          <w:iCs w:val="0"/>
        </w:rPr>
      </w:pPr>
    </w:p>
    <w:p w14:paraId="758D5E21" w14:textId="77777777" w:rsidR="00D768AE" w:rsidRDefault="00D768AE" w:rsidP="00203886">
      <w:pPr>
        <w:rPr>
          <w:rFonts w:ascii="Cascadia Code Light" w:hAnsi="Cascadia Code Light" w:cs="Cascadia Code Light"/>
          <w:i w:val="0"/>
          <w:iCs w:val="0"/>
        </w:rPr>
      </w:pPr>
    </w:p>
    <w:p w14:paraId="6493FC72" w14:textId="77777777" w:rsidR="00D768AE" w:rsidRDefault="00D768AE" w:rsidP="00203886">
      <w:pPr>
        <w:rPr>
          <w:rFonts w:ascii="Cascadia Code Light" w:hAnsi="Cascadia Code Light" w:cs="Cascadia Code Light"/>
          <w:i w:val="0"/>
          <w:iCs w:val="0"/>
        </w:rPr>
      </w:pPr>
    </w:p>
    <w:p w14:paraId="26A13C46" w14:textId="77777777" w:rsidR="00D768AE" w:rsidRDefault="00D768AE" w:rsidP="00203886">
      <w:pPr>
        <w:rPr>
          <w:rFonts w:ascii="Cascadia Code Light" w:hAnsi="Cascadia Code Light" w:cs="Cascadia Code Light"/>
          <w:i w:val="0"/>
          <w:iCs w:val="0"/>
        </w:rPr>
      </w:pPr>
    </w:p>
    <w:p w14:paraId="5B0F6818" w14:textId="77777777" w:rsidR="000E6421" w:rsidRPr="00203886" w:rsidRDefault="000E6421" w:rsidP="00203886">
      <w:pPr>
        <w:rPr>
          <w:rFonts w:ascii="Cascadia Code Light" w:hAnsi="Cascadia Code Light" w:cs="Cascadia Code Light"/>
          <w:i w:val="0"/>
          <w:iCs w:val="0"/>
        </w:rPr>
      </w:pP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lastRenderedPageBreak/>
        <w:t>2. Justification for Model Choice</w:t>
      </w:r>
    </w:p>
    <w:p w14:paraId="0F03FDE7" w14:textId="6E8151CD" w:rsidR="00D149F9" w:rsidRPr="00D149F9" w:rsidRDefault="00D149F9" w:rsidP="00D149F9">
      <w:pPr>
        <w:rPr>
          <w:rFonts w:ascii="Arial" w:hAnsi="Arial" w:cs="Arial"/>
          <w:b/>
          <w:bCs/>
          <w:i w:val="0"/>
          <w:iCs w:val="0"/>
          <w:color w:val="000000" w:themeColor="text1"/>
          <w:lang w:val="en-IN"/>
        </w:rPr>
      </w:pPr>
      <w:r w:rsidRPr="00D149F9">
        <w:rPr>
          <w:rFonts w:ascii="Arial" w:hAnsi="Arial" w:cs="Arial"/>
          <w:b/>
          <w:bCs/>
          <w:i w:val="0"/>
          <w:iCs w:val="0"/>
          <w:color w:val="000000" w:themeColor="text1"/>
          <w:lang w:val="en-IN"/>
        </w:rPr>
        <w:t>Comparing Models for Geldium's Goals</w:t>
      </w:r>
      <w:r>
        <w:rPr>
          <w:rFonts w:ascii="Arial" w:hAnsi="Arial" w:cs="Arial"/>
          <w:b/>
          <w:bCs/>
          <w:i w:val="0"/>
          <w:iCs w:val="0"/>
          <w:color w:val="000000" w:themeColor="text1"/>
          <w:lang w:val="en-IN"/>
        </w:rPr>
        <w:t>:</w:t>
      </w:r>
    </w:p>
    <w:tbl>
      <w:tblPr>
        <w:tblW w:w="0" w:type="auto"/>
        <w:tblCellSpacing w:w="15" w:type="dxa"/>
        <w:tblCellMar>
          <w:left w:w="0" w:type="dxa"/>
          <w:right w:w="0" w:type="dxa"/>
        </w:tblCellMar>
        <w:tblLook w:val="04A0" w:firstRow="1" w:lastRow="0" w:firstColumn="1" w:lastColumn="0" w:noHBand="0" w:noVBand="1"/>
      </w:tblPr>
      <w:tblGrid>
        <w:gridCol w:w="1769"/>
        <w:gridCol w:w="2555"/>
        <w:gridCol w:w="2547"/>
        <w:gridCol w:w="2219"/>
      </w:tblGrid>
      <w:tr w:rsidR="00D149F9" w:rsidRPr="00D149F9" w14:paraId="23787D48" w14:textId="77777777" w:rsidTr="00D149F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0409D"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B9BA2"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Performance vs. Explainability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E4C1B"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Speed &amp; Scalability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A4868"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Ease of Monitoring</w:t>
            </w:r>
          </w:p>
        </w:tc>
      </w:tr>
      <w:tr w:rsidR="00D149F9" w:rsidRPr="00D149F9" w14:paraId="58705EFE" w14:textId="77777777" w:rsidTr="00D149F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B06ED"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Logistic Regression (Best for Geldium)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58ECA"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Excellent explainability</w:t>
            </w:r>
            <w:r w:rsidRPr="00D149F9">
              <w:rPr>
                <w:rFonts w:ascii="Arial" w:hAnsi="Arial" w:cs="Arial"/>
                <w:i w:val="0"/>
                <w:iCs w:val="0"/>
                <w:color w:val="000000" w:themeColor="text1"/>
                <w:lang w:val="en-IN"/>
              </w:rPr>
              <w:t xml:space="preserve"> is key for understanding the unexpected data patterns and justifying business decisions.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382F2"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Fast and efficient</w:t>
            </w:r>
            <w:r w:rsidRPr="00D149F9">
              <w:rPr>
                <w:rFonts w:ascii="Arial" w:hAnsi="Arial" w:cs="Arial"/>
                <w:i w:val="0"/>
                <w:iCs w:val="0"/>
                <w:color w:val="000000" w:themeColor="text1"/>
                <w:lang w:val="en-IN"/>
              </w:rPr>
              <w:t xml:space="preserve"> to train and run, suitable for immediate use and iteration.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35427"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Easy to monitor</w:t>
            </w:r>
            <w:r w:rsidRPr="00D149F9">
              <w:rPr>
                <w:rFonts w:ascii="Arial" w:hAnsi="Arial" w:cs="Arial"/>
                <w:i w:val="0"/>
                <w:iCs w:val="0"/>
                <w:color w:val="000000" w:themeColor="text1"/>
                <w:lang w:val="en-IN"/>
              </w:rPr>
              <w:t xml:space="preserve"> because the model's logic and coefficients are simple and transparent.</w:t>
            </w:r>
          </w:p>
        </w:tc>
      </w:tr>
      <w:tr w:rsidR="00D149F9" w:rsidRPr="00D149F9" w14:paraId="1C06116B" w14:textId="77777777" w:rsidTr="00D149F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F915CE"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Decision Trees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67062"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 xml:space="preserve">High explainability but can be </w:t>
            </w:r>
            <w:r w:rsidRPr="00D149F9">
              <w:rPr>
                <w:rFonts w:ascii="Arial" w:hAnsi="Arial" w:cs="Arial"/>
                <w:b/>
                <w:bCs/>
                <w:i w:val="0"/>
                <w:iCs w:val="0"/>
                <w:color w:val="000000" w:themeColor="text1"/>
                <w:lang w:val="en-IN"/>
              </w:rPr>
              <w:t>less stable</w:t>
            </w:r>
            <w:r w:rsidRPr="00D149F9">
              <w:rPr>
                <w:rFonts w:ascii="Arial" w:hAnsi="Arial" w:cs="Arial"/>
                <w:i w:val="0"/>
                <w:iCs w:val="0"/>
                <w:color w:val="000000" w:themeColor="text1"/>
                <w:lang w:val="en-IN"/>
              </w:rPr>
              <w:t xml:space="preserve"> and prone to overfitting, which may not be robust for this dataset.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20C56"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 xml:space="preserve">Fast, but performance can </w:t>
            </w:r>
            <w:r w:rsidRPr="00D149F9">
              <w:rPr>
                <w:rFonts w:ascii="Arial" w:hAnsi="Arial" w:cs="Arial"/>
                <w:b/>
                <w:bCs/>
                <w:i w:val="0"/>
                <w:iCs w:val="0"/>
                <w:color w:val="000000" w:themeColor="text1"/>
                <w:lang w:val="en-IN"/>
              </w:rPr>
              <w:t>degrade</w:t>
            </w:r>
            <w:r w:rsidRPr="00D149F9">
              <w:rPr>
                <w:rFonts w:ascii="Arial" w:hAnsi="Arial" w:cs="Arial"/>
                <w:i w:val="0"/>
                <w:iCs w:val="0"/>
                <w:color w:val="000000" w:themeColor="text1"/>
                <w:lang w:val="en-IN"/>
              </w:rPr>
              <w:t xml:space="preserve"> with very deep trees.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00394"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Easy to monitor, but changes in tree structure can be hard to interpret.</w:t>
            </w:r>
          </w:p>
        </w:tc>
      </w:tr>
      <w:tr w:rsidR="00D149F9" w:rsidRPr="00D149F9" w14:paraId="2F8C1EF8" w14:textId="77777777" w:rsidTr="00D149F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708BE"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Neural Networks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736D0"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 xml:space="preserve">Offers high performance but with </w:t>
            </w:r>
            <w:r w:rsidRPr="00D149F9">
              <w:rPr>
                <w:rFonts w:ascii="Arial" w:hAnsi="Arial" w:cs="Arial"/>
                <w:b/>
                <w:bCs/>
                <w:i w:val="0"/>
                <w:iCs w:val="0"/>
                <w:color w:val="000000" w:themeColor="text1"/>
                <w:lang w:val="en-IN"/>
              </w:rPr>
              <w:t>low explainability</w:t>
            </w:r>
            <w:r w:rsidRPr="00D149F9">
              <w:rPr>
                <w:rFonts w:ascii="Arial" w:hAnsi="Arial" w:cs="Arial"/>
                <w:i w:val="0"/>
                <w:iCs w:val="0"/>
                <w:color w:val="000000" w:themeColor="text1"/>
                <w:lang w:val="en-IN"/>
              </w:rPr>
              <w:t>, making it a "black box" and difficult to justify to stakeholders.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EC8F0"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b/>
                <w:bCs/>
                <w:i w:val="0"/>
                <w:iCs w:val="0"/>
                <w:color w:val="000000" w:themeColor="text1"/>
                <w:lang w:val="en-IN"/>
              </w:rPr>
              <w:t>Computationally intensive</w:t>
            </w:r>
            <w:r w:rsidRPr="00D149F9">
              <w:rPr>
                <w:rFonts w:ascii="Arial" w:hAnsi="Arial" w:cs="Arial"/>
                <w:i w:val="0"/>
                <w:iCs w:val="0"/>
                <w:color w:val="000000" w:themeColor="text1"/>
                <w:lang w:val="en-IN"/>
              </w:rPr>
              <w:t xml:space="preserve"> and may be overkill for the dataset's size and 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F974D" w14:textId="77777777" w:rsidR="00D149F9" w:rsidRPr="00D149F9" w:rsidRDefault="00D149F9" w:rsidP="00D149F9">
            <w:pPr>
              <w:rPr>
                <w:rFonts w:ascii="Arial" w:hAnsi="Arial" w:cs="Arial"/>
                <w:i w:val="0"/>
                <w:iCs w:val="0"/>
                <w:color w:val="000000" w:themeColor="text1"/>
                <w:lang w:val="en-IN"/>
              </w:rPr>
            </w:pPr>
            <w:r w:rsidRPr="00D149F9">
              <w:rPr>
                <w:rFonts w:ascii="Arial" w:hAnsi="Arial" w:cs="Arial"/>
                <w:i w:val="0"/>
                <w:iCs w:val="0"/>
                <w:color w:val="000000" w:themeColor="text1"/>
                <w:lang w:val="en-IN"/>
              </w:rPr>
              <w:t>Hard to monitor, as changes are not easily interpretable.</w:t>
            </w:r>
          </w:p>
        </w:tc>
      </w:tr>
    </w:tbl>
    <w:p w14:paraId="4169BF63" w14:textId="4720459C" w:rsidR="004B5529" w:rsidRDefault="00E31114">
      <w:pPr>
        <w:rPr>
          <w:rFonts w:ascii="Arial" w:hAnsi="Arial" w:cs="Arial"/>
          <w:i w:val="0"/>
          <w:iCs w:val="0"/>
          <w:color w:val="000000" w:themeColor="text1"/>
        </w:rPr>
      </w:pPr>
      <w:r w:rsidRPr="00E31114">
        <w:rPr>
          <w:rFonts w:ascii="Arial" w:hAnsi="Arial" w:cs="Arial"/>
          <w:i w:val="0"/>
          <w:iCs w:val="0"/>
          <w:color w:val="000000" w:themeColor="text1"/>
        </w:rPr>
        <w:br/>
      </w:r>
    </w:p>
    <w:p w14:paraId="7E690F8B" w14:textId="75D7B3E5" w:rsidR="00D149F9" w:rsidRDefault="00D149F9" w:rsidP="00D149F9">
      <w:pPr>
        <w:jc w:val="both"/>
        <w:rPr>
          <w:rFonts w:ascii="Arial" w:hAnsi="Arial" w:cs="Arial"/>
          <w:i w:val="0"/>
          <w:iCs w:val="0"/>
          <w:color w:val="000000" w:themeColor="text1"/>
        </w:rPr>
      </w:pPr>
      <w:r w:rsidRPr="00D149F9">
        <w:rPr>
          <w:rFonts w:ascii="Arial" w:hAnsi="Arial" w:cs="Arial"/>
          <w:i w:val="0"/>
          <w:iCs w:val="0"/>
          <w:color w:val="000000" w:themeColor="text1"/>
        </w:rPr>
        <w:t>A Logistic Regression model is the most suitable choice for Geldium's goals due to its optimal balance of performance and explainability. Given the surprising data anomalies, such as the counter-intuitive relationship between credit score and delinquency, an interpretable model allows the analytics team to understand the 'why' behind each prediction. This transparency is crucial for building trust in the model, identifying and validating true risk factors, and ultimately informing a clear, evidence-based strategy for managing credit risk. While more complex models may offer higher accuracy, their lack of explainability could hinder the ability to address the key data mysteries and justify business decisions.</w:t>
      </w:r>
    </w:p>
    <w:p w14:paraId="7BEFA190" w14:textId="77777777" w:rsidR="00D149F9" w:rsidRDefault="00D149F9">
      <w:pPr>
        <w:rPr>
          <w:rFonts w:ascii="Arial" w:hAnsi="Arial" w:cs="Arial"/>
          <w:i w:val="0"/>
          <w:iCs w:val="0"/>
          <w:color w:val="000000" w:themeColor="text1"/>
        </w:rPr>
      </w:pPr>
    </w:p>
    <w:p w14:paraId="710F623F" w14:textId="77777777" w:rsidR="00D149F9" w:rsidRDefault="00D149F9">
      <w:pPr>
        <w:rPr>
          <w:rFonts w:ascii="Arial" w:hAnsi="Arial" w:cs="Arial"/>
          <w:i w:val="0"/>
          <w:iCs w:val="0"/>
          <w:color w:val="000000" w:themeColor="text1"/>
        </w:rPr>
      </w:pPr>
    </w:p>
    <w:p w14:paraId="103E4BC3" w14:textId="3C4DC251" w:rsidR="00D149F9" w:rsidRDefault="00D149F9">
      <w:pPr>
        <w:rPr>
          <w:rFonts w:ascii="Arial" w:hAnsi="Arial" w:cs="Arial"/>
          <w:i w:val="0"/>
          <w:iCs w:val="0"/>
          <w:color w:val="000000" w:themeColor="text1"/>
        </w:rPr>
      </w:pPr>
    </w:p>
    <w:p w14:paraId="10E007DE" w14:textId="2658EB76"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lastRenderedPageBreak/>
        <w:t>3. Evaluation Strategy</w:t>
      </w:r>
    </w:p>
    <w:p w14:paraId="49FB3712" w14:textId="77777777" w:rsidR="00532CF6" w:rsidRPr="002E5133" w:rsidRDefault="00532CF6" w:rsidP="00532CF6">
      <w:pPr>
        <w:spacing w:after="160" w:line="278" w:lineRule="auto"/>
        <w:rPr>
          <w:rFonts w:ascii="Arial" w:hAnsi="Arial" w:cs="Arial"/>
          <w:b/>
          <w:bCs/>
          <w:i w:val="0"/>
          <w:iCs w:val="0"/>
        </w:rPr>
      </w:pPr>
      <w:r w:rsidRPr="002E5133">
        <w:rPr>
          <w:rFonts w:ascii="Arial" w:hAnsi="Arial" w:cs="Arial"/>
          <w:b/>
          <w:bCs/>
          <w:i w:val="0"/>
          <w:iCs w:val="0"/>
        </w:rPr>
        <w:t>Evaluation Strategy</w:t>
      </w:r>
    </w:p>
    <w:p w14:paraId="603FFE46" w14:textId="77777777" w:rsidR="00CA2056" w:rsidRDefault="00532CF6" w:rsidP="00532CF6">
      <w:pPr>
        <w:numPr>
          <w:ilvl w:val="0"/>
          <w:numId w:val="12"/>
        </w:numPr>
        <w:spacing w:after="160" w:line="278" w:lineRule="auto"/>
        <w:rPr>
          <w:rFonts w:ascii="Arial" w:hAnsi="Arial" w:cs="Arial"/>
          <w:i w:val="0"/>
          <w:iCs w:val="0"/>
        </w:rPr>
      </w:pPr>
      <w:r w:rsidRPr="002E5133">
        <w:rPr>
          <w:rFonts w:ascii="Arial" w:hAnsi="Arial" w:cs="Arial"/>
          <w:b/>
          <w:bCs/>
          <w:i w:val="0"/>
          <w:iCs w:val="0"/>
        </w:rPr>
        <w:t>Accuracy:</w:t>
      </w:r>
      <w:r w:rsidRPr="002E5133">
        <w:rPr>
          <w:rFonts w:ascii="Arial" w:hAnsi="Arial" w:cs="Arial"/>
          <w:i w:val="0"/>
          <w:iCs w:val="0"/>
        </w:rPr>
        <w:t xml:space="preserve"> Measures overall correctness. </w:t>
      </w:r>
    </w:p>
    <w:p w14:paraId="457C79AB" w14:textId="2BFE9251" w:rsidR="00532CF6" w:rsidRPr="002E5133" w:rsidRDefault="00532CF6" w:rsidP="00CA2056">
      <w:pPr>
        <w:spacing w:after="160" w:line="278" w:lineRule="auto"/>
        <w:ind w:left="720"/>
        <w:rPr>
          <w:rFonts w:ascii="Arial" w:hAnsi="Arial" w:cs="Arial"/>
          <w:i w:val="0"/>
          <w:iCs w:val="0"/>
        </w:rPr>
      </w:pPr>
      <w:r w:rsidRPr="002E5133">
        <w:rPr>
          <w:rFonts w:ascii="Arial" w:hAnsi="Arial" w:cs="Arial"/>
          <w:i w:val="0"/>
          <w:iCs w:val="0"/>
        </w:rPr>
        <w:t>Interpretation: A high accuracy can be misleading if the data is imbalanced, as the model might just predict the most frequent outcome.</w:t>
      </w:r>
    </w:p>
    <w:p w14:paraId="5E60E798" w14:textId="77777777" w:rsidR="00CA2056" w:rsidRDefault="00532CF6" w:rsidP="00532CF6">
      <w:pPr>
        <w:numPr>
          <w:ilvl w:val="0"/>
          <w:numId w:val="12"/>
        </w:numPr>
        <w:spacing w:after="160" w:line="278" w:lineRule="auto"/>
        <w:rPr>
          <w:rFonts w:ascii="Arial" w:hAnsi="Arial" w:cs="Arial"/>
          <w:i w:val="0"/>
          <w:iCs w:val="0"/>
        </w:rPr>
      </w:pPr>
      <w:r w:rsidRPr="002E5133">
        <w:rPr>
          <w:rFonts w:ascii="Arial" w:hAnsi="Arial" w:cs="Arial"/>
          <w:b/>
          <w:bCs/>
          <w:i w:val="0"/>
          <w:iCs w:val="0"/>
        </w:rPr>
        <w:t>F1-Score (for Delinquent Class):</w:t>
      </w:r>
      <w:r w:rsidRPr="002E5133">
        <w:rPr>
          <w:rFonts w:ascii="Arial" w:hAnsi="Arial" w:cs="Arial"/>
          <w:i w:val="0"/>
          <w:iCs w:val="0"/>
        </w:rPr>
        <w:t xml:space="preserve"> Balances precision and recall for the minority class.</w:t>
      </w:r>
    </w:p>
    <w:p w14:paraId="53545D93" w14:textId="3C31D263" w:rsidR="00532CF6" w:rsidRPr="002E5133" w:rsidRDefault="00532CF6" w:rsidP="00CA2056">
      <w:pPr>
        <w:spacing w:after="160" w:line="278" w:lineRule="auto"/>
        <w:ind w:left="720"/>
        <w:rPr>
          <w:rFonts w:ascii="Arial" w:hAnsi="Arial" w:cs="Arial"/>
          <w:i w:val="0"/>
          <w:iCs w:val="0"/>
        </w:rPr>
      </w:pPr>
      <w:r w:rsidRPr="002E5133">
        <w:rPr>
          <w:rFonts w:ascii="Arial" w:hAnsi="Arial" w:cs="Arial"/>
          <w:i w:val="0"/>
          <w:iCs w:val="0"/>
        </w:rPr>
        <w:t>Interpretation: A higher F1-score indicates better performance in correctly identifying actual delinquent customers while minimizing false positives.</w:t>
      </w:r>
    </w:p>
    <w:p w14:paraId="4241422F" w14:textId="77777777" w:rsidR="00CA2056" w:rsidRDefault="00532CF6" w:rsidP="00532CF6">
      <w:pPr>
        <w:numPr>
          <w:ilvl w:val="0"/>
          <w:numId w:val="12"/>
        </w:numPr>
        <w:spacing w:after="160" w:line="278" w:lineRule="auto"/>
        <w:rPr>
          <w:rFonts w:ascii="Arial" w:hAnsi="Arial" w:cs="Arial"/>
          <w:i w:val="0"/>
          <w:iCs w:val="0"/>
        </w:rPr>
      </w:pPr>
      <w:r w:rsidRPr="002E5133">
        <w:rPr>
          <w:rFonts w:ascii="Arial" w:hAnsi="Arial" w:cs="Arial"/>
          <w:b/>
          <w:bCs/>
          <w:i w:val="0"/>
          <w:iCs w:val="0"/>
        </w:rPr>
        <w:t>AUC-ROC:</w:t>
      </w:r>
      <w:r w:rsidRPr="002E5133">
        <w:rPr>
          <w:rFonts w:ascii="Arial" w:hAnsi="Arial" w:cs="Arial"/>
          <w:i w:val="0"/>
          <w:iCs w:val="0"/>
        </w:rPr>
        <w:t xml:space="preserve"> Assesses the model's ability to distinguish between delinquent and non-delinquent customers.</w:t>
      </w:r>
    </w:p>
    <w:p w14:paraId="6696C30A" w14:textId="46A1A4EF" w:rsidR="00532CF6" w:rsidRPr="002E5133" w:rsidRDefault="00532CF6" w:rsidP="00CA2056">
      <w:pPr>
        <w:spacing w:after="160" w:line="278" w:lineRule="auto"/>
        <w:ind w:left="720"/>
        <w:rPr>
          <w:rFonts w:ascii="Arial" w:hAnsi="Arial" w:cs="Arial"/>
          <w:i w:val="0"/>
          <w:iCs w:val="0"/>
        </w:rPr>
      </w:pPr>
      <w:r w:rsidRPr="002E5133">
        <w:rPr>
          <w:rFonts w:ascii="Arial" w:hAnsi="Arial" w:cs="Arial"/>
          <w:i w:val="0"/>
          <w:iCs w:val="0"/>
        </w:rPr>
        <w:t xml:space="preserve"> Interpretation: An AUC closer to 1.0 indicates excellent discriminatory power, while 0.5 is random chance.</w:t>
      </w:r>
    </w:p>
    <w:p w14:paraId="5815B336" w14:textId="77777777" w:rsidR="00CA2056" w:rsidRDefault="00532CF6" w:rsidP="00532CF6">
      <w:pPr>
        <w:numPr>
          <w:ilvl w:val="0"/>
          <w:numId w:val="12"/>
        </w:numPr>
        <w:spacing w:after="160" w:line="278" w:lineRule="auto"/>
        <w:rPr>
          <w:rFonts w:ascii="Arial" w:hAnsi="Arial" w:cs="Arial"/>
          <w:i w:val="0"/>
          <w:iCs w:val="0"/>
        </w:rPr>
      </w:pPr>
      <w:r w:rsidRPr="002E5133">
        <w:rPr>
          <w:rFonts w:ascii="Arial" w:hAnsi="Arial" w:cs="Arial"/>
          <w:b/>
          <w:bCs/>
          <w:i w:val="0"/>
          <w:iCs w:val="0"/>
        </w:rPr>
        <w:t>Fairness Checks (e.g., Disparate Impact, Equalized Odds):</w:t>
      </w:r>
      <w:r w:rsidRPr="002E5133">
        <w:rPr>
          <w:rFonts w:ascii="Arial" w:hAnsi="Arial" w:cs="Arial"/>
          <w:i w:val="0"/>
          <w:iCs w:val="0"/>
        </w:rPr>
        <w:t xml:space="preserve"> Evaluate if the model's performance or predictions vary significantly across demographic or protected groups (e.g., by Location, Age, Employment Status). </w:t>
      </w:r>
    </w:p>
    <w:p w14:paraId="40C55364" w14:textId="5C94EB5A" w:rsidR="00532CF6" w:rsidRPr="002E5133" w:rsidRDefault="00532CF6" w:rsidP="00CA2056">
      <w:pPr>
        <w:spacing w:after="160" w:line="278" w:lineRule="auto"/>
        <w:ind w:left="720"/>
        <w:rPr>
          <w:rFonts w:ascii="Arial" w:hAnsi="Arial" w:cs="Arial"/>
          <w:i w:val="0"/>
          <w:iCs w:val="0"/>
        </w:rPr>
      </w:pPr>
      <w:r w:rsidRPr="002E5133">
        <w:rPr>
          <w:rFonts w:ascii="Arial" w:hAnsi="Arial" w:cs="Arial"/>
          <w:i w:val="0"/>
          <w:iCs w:val="0"/>
        </w:rPr>
        <w:t>Interpretation: Significant differences indicate bias, requiring adjustments to ensure equitable outcomes for all customer segments.</w:t>
      </w:r>
    </w:p>
    <w:p w14:paraId="2D2F0295" w14:textId="6D92B26D" w:rsidR="004B5529" w:rsidRDefault="004B5529">
      <w:pPr>
        <w:rPr>
          <w:rFonts w:ascii="Arial" w:hAnsi="Arial" w:cs="Arial"/>
          <w:i w:val="0"/>
          <w:iCs w:val="0"/>
          <w:color w:val="000000" w:themeColor="text1"/>
        </w:rPr>
      </w:pPr>
    </w:p>
    <w:p w14:paraId="3CFD7F30" w14:textId="61F85BF1" w:rsidR="00532CF6" w:rsidRPr="00FD6DB6" w:rsidRDefault="00532CF6" w:rsidP="00532CF6">
      <w:pPr>
        <w:spacing w:after="160" w:line="278" w:lineRule="auto"/>
        <w:rPr>
          <w:rFonts w:ascii="Arial" w:hAnsi="Arial" w:cs="Arial"/>
          <w:i w:val="0"/>
          <w:iCs w:val="0"/>
        </w:rPr>
      </w:pPr>
      <w:r>
        <w:rPr>
          <w:rFonts w:ascii="Arial" w:hAnsi="Arial" w:cs="Arial"/>
          <w:i w:val="0"/>
          <w:iCs w:val="0"/>
        </w:rPr>
        <w:t xml:space="preserve">Evaluation </w:t>
      </w:r>
      <w:r w:rsidRPr="00FD6DB6">
        <w:rPr>
          <w:rFonts w:ascii="Arial" w:hAnsi="Arial" w:cs="Arial"/>
          <w:i w:val="0"/>
          <w:iCs w:val="0"/>
        </w:rPr>
        <w:t>of the Logistic Regression model's performance on the credit risk prediction task:</w:t>
      </w:r>
    </w:p>
    <w:p w14:paraId="640522BC" w14:textId="77777777" w:rsidR="00532CF6" w:rsidRPr="00FD6DB6" w:rsidRDefault="00532CF6" w:rsidP="00532CF6">
      <w:pPr>
        <w:numPr>
          <w:ilvl w:val="0"/>
          <w:numId w:val="11"/>
        </w:numPr>
        <w:spacing w:after="160" w:line="278" w:lineRule="auto"/>
        <w:rPr>
          <w:rFonts w:ascii="Arial" w:hAnsi="Arial" w:cs="Arial"/>
          <w:i w:val="0"/>
          <w:iCs w:val="0"/>
        </w:rPr>
      </w:pPr>
      <w:r w:rsidRPr="00FD6DB6">
        <w:rPr>
          <w:rFonts w:ascii="Arial" w:hAnsi="Arial" w:cs="Arial"/>
          <w:b/>
          <w:bCs/>
          <w:i w:val="0"/>
          <w:iCs w:val="0"/>
        </w:rPr>
        <w:t>Accuracy:</w:t>
      </w:r>
      <w:r w:rsidRPr="00FD6DB6">
        <w:rPr>
          <w:rFonts w:ascii="Arial" w:hAnsi="Arial" w:cs="Arial"/>
          <w:i w:val="0"/>
          <w:iCs w:val="0"/>
        </w:rPr>
        <w:t xml:space="preserve"> </w:t>
      </w:r>
      <w:r w:rsidRPr="00FD6DB6">
        <w:rPr>
          <w:rFonts w:ascii="Arial" w:hAnsi="Arial" w:cs="Arial"/>
          <w:b/>
          <w:bCs/>
          <w:i w:val="0"/>
          <w:iCs w:val="0"/>
        </w:rPr>
        <w:t>88.30%</w:t>
      </w:r>
      <w:r w:rsidRPr="00FD6DB6">
        <w:rPr>
          <w:rFonts w:ascii="Arial" w:hAnsi="Arial" w:cs="Arial"/>
          <w:i w:val="0"/>
          <w:iCs w:val="0"/>
        </w:rPr>
        <w:t>. The model correctly predicts the outcome (delinquent or not delinquent) in 88.30% of the cases.</w:t>
      </w:r>
    </w:p>
    <w:p w14:paraId="34127F62" w14:textId="77777777" w:rsidR="00532CF6" w:rsidRPr="00FD6DB6" w:rsidRDefault="00532CF6" w:rsidP="00532CF6">
      <w:pPr>
        <w:numPr>
          <w:ilvl w:val="0"/>
          <w:numId w:val="11"/>
        </w:numPr>
        <w:spacing w:after="160" w:line="278" w:lineRule="auto"/>
        <w:rPr>
          <w:rFonts w:ascii="Arial" w:hAnsi="Arial" w:cs="Arial"/>
          <w:i w:val="0"/>
          <w:iCs w:val="0"/>
        </w:rPr>
      </w:pPr>
      <w:r w:rsidRPr="00FD6DB6">
        <w:rPr>
          <w:rFonts w:ascii="Arial" w:hAnsi="Arial" w:cs="Arial"/>
          <w:b/>
          <w:bCs/>
          <w:i w:val="0"/>
          <w:iCs w:val="0"/>
        </w:rPr>
        <w:t>Precision (Delinquent):</w:t>
      </w:r>
      <w:r w:rsidRPr="00FD6DB6">
        <w:rPr>
          <w:rFonts w:ascii="Arial" w:hAnsi="Arial" w:cs="Arial"/>
          <w:i w:val="0"/>
          <w:iCs w:val="0"/>
        </w:rPr>
        <w:t xml:space="preserve"> </w:t>
      </w:r>
      <w:r w:rsidRPr="00FD6DB6">
        <w:rPr>
          <w:rFonts w:ascii="Arial" w:hAnsi="Arial" w:cs="Arial"/>
          <w:b/>
          <w:bCs/>
          <w:i w:val="0"/>
          <w:iCs w:val="0"/>
        </w:rPr>
        <w:t>0.00</w:t>
      </w:r>
      <w:r w:rsidRPr="00FD6DB6">
        <w:rPr>
          <w:rFonts w:ascii="Arial" w:hAnsi="Arial" w:cs="Arial"/>
          <w:i w:val="0"/>
          <w:iCs w:val="0"/>
        </w:rPr>
        <w:t>. The model did not correctly predict any of the customers who were actually delinquent.</w:t>
      </w:r>
    </w:p>
    <w:p w14:paraId="44AD9A75" w14:textId="77777777" w:rsidR="00532CF6" w:rsidRPr="00FD6DB6" w:rsidRDefault="00532CF6" w:rsidP="00532CF6">
      <w:pPr>
        <w:numPr>
          <w:ilvl w:val="0"/>
          <w:numId w:val="11"/>
        </w:numPr>
        <w:spacing w:after="160" w:line="278" w:lineRule="auto"/>
        <w:rPr>
          <w:rFonts w:ascii="Arial" w:hAnsi="Arial" w:cs="Arial"/>
          <w:i w:val="0"/>
          <w:iCs w:val="0"/>
        </w:rPr>
      </w:pPr>
      <w:r w:rsidRPr="00FD6DB6">
        <w:rPr>
          <w:rFonts w:ascii="Arial" w:hAnsi="Arial" w:cs="Arial"/>
          <w:b/>
          <w:bCs/>
          <w:i w:val="0"/>
          <w:iCs w:val="0"/>
        </w:rPr>
        <w:t>Recall (Delinquent):</w:t>
      </w:r>
      <w:r w:rsidRPr="00FD6DB6">
        <w:rPr>
          <w:rFonts w:ascii="Arial" w:hAnsi="Arial" w:cs="Arial"/>
          <w:i w:val="0"/>
          <w:iCs w:val="0"/>
        </w:rPr>
        <w:t xml:space="preserve"> </w:t>
      </w:r>
      <w:r w:rsidRPr="00FD6DB6">
        <w:rPr>
          <w:rFonts w:ascii="Arial" w:hAnsi="Arial" w:cs="Arial"/>
          <w:b/>
          <w:bCs/>
          <w:i w:val="0"/>
          <w:iCs w:val="0"/>
        </w:rPr>
        <w:t>0.00</w:t>
      </w:r>
      <w:r w:rsidRPr="00FD6DB6">
        <w:rPr>
          <w:rFonts w:ascii="Arial" w:hAnsi="Arial" w:cs="Arial"/>
          <w:i w:val="0"/>
          <w:iCs w:val="0"/>
        </w:rPr>
        <w:t>. The model failed to identify any of the actual delinquent customers.</w:t>
      </w:r>
    </w:p>
    <w:p w14:paraId="530B5BC3" w14:textId="77777777" w:rsidR="00532CF6" w:rsidRPr="00FD6DB6" w:rsidRDefault="00532CF6" w:rsidP="00532CF6">
      <w:pPr>
        <w:numPr>
          <w:ilvl w:val="0"/>
          <w:numId w:val="11"/>
        </w:numPr>
        <w:spacing w:after="160" w:line="278" w:lineRule="auto"/>
        <w:rPr>
          <w:rFonts w:ascii="Arial" w:hAnsi="Arial" w:cs="Arial"/>
          <w:i w:val="0"/>
          <w:iCs w:val="0"/>
        </w:rPr>
      </w:pPr>
      <w:r w:rsidRPr="00FD6DB6">
        <w:rPr>
          <w:rFonts w:ascii="Arial" w:hAnsi="Arial" w:cs="Arial"/>
          <w:b/>
          <w:bCs/>
          <w:i w:val="0"/>
          <w:iCs w:val="0"/>
        </w:rPr>
        <w:t>F1-Score (Delinquent):</w:t>
      </w:r>
      <w:r w:rsidRPr="00FD6DB6">
        <w:rPr>
          <w:rFonts w:ascii="Arial" w:hAnsi="Arial" w:cs="Arial"/>
          <w:i w:val="0"/>
          <w:iCs w:val="0"/>
        </w:rPr>
        <w:t xml:space="preserve"> </w:t>
      </w:r>
      <w:r w:rsidRPr="00FD6DB6">
        <w:rPr>
          <w:rFonts w:ascii="Arial" w:hAnsi="Arial" w:cs="Arial"/>
          <w:b/>
          <w:bCs/>
          <w:i w:val="0"/>
          <w:iCs w:val="0"/>
        </w:rPr>
        <w:t>0.00</w:t>
      </w:r>
      <w:r w:rsidRPr="00FD6DB6">
        <w:rPr>
          <w:rFonts w:ascii="Arial" w:hAnsi="Arial" w:cs="Arial"/>
          <w:i w:val="0"/>
          <w:iCs w:val="0"/>
        </w:rPr>
        <w:t>. This score confirms the model's inability to correctly identify delinquent customers.</w:t>
      </w:r>
    </w:p>
    <w:p w14:paraId="75CC18D6" w14:textId="77777777" w:rsidR="00532CF6" w:rsidRPr="00FD6DB6" w:rsidRDefault="00532CF6" w:rsidP="00532CF6">
      <w:pPr>
        <w:numPr>
          <w:ilvl w:val="0"/>
          <w:numId w:val="11"/>
        </w:numPr>
        <w:spacing w:after="160" w:line="278" w:lineRule="auto"/>
        <w:rPr>
          <w:rFonts w:ascii="Arial" w:hAnsi="Arial" w:cs="Arial"/>
          <w:i w:val="0"/>
          <w:iCs w:val="0"/>
        </w:rPr>
      </w:pPr>
      <w:r w:rsidRPr="00FD6DB6">
        <w:rPr>
          <w:rFonts w:ascii="Arial" w:hAnsi="Arial" w:cs="Arial"/>
          <w:b/>
          <w:bCs/>
          <w:i w:val="0"/>
          <w:iCs w:val="0"/>
        </w:rPr>
        <w:t>AUC-ROC Score:</w:t>
      </w:r>
      <w:r w:rsidRPr="00FD6DB6">
        <w:rPr>
          <w:rFonts w:ascii="Arial" w:hAnsi="Arial" w:cs="Arial"/>
          <w:i w:val="0"/>
          <w:iCs w:val="0"/>
        </w:rPr>
        <w:t xml:space="preserve"> </w:t>
      </w:r>
      <w:r w:rsidRPr="00FD6DB6">
        <w:rPr>
          <w:rFonts w:ascii="Arial" w:hAnsi="Arial" w:cs="Arial"/>
          <w:b/>
          <w:bCs/>
          <w:i w:val="0"/>
          <w:iCs w:val="0"/>
        </w:rPr>
        <w:t>0.4841</w:t>
      </w:r>
      <w:r w:rsidRPr="00FD6DB6">
        <w:rPr>
          <w:rFonts w:ascii="Arial" w:hAnsi="Arial" w:cs="Arial"/>
          <w:i w:val="0"/>
          <w:iCs w:val="0"/>
        </w:rPr>
        <w:t>. An AUC score of 0.50 indicates a model that performs no better than random chance. A score of 0.4841 is slightly below this, suggesting the model is not effective at distinguishing between delinquent and non-delinquent customers.</w:t>
      </w:r>
    </w:p>
    <w:p w14:paraId="31E1B125" w14:textId="77777777" w:rsidR="00532CF6" w:rsidRDefault="00532CF6" w:rsidP="00532CF6">
      <w:pPr>
        <w:spacing w:after="160" w:line="278" w:lineRule="auto"/>
        <w:rPr>
          <w:rFonts w:ascii="Arial" w:hAnsi="Arial" w:cs="Arial"/>
          <w:i w:val="0"/>
          <w:iCs w:val="0"/>
        </w:rPr>
      </w:pPr>
      <w:r w:rsidRPr="00FD6DB6">
        <w:rPr>
          <w:rFonts w:ascii="Arial" w:hAnsi="Arial" w:cs="Arial"/>
          <w:i w:val="0"/>
          <w:iCs w:val="0"/>
        </w:rPr>
        <w:t>The high overall accuracy is misleading because the model is failing to identify the high-risk delinquent customers, likely due to the imbalanced nature of the dataset. This result highlights that while accuracy can be high, other metrics like precision, recall, and AUC-ROC are crucial for a meaningful evaluation, especially for financial risk models.</w:t>
      </w:r>
    </w:p>
    <w:p w14:paraId="7BC641F3" w14:textId="74ED71FE" w:rsidR="001B4E10" w:rsidRPr="001B4E10" w:rsidRDefault="001B4E10" w:rsidP="001B4E10">
      <w:pPr>
        <w:spacing w:after="160" w:line="278" w:lineRule="auto"/>
        <w:rPr>
          <w:rFonts w:ascii="Arial" w:hAnsi="Arial" w:cs="Arial"/>
          <w:b/>
          <w:bCs/>
          <w:i w:val="0"/>
          <w:iCs w:val="0"/>
          <w:lang w:val="en-IN"/>
        </w:rPr>
      </w:pPr>
      <w:r w:rsidRPr="001B4E10">
        <w:rPr>
          <w:rFonts w:ascii="Arial" w:hAnsi="Arial" w:cs="Arial"/>
          <w:b/>
          <w:bCs/>
          <w:i w:val="0"/>
          <w:iCs w:val="0"/>
          <w:lang w:val="en-IN"/>
        </w:rPr>
        <w:t xml:space="preserve">Improvements for the </w:t>
      </w:r>
      <w:r w:rsidR="008B6C52">
        <w:rPr>
          <w:rFonts w:ascii="Arial" w:hAnsi="Arial" w:cs="Arial"/>
          <w:b/>
          <w:bCs/>
          <w:i w:val="0"/>
          <w:iCs w:val="0"/>
          <w:lang w:val="en-IN"/>
        </w:rPr>
        <w:t>Credit Risk/</w:t>
      </w:r>
      <w:r w:rsidRPr="001B4E10">
        <w:rPr>
          <w:rFonts w:ascii="Arial" w:hAnsi="Arial" w:cs="Arial"/>
          <w:b/>
          <w:bCs/>
          <w:i w:val="0"/>
          <w:iCs w:val="0"/>
          <w:lang w:val="en-IN"/>
        </w:rPr>
        <w:t>Delinquency Model</w:t>
      </w:r>
    </w:p>
    <w:p w14:paraId="7FDCFDF6" w14:textId="77777777" w:rsidR="001B4E10" w:rsidRPr="001B4E10" w:rsidRDefault="001B4E10" w:rsidP="001B4E10">
      <w:pPr>
        <w:spacing w:after="160" w:line="278" w:lineRule="auto"/>
        <w:rPr>
          <w:rFonts w:ascii="Arial" w:hAnsi="Arial" w:cs="Arial"/>
          <w:i w:val="0"/>
          <w:iCs w:val="0"/>
          <w:lang w:val="en-IN"/>
        </w:rPr>
      </w:pPr>
      <w:r w:rsidRPr="001B4E10">
        <w:rPr>
          <w:rFonts w:ascii="Arial" w:hAnsi="Arial" w:cs="Arial"/>
          <w:b/>
          <w:bCs/>
          <w:i w:val="0"/>
          <w:iCs w:val="0"/>
          <w:lang w:val="en-IN"/>
        </w:rPr>
        <w:t>1. Address Class Imbalance:</w:t>
      </w:r>
    </w:p>
    <w:p w14:paraId="5C07BBC7" w14:textId="77777777" w:rsidR="001B4E10" w:rsidRPr="001B4E10" w:rsidRDefault="001B4E10" w:rsidP="001B4E10">
      <w:pPr>
        <w:numPr>
          <w:ilvl w:val="0"/>
          <w:numId w:val="14"/>
        </w:numPr>
        <w:spacing w:after="160" w:line="278" w:lineRule="auto"/>
        <w:rPr>
          <w:rFonts w:ascii="Arial" w:hAnsi="Arial" w:cs="Arial"/>
          <w:i w:val="0"/>
          <w:iCs w:val="0"/>
          <w:lang w:val="en-IN"/>
        </w:rPr>
      </w:pPr>
      <w:r w:rsidRPr="001B4E10">
        <w:rPr>
          <w:rFonts w:ascii="Arial" w:hAnsi="Arial" w:cs="Arial"/>
          <w:b/>
          <w:bCs/>
          <w:i w:val="0"/>
          <w:iCs w:val="0"/>
          <w:lang w:val="en-IN"/>
        </w:rPr>
        <w:lastRenderedPageBreak/>
        <w:t>Resampling:</w:t>
      </w:r>
      <w:r w:rsidRPr="001B4E10">
        <w:rPr>
          <w:rFonts w:ascii="Arial" w:hAnsi="Arial" w:cs="Arial"/>
          <w:i w:val="0"/>
          <w:iCs w:val="0"/>
          <w:lang w:val="en-IN"/>
        </w:rPr>
        <w:t xml:space="preserve"> Balance the dataset by oversampling the delinquent customers or undersampling the non-delinquent ones.</w:t>
      </w:r>
    </w:p>
    <w:p w14:paraId="2FBBB369" w14:textId="77777777" w:rsidR="001B4E10" w:rsidRPr="001B4E10" w:rsidRDefault="001B4E10" w:rsidP="001B4E10">
      <w:pPr>
        <w:numPr>
          <w:ilvl w:val="0"/>
          <w:numId w:val="14"/>
        </w:numPr>
        <w:spacing w:after="160" w:line="278" w:lineRule="auto"/>
        <w:rPr>
          <w:rFonts w:ascii="Arial" w:hAnsi="Arial" w:cs="Arial"/>
          <w:i w:val="0"/>
          <w:iCs w:val="0"/>
          <w:lang w:val="en-IN"/>
        </w:rPr>
      </w:pPr>
      <w:r w:rsidRPr="001B4E10">
        <w:rPr>
          <w:rFonts w:ascii="Arial" w:hAnsi="Arial" w:cs="Arial"/>
          <w:b/>
          <w:bCs/>
          <w:i w:val="0"/>
          <w:iCs w:val="0"/>
          <w:lang w:val="en-IN"/>
        </w:rPr>
        <w:t>Class Weights:</w:t>
      </w:r>
      <w:r w:rsidRPr="001B4E10">
        <w:rPr>
          <w:rFonts w:ascii="Arial" w:hAnsi="Arial" w:cs="Arial"/>
          <w:i w:val="0"/>
          <w:iCs w:val="0"/>
          <w:lang w:val="en-IN"/>
        </w:rPr>
        <w:t xml:space="preserve"> Assign a higher weight to the delinquent class to make the model more sensitive to these cases.</w:t>
      </w:r>
    </w:p>
    <w:p w14:paraId="4EDE8F1F" w14:textId="77777777" w:rsidR="001B4E10" w:rsidRPr="001B4E10" w:rsidRDefault="001B4E10" w:rsidP="001B4E10">
      <w:pPr>
        <w:spacing w:after="160" w:line="278" w:lineRule="auto"/>
        <w:rPr>
          <w:rFonts w:ascii="Arial" w:hAnsi="Arial" w:cs="Arial"/>
          <w:i w:val="0"/>
          <w:iCs w:val="0"/>
          <w:lang w:val="en-IN"/>
        </w:rPr>
      </w:pPr>
      <w:r w:rsidRPr="001B4E10">
        <w:rPr>
          <w:rFonts w:ascii="Arial" w:hAnsi="Arial" w:cs="Arial"/>
          <w:b/>
          <w:bCs/>
          <w:i w:val="0"/>
          <w:iCs w:val="0"/>
          <w:lang w:val="en-IN"/>
        </w:rPr>
        <w:t>2. Improve Model Performance:</w:t>
      </w:r>
    </w:p>
    <w:p w14:paraId="4B257925" w14:textId="77777777" w:rsidR="001B4E10" w:rsidRPr="001B4E10" w:rsidRDefault="001B4E10" w:rsidP="001B4E10">
      <w:pPr>
        <w:numPr>
          <w:ilvl w:val="0"/>
          <w:numId w:val="15"/>
        </w:numPr>
        <w:spacing w:after="160" w:line="278" w:lineRule="auto"/>
        <w:rPr>
          <w:rFonts w:ascii="Arial" w:hAnsi="Arial" w:cs="Arial"/>
          <w:i w:val="0"/>
          <w:iCs w:val="0"/>
          <w:lang w:val="en-IN"/>
        </w:rPr>
      </w:pPr>
      <w:r w:rsidRPr="001B4E10">
        <w:rPr>
          <w:rFonts w:ascii="Arial" w:hAnsi="Arial" w:cs="Arial"/>
          <w:b/>
          <w:bCs/>
          <w:i w:val="0"/>
          <w:iCs w:val="0"/>
          <w:lang w:val="en-IN"/>
        </w:rPr>
        <w:t>More Powerful Models:</w:t>
      </w:r>
      <w:r w:rsidRPr="001B4E10">
        <w:rPr>
          <w:rFonts w:ascii="Arial" w:hAnsi="Arial" w:cs="Arial"/>
          <w:i w:val="0"/>
          <w:iCs w:val="0"/>
          <w:lang w:val="en-IN"/>
        </w:rPr>
        <w:t xml:space="preserve"> Use a more advanced model like Gradient Boosting or Random Forest to capture complex data relationships.</w:t>
      </w:r>
    </w:p>
    <w:p w14:paraId="77A554F5" w14:textId="77777777" w:rsidR="001B4E10" w:rsidRPr="001B4E10" w:rsidRDefault="001B4E10" w:rsidP="001B4E10">
      <w:pPr>
        <w:numPr>
          <w:ilvl w:val="0"/>
          <w:numId w:val="15"/>
        </w:numPr>
        <w:spacing w:after="160" w:line="278" w:lineRule="auto"/>
        <w:rPr>
          <w:rFonts w:ascii="Arial" w:hAnsi="Arial" w:cs="Arial"/>
          <w:i w:val="0"/>
          <w:iCs w:val="0"/>
          <w:lang w:val="en-IN"/>
        </w:rPr>
      </w:pPr>
      <w:r w:rsidRPr="001B4E10">
        <w:rPr>
          <w:rFonts w:ascii="Arial" w:hAnsi="Arial" w:cs="Arial"/>
          <w:b/>
          <w:bCs/>
          <w:i w:val="0"/>
          <w:iCs w:val="0"/>
          <w:lang w:val="en-IN"/>
        </w:rPr>
        <w:t>Feature Engineering:</w:t>
      </w:r>
      <w:r w:rsidRPr="001B4E10">
        <w:rPr>
          <w:rFonts w:ascii="Arial" w:hAnsi="Arial" w:cs="Arial"/>
          <w:i w:val="0"/>
          <w:iCs w:val="0"/>
          <w:lang w:val="en-IN"/>
        </w:rPr>
        <w:t xml:space="preserve"> Create new features, such as payment history metrics or interaction terms, to enhance the model's predictive power.</w:t>
      </w:r>
    </w:p>
    <w:p w14:paraId="1CB93703" w14:textId="77777777" w:rsidR="001B4E10" w:rsidRPr="001B4E10" w:rsidRDefault="001B4E10" w:rsidP="001B4E10">
      <w:pPr>
        <w:spacing w:after="160" w:line="278" w:lineRule="auto"/>
        <w:rPr>
          <w:rFonts w:ascii="Arial" w:hAnsi="Arial" w:cs="Arial"/>
          <w:i w:val="0"/>
          <w:iCs w:val="0"/>
          <w:lang w:val="en-IN"/>
        </w:rPr>
      </w:pPr>
      <w:r w:rsidRPr="001B4E10">
        <w:rPr>
          <w:rFonts w:ascii="Arial" w:hAnsi="Arial" w:cs="Arial"/>
          <w:b/>
          <w:bCs/>
          <w:i w:val="0"/>
          <w:iCs w:val="0"/>
          <w:lang w:val="en-IN"/>
        </w:rPr>
        <w:t>3. Mitigate Bias and Ensure Fairness:</w:t>
      </w:r>
    </w:p>
    <w:p w14:paraId="0880393F" w14:textId="77777777" w:rsidR="001B4E10" w:rsidRPr="001B4E10" w:rsidRDefault="001B4E10" w:rsidP="001B4E10">
      <w:pPr>
        <w:numPr>
          <w:ilvl w:val="0"/>
          <w:numId w:val="16"/>
        </w:numPr>
        <w:spacing w:after="160" w:line="278" w:lineRule="auto"/>
        <w:rPr>
          <w:rFonts w:ascii="Arial" w:hAnsi="Arial" w:cs="Arial"/>
          <w:i w:val="0"/>
          <w:iCs w:val="0"/>
          <w:lang w:val="en-IN"/>
        </w:rPr>
      </w:pPr>
      <w:r w:rsidRPr="001B4E10">
        <w:rPr>
          <w:rFonts w:ascii="Arial" w:hAnsi="Arial" w:cs="Arial"/>
          <w:b/>
          <w:bCs/>
          <w:i w:val="0"/>
          <w:iCs w:val="0"/>
          <w:lang w:val="en-IN"/>
        </w:rPr>
        <w:t>Fairness Algorithms:</w:t>
      </w:r>
      <w:r w:rsidRPr="001B4E10">
        <w:rPr>
          <w:rFonts w:ascii="Arial" w:hAnsi="Arial" w:cs="Arial"/>
          <w:i w:val="0"/>
          <w:iCs w:val="0"/>
          <w:lang w:val="en-IN"/>
        </w:rPr>
        <w:t xml:space="preserve"> Use specialized algorithms that can be trained to meet fairness constraints.</w:t>
      </w:r>
    </w:p>
    <w:p w14:paraId="3A20E07B" w14:textId="77777777" w:rsidR="001B4E10" w:rsidRPr="001B4E10" w:rsidRDefault="001B4E10" w:rsidP="001B4E10">
      <w:pPr>
        <w:numPr>
          <w:ilvl w:val="0"/>
          <w:numId w:val="16"/>
        </w:numPr>
        <w:spacing w:after="160" w:line="278" w:lineRule="auto"/>
        <w:rPr>
          <w:rFonts w:ascii="Arial" w:hAnsi="Arial" w:cs="Arial"/>
          <w:i w:val="0"/>
          <w:iCs w:val="0"/>
          <w:lang w:val="en-IN"/>
        </w:rPr>
      </w:pPr>
      <w:r w:rsidRPr="001B4E10">
        <w:rPr>
          <w:rFonts w:ascii="Arial" w:hAnsi="Arial" w:cs="Arial"/>
          <w:b/>
          <w:bCs/>
          <w:i w:val="0"/>
          <w:iCs w:val="0"/>
          <w:lang w:val="en-IN"/>
        </w:rPr>
        <w:t>Stratified Sampling:</w:t>
      </w:r>
      <w:r w:rsidRPr="001B4E10">
        <w:rPr>
          <w:rFonts w:ascii="Arial" w:hAnsi="Arial" w:cs="Arial"/>
          <w:i w:val="0"/>
          <w:iCs w:val="0"/>
          <w:lang w:val="en-IN"/>
        </w:rPr>
        <w:t xml:space="preserve"> Ensure the proportion of delinquent customers is consistent across training and testing sets.</w:t>
      </w:r>
    </w:p>
    <w:p w14:paraId="1A50AA2C" w14:textId="77777777" w:rsidR="001B4E10" w:rsidRPr="001B4E10" w:rsidRDefault="001B4E10" w:rsidP="001B4E10">
      <w:pPr>
        <w:numPr>
          <w:ilvl w:val="0"/>
          <w:numId w:val="16"/>
        </w:numPr>
        <w:spacing w:after="160" w:line="278" w:lineRule="auto"/>
        <w:rPr>
          <w:rFonts w:ascii="Arial" w:hAnsi="Arial" w:cs="Arial"/>
          <w:i w:val="0"/>
          <w:iCs w:val="0"/>
          <w:lang w:val="en-IN"/>
        </w:rPr>
      </w:pPr>
      <w:r w:rsidRPr="001B4E10">
        <w:rPr>
          <w:rFonts w:ascii="Arial" w:hAnsi="Arial" w:cs="Arial"/>
          <w:b/>
          <w:bCs/>
          <w:i w:val="0"/>
          <w:iCs w:val="0"/>
          <w:lang w:val="en-IN"/>
        </w:rPr>
        <w:t>Continuous Monitoring:</w:t>
      </w:r>
      <w:r w:rsidRPr="001B4E10">
        <w:rPr>
          <w:rFonts w:ascii="Arial" w:hAnsi="Arial" w:cs="Arial"/>
          <w:i w:val="0"/>
          <w:iCs w:val="0"/>
          <w:lang w:val="en-IN"/>
        </w:rPr>
        <w:t xml:space="preserve"> Regularly track the model's performance for different customer groups to ensure fairness is maintained over time.</w:t>
      </w:r>
    </w:p>
    <w:p w14:paraId="588E035D" w14:textId="77777777" w:rsidR="001B4E10" w:rsidRDefault="001B4E10" w:rsidP="00532CF6">
      <w:pPr>
        <w:spacing w:after="160" w:line="278" w:lineRule="auto"/>
        <w:rPr>
          <w:rFonts w:ascii="Arial" w:hAnsi="Arial" w:cs="Arial"/>
          <w:i w:val="0"/>
          <w:iCs w:val="0"/>
        </w:rPr>
      </w:pPr>
    </w:p>
    <w:p w14:paraId="64FD2106" w14:textId="77777777" w:rsidR="00DB0D3F" w:rsidRPr="00DB0D3F" w:rsidRDefault="00DB0D3F" w:rsidP="00DB0D3F">
      <w:pPr>
        <w:spacing w:after="160" w:line="278" w:lineRule="auto"/>
        <w:rPr>
          <w:rFonts w:ascii="Arial" w:hAnsi="Arial" w:cs="Arial"/>
          <w:b/>
          <w:bCs/>
          <w:i w:val="0"/>
          <w:iCs w:val="0"/>
          <w:lang w:val="en-IN"/>
        </w:rPr>
      </w:pPr>
      <w:r w:rsidRPr="00DB0D3F">
        <w:rPr>
          <w:rFonts w:ascii="Arial" w:hAnsi="Arial" w:cs="Arial"/>
          <w:b/>
          <w:bCs/>
          <w:i w:val="0"/>
          <w:iCs w:val="0"/>
          <w:lang w:val="en-IN"/>
        </w:rPr>
        <w:t>Ethical Considerations</w:t>
      </w:r>
    </w:p>
    <w:p w14:paraId="5DE8E148" w14:textId="77777777" w:rsidR="00DB0D3F" w:rsidRPr="00DB0D3F" w:rsidRDefault="00DB0D3F" w:rsidP="00DB0D3F">
      <w:pPr>
        <w:numPr>
          <w:ilvl w:val="0"/>
          <w:numId w:val="13"/>
        </w:numPr>
        <w:spacing w:after="160" w:line="278" w:lineRule="auto"/>
        <w:rPr>
          <w:rFonts w:ascii="Arial" w:hAnsi="Arial" w:cs="Arial"/>
          <w:i w:val="0"/>
          <w:iCs w:val="0"/>
          <w:lang w:val="en-IN"/>
        </w:rPr>
      </w:pPr>
      <w:r w:rsidRPr="00DB0D3F">
        <w:rPr>
          <w:rFonts w:ascii="Arial" w:hAnsi="Arial" w:cs="Arial"/>
          <w:b/>
          <w:bCs/>
          <w:i w:val="0"/>
          <w:iCs w:val="0"/>
          <w:lang w:val="en-IN"/>
        </w:rPr>
        <w:t>Bias:</w:t>
      </w:r>
      <w:r w:rsidRPr="00DB0D3F">
        <w:rPr>
          <w:rFonts w:ascii="Arial" w:hAnsi="Arial" w:cs="Arial"/>
          <w:i w:val="0"/>
          <w:iCs w:val="0"/>
          <w:lang w:val="en-IN"/>
        </w:rPr>
        <w:t xml:space="preserve"> Ensure the model doesn't unfairly penalize certain demographic groups, as this can lead to discriminatory outcomes.</w:t>
      </w:r>
    </w:p>
    <w:p w14:paraId="4A177BE5" w14:textId="77777777" w:rsidR="00DB0D3F" w:rsidRPr="00DB0D3F" w:rsidRDefault="00DB0D3F" w:rsidP="00DB0D3F">
      <w:pPr>
        <w:numPr>
          <w:ilvl w:val="0"/>
          <w:numId w:val="13"/>
        </w:numPr>
        <w:spacing w:after="160" w:line="278" w:lineRule="auto"/>
        <w:rPr>
          <w:rFonts w:ascii="Arial" w:hAnsi="Arial" w:cs="Arial"/>
          <w:i w:val="0"/>
          <w:iCs w:val="0"/>
          <w:lang w:val="en-IN"/>
        </w:rPr>
      </w:pPr>
      <w:r w:rsidRPr="00DB0D3F">
        <w:rPr>
          <w:rFonts w:ascii="Arial" w:hAnsi="Arial" w:cs="Arial"/>
          <w:b/>
          <w:bCs/>
          <w:i w:val="0"/>
          <w:iCs w:val="0"/>
          <w:lang w:val="en-IN"/>
        </w:rPr>
        <w:t>Transparency:</w:t>
      </w:r>
      <w:r w:rsidRPr="00DB0D3F">
        <w:rPr>
          <w:rFonts w:ascii="Arial" w:hAnsi="Arial" w:cs="Arial"/>
          <w:i w:val="0"/>
          <w:iCs w:val="0"/>
          <w:lang w:val="en-IN"/>
        </w:rPr>
        <w:t xml:space="preserve"> Use explainable models and document why a decision was made, building customer trust and ensuring compliance.</w:t>
      </w:r>
    </w:p>
    <w:p w14:paraId="01F8D9E2" w14:textId="77777777" w:rsidR="00DB0D3F" w:rsidRPr="00DB0D3F" w:rsidRDefault="00DB0D3F" w:rsidP="00DB0D3F">
      <w:pPr>
        <w:numPr>
          <w:ilvl w:val="0"/>
          <w:numId w:val="13"/>
        </w:numPr>
        <w:spacing w:after="160" w:line="278" w:lineRule="auto"/>
        <w:rPr>
          <w:rFonts w:ascii="Arial" w:hAnsi="Arial" w:cs="Arial"/>
          <w:i w:val="0"/>
          <w:iCs w:val="0"/>
          <w:lang w:val="en-IN"/>
        </w:rPr>
      </w:pPr>
      <w:r w:rsidRPr="00DB0D3F">
        <w:rPr>
          <w:rFonts w:ascii="Arial" w:hAnsi="Arial" w:cs="Arial"/>
          <w:b/>
          <w:bCs/>
          <w:i w:val="0"/>
          <w:iCs w:val="0"/>
          <w:lang w:val="en-IN"/>
        </w:rPr>
        <w:t>Data Privacy:</w:t>
      </w:r>
      <w:r w:rsidRPr="00DB0D3F">
        <w:rPr>
          <w:rFonts w:ascii="Arial" w:hAnsi="Arial" w:cs="Arial"/>
          <w:i w:val="0"/>
          <w:iCs w:val="0"/>
          <w:lang w:val="en-IN"/>
        </w:rPr>
        <w:t xml:space="preserve"> Protect sensitive customer financial data from misuse and unauthorized access.</w:t>
      </w:r>
    </w:p>
    <w:p w14:paraId="42CB76D6" w14:textId="77777777" w:rsidR="00DB0D3F" w:rsidRPr="00DB0D3F" w:rsidRDefault="00DB0D3F" w:rsidP="00DB0D3F">
      <w:pPr>
        <w:numPr>
          <w:ilvl w:val="0"/>
          <w:numId w:val="13"/>
        </w:numPr>
        <w:spacing w:after="160" w:line="278" w:lineRule="auto"/>
        <w:rPr>
          <w:rFonts w:ascii="Arial" w:hAnsi="Arial" w:cs="Arial"/>
          <w:i w:val="0"/>
          <w:iCs w:val="0"/>
          <w:lang w:val="en-IN"/>
        </w:rPr>
      </w:pPr>
      <w:r w:rsidRPr="00DB0D3F">
        <w:rPr>
          <w:rFonts w:ascii="Arial" w:hAnsi="Arial" w:cs="Arial"/>
          <w:b/>
          <w:bCs/>
          <w:i w:val="0"/>
          <w:iCs w:val="0"/>
          <w:lang w:val="en-IN"/>
        </w:rPr>
        <w:t>Accountability:</w:t>
      </w:r>
      <w:r w:rsidRPr="00DB0D3F">
        <w:rPr>
          <w:rFonts w:ascii="Arial" w:hAnsi="Arial" w:cs="Arial"/>
          <w:i w:val="0"/>
          <w:iCs w:val="0"/>
          <w:lang w:val="en-IN"/>
        </w:rPr>
        <w:t xml:space="preserve"> Establish a process for human review and override of model decisions, and take responsibility for the model's impact.</w:t>
      </w:r>
    </w:p>
    <w:p w14:paraId="129AD161" w14:textId="77777777" w:rsidR="00DB0D3F" w:rsidRPr="00DB0D3F" w:rsidRDefault="00DB0D3F" w:rsidP="00DB0D3F">
      <w:pPr>
        <w:numPr>
          <w:ilvl w:val="0"/>
          <w:numId w:val="13"/>
        </w:numPr>
        <w:spacing w:after="160" w:line="278" w:lineRule="auto"/>
        <w:rPr>
          <w:rFonts w:ascii="Arial" w:hAnsi="Arial" w:cs="Arial"/>
          <w:i w:val="0"/>
          <w:iCs w:val="0"/>
          <w:lang w:val="en-IN"/>
        </w:rPr>
      </w:pPr>
      <w:r w:rsidRPr="00DB0D3F">
        <w:rPr>
          <w:rFonts w:ascii="Arial" w:hAnsi="Arial" w:cs="Arial"/>
          <w:b/>
          <w:bCs/>
          <w:i w:val="0"/>
          <w:iCs w:val="0"/>
          <w:lang w:val="en-IN"/>
        </w:rPr>
        <w:t>Consequences of Errors:</w:t>
      </w:r>
      <w:r w:rsidRPr="00DB0D3F">
        <w:rPr>
          <w:rFonts w:ascii="Arial" w:hAnsi="Arial" w:cs="Arial"/>
          <w:i w:val="0"/>
          <w:iCs w:val="0"/>
          <w:lang w:val="en-IN"/>
        </w:rPr>
        <w:t xml:space="preserve"> Carefully weigh the impact of false positives (denying credit to a non-risky customer) and false negatives (lending to a high-risk customer) and manage the balance.</w:t>
      </w:r>
    </w:p>
    <w:p w14:paraId="0AA4EF3C" w14:textId="77777777" w:rsidR="00DB0D3F" w:rsidRPr="00FD6DB6" w:rsidRDefault="00DB0D3F" w:rsidP="00532CF6">
      <w:pPr>
        <w:spacing w:after="160" w:line="278" w:lineRule="auto"/>
        <w:rPr>
          <w:rFonts w:ascii="Arial" w:hAnsi="Arial" w:cs="Arial"/>
          <w:i w:val="0"/>
          <w:iCs w:val="0"/>
        </w:rPr>
      </w:pPr>
    </w:p>
    <w:p w14:paraId="05D35ED4" w14:textId="77777777" w:rsidR="00532CF6" w:rsidRPr="00E31114" w:rsidRDefault="00532CF6">
      <w:pPr>
        <w:rPr>
          <w:rFonts w:ascii="Arial" w:hAnsi="Arial" w:cs="Arial"/>
          <w:i w:val="0"/>
          <w:iCs w:val="0"/>
          <w:color w:val="000000" w:themeColor="text1"/>
        </w:rPr>
      </w:pPr>
    </w:p>
    <w:sectPr w:rsidR="00532CF6"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69A6D" w14:textId="77777777" w:rsidR="00EF5AEB" w:rsidRDefault="00EF5AEB" w:rsidP="00E31114">
      <w:pPr>
        <w:spacing w:after="0" w:line="240" w:lineRule="auto"/>
      </w:pPr>
      <w:r>
        <w:separator/>
      </w:r>
    </w:p>
  </w:endnote>
  <w:endnote w:type="continuationSeparator" w:id="0">
    <w:p w14:paraId="7B6B627A" w14:textId="77777777" w:rsidR="00EF5AEB" w:rsidRDefault="00EF5AEB"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67CCD" w14:textId="77777777" w:rsidR="00EF5AEB" w:rsidRDefault="00EF5AEB" w:rsidP="00E31114">
      <w:pPr>
        <w:spacing w:after="0" w:line="240" w:lineRule="auto"/>
      </w:pPr>
      <w:r>
        <w:separator/>
      </w:r>
    </w:p>
  </w:footnote>
  <w:footnote w:type="continuationSeparator" w:id="0">
    <w:p w14:paraId="531D8483" w14:textId="77777777" w:rsidR="00EF5AEB" w:rsidRDefault="00EF5AEB"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DB2E63"/>
    <w:multiLevelType w:val="multilevel"/>
    <w:tmpl w:val="98F6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320A3"/>
    <w:multiLevelType w:val="multilevel"/>
    <w:tmpl w:val="9EB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C3122"/>
    <w:multiLevelType w:val="multilevel"/>
    <w:tmpl w:val="470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61734"/>
    <w:multiLevelType w:val="multilevel"/>
    <w:tmpl w:val="C534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877B6"/>
    <w:multiLevelType w:val="multilevel"/>
    <w:tmpl w:val="BA7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72416"/>
    <w:multiLevelType w:val="multilevel"/>
    <w:tmpl w:val="4EAA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508B6"/>
    <w:multiLevelType w:val="multilevel"/>
    <w:tmpl w:val="D23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674139830">
    <w:abstractNumId w:val="9"/>
  </w:num>
  <w:num w:numId="11" w16cid:durableId="355934024">
    <w:abstractNumId w:val="12"/>
  </w:num>
  <w:num w:numId="12" w16cid:durableId="1428765481">
    <w:abstractNumId w:val="14"/>
  </w:num>
  <w:num w:numId="13" w16cid:durableId="2061855948">
    <w:abstractNumId w:val="15"/>
  </w:num>
  <w:num w:numId="14" w16cid:durableId="1485272242">
    <w:abstractNumId w:val="11"/>
  </w:num>
  <w:num w:numId="15" w16cid:durableId="1075663401">
    <w:abstractNumId w:val="10"/>
  </w:num>
  <w:num w:numId="16" w16cid:durableId="1126124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421"/>
    <w:rsid w:val="0015074B"/>
    <w:rsid w:val="001665C0"/>
    <w:rsid w:val="001B4E10"/>
    <w:rsid w:val="00203886"/>
    <w:rsid w:val="0029639D"/>
    <w:rsid w:val="00326F90"/>
    <w:rsid w:val="004A001B"/>
    <w:rsid w:val="004B5529"/>
    <w:rsid w:val="00532CF6"/>
    <w:rsid w:val="007251A0"/>
    <w:rsid w:val="008237CA"/>
    <w:rsid w:val="008452D1"/>
    <w:rsid w:val="008B6C52"/>
    <w:rsid w:val="009D050B"/>
    <w:rsid w:val="00AA1D8D"/>
    <w:rsid w:val="00B47730"/>
    <w:rsid w:val="00CA2056"/>
    <w:rsid w:val="00CB0664"/>
    <w:rsid w:val="00D149F9"/>
    <w:rsid w:val="00D752B0"/>
    <w:rsid w:val="00D768AE"/>
    <w:rsid w:val="00DB0D3F"/>
    <w:rsid w:val="00DF4B0A"/>
    <w:rsid w:val="00E31114"/>
    <w:rsid w:val="00E314D9"/>
    <w:rsid w:val="00EB3C1A"/>
    <w:rsid w:val="00EF5A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907619">
      <w:bodyDiv w:val="1"/>
      <w:marLeft w:val="0"/>
      <w:marRight w:val="0"/>
      <w:marTop w:val="0"/>
      <w:marBottom w:val="0"/>
      <w:divBdr>
        <w:top w:val="none" w:sz="0" w:space="0" w:color="auto"/>
        <w:left w:val="none" w:sz="0" w:space="0" w:color="auto"/>
        <w:bottom w:val="none" w:sz="0" w:space="0" w:color="auto"/>
        <w:right w:val="none" w:sz="0" w:space="0" w:color="auto"/>
      </w:divBdr>
    </w:div>
    <w:div w:id="679043210">
      <w:bodyDiv w:val="1"/>
      <w:marLeft w:val="0"/>
      <w:marRight w:val="0"/>
      <w:marTop w:val="0"/>
      <w:marBottom w:val="0"/>
      <w:divBdr>
        <w:top w:val="none" w:sz="0" w:space="0" w:color="auto"/>
        <w:left w:val="none" w:sz="0" w:space="0" w:color="auto"/>
        <w:bottom w:val="none" w:sz="0" w:space="0" w:color="auto"/>
        <w:right w:val="none" w:sz="0" w:space="0" w:color="auto"/>
      </w:divBdr>
    </w:div>
    <w:div w:id="874076264">
      <w:bodyDiv w:val="1"/>
      <w:marLeft w:val="0"/>
      <w:marRight w:val="0"/>
      <w:marTop w:val="0"/>
      <w:marBottom w:val="0"/>
      <w:divBdr>
        <w:top w:val="none" w:sz="0" w:space="0" w:color="auto"/>
        <w:left w:val="none" w:sz="0" w:space="0" w:color="auto"/>
        <w:bottom w:val="none" w:sz="0" w:space="0" w:color="auto"/>
        <w:right w:val="none" w:sz="0" w:space="0" w:color="auto"/>
      </w:divBdr>
    </w:div>
    <w:div w:id="997878606">
      <w:bodyDiv w:val="1"/>
      <w:marLeft w:val="0"/>
      <w:marRight w:val="0"/>
      <w:marTop w:val="0"/>
      <w:marBottom w:val="0"/>
      <w:divBdr>
        <w:top w:val="none" w:sz="0" w:space="0" w:color="auto"/>
        <w:left w:val="none" w:sz="0" w:space="0" w:color="auto"/>
        <w:bottom w:val="none" w:sz="0" w:space="0" w:color="auto"/>
        <w:right w:val="none" w:sz="0" w:space="0" w:color="auto"/>
      </w:divBdr>
    </w:div>
    <w:div w:id="1174145955">
      <w:bodyDiv w:val="1"/>
      <w:marLeft w:val="0"/>
      <w:marRight w:val="0"/>
      <w:marTop w:val="0"/>
      <w:marBottom w:val="0"/>
      <w:divBdr>
        <w:top w:val="none" w:sz="0" w:space="0" w:color="auto"/>
        <w:left w:val="none" w:sz="0" w:space="0" w:color="auto"/>
        <w:bottom w:val="none" w:sz="0" w:space="0" w:color="auto"/>
        <w:right w:val="none" w:sz="0" w:space="0" w:color="auto"/>
      </w:divBdr>
    </w:div>
    <w:div w:id="1316032231">
      <w:bodyDiv w:val="1"/>
      <w:marLeft w:val="0"/>
      <w:marRight w:val="0"/>
      <w:marTop w:val="0"/>
      <w:marBottom w:val="0"/>
      <w:divBdr>
        <w:top w:val="none" w:sz="0" w:space="0" w:color="auto"/>
        <w:left w:val="none" w:sz="0" w:space="0" w:color="auto"/>
        <w:bottom w:val="none" w:sz="0" w:space="0" w:color="auto"/>
        <w:right w:val="none" w:sz="0" w:space="0" w:color="auto"/>
      </w:divBdr>
    </w:div>
    <w:div w:id="1318077018">
      <w:bodyDiv w:val="1"/>
      <w:marLeft w:val="0"/>
      <w:marRight w:val="0"/>
      <w:marTop w:val="0"/>
      <w:marBottom w:val="0"/>
      <w:divBdr>
        <w:top w:val="none" w:sz="0" w:space="0" w:color="auto"/>
        <w:left w:val="none" w:sz="0" w:space="0" w:color="auto"/>
        <w:bottom w:val="none" w:sz="0" w:space="0" w:color="auto"/>
        <w:right w:val="none" w:sz="0" w:space="0" w:color="auto"/>
      </w:divBdr>
    </w:div>
    <w:div w:id="1844738152">
      <w:bodyDiv w:val="1"/>
      <w:marLeft w:val="0"/>
      <w:marRight w:val="0"/>
      <w:marTop w:val="0"/>
      <w:marBottom w:val="0"/>
      <w:divBdr>
        <w:top w:val="none" w:sz="0" w:space="0" w:color="auto"/>
        <w:left w:val="none" w:sz="0" w:space="0" w:color="auto"/>
        <w:bottom w:val="none" w:sz="0" w:space="0" w:color="auto"/>
        <w:right w:val="none" w:sz="0" w:space="0" w:color="auto"/>
      </w:divBdr>
    </w:div>
    <w:div w:id="1901600212">
      <w:bodyDiv w:val="1"/>
      <w:marLeft w:val="0"/>
      <w:marRight w:val="0"/>
      <w:marTop w:val="0"/>
      <w:marBottom w:val="0"/>
      <w:divBdr>
        <w:top w:val="none" w:sz="0" w:space="0" w:color="auto"/>
        <w:left w:val="none" w:sz="0" w:space="0" w:color="auto"/>
        <w:bottom w:val="none" w:sz="0" w:space="0" w:color="auto"/>
        <w:right w:val="none" w:sz="0" w:space="0" w:color="auto"/>
      </w:divBdr>
    </w:div>
    <w:div w:id="1920554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Nidhi Sawant</cp:lastModifiedBy>
  <cp:revision>14</cp:revision>
  <dcterms:created xsi:type="dcterms:W3CDTF">2013-12-23T23:15:00Z</dcterms:created>
  <dcterms:modified xsi:type="dcterms:W3CDTF">2025-08-03T13:35:00Z</dcterms:modified>
  <cp:category/>
</cp:coreProperties>
</file>