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98ED1" w14:textId="716DAF72" w:rsidR="006B1BF8" w:rsidRPr="008B468F" w:rsidRDefault="006B1BF8">
      <w:pPr>
        <w:rPr>
          <w:rFonts w:ascii="Times New Roman" w:hAnsi="Times New Roman" w:cs="Times New Roman"/>
          <w:b/>
          <w:bCs/>
          <w:sz w:val="36"/>
          <w:szCs w:val="36"/>
          <w:u w:val="thick"/>
          <w:lang w:val="en-US"/>
        </w:rPr>
      </w:pPr>
      <w:r w:rsidRPr="008B468F">
        <w:rPr>
          <w:rFonts w:ascii="Times New Roman" w:hAnsi="Times New Roman" w:cs="Times New Roman"/>
          <w:b/>
          <w:bCs/>
          <w:sz w:val="36"/>
          <w:szCs w:val="36"/>
          <w:u w:val="thick"/>
          <w:lang w:val="en-US"/>
        </w:rPr>
        <w:t>COMPLIANCE AND REGULATORY AFFAIRS</w:t>
      </w:r>
    </w:p>
    <w:p w14:paraId="05AFB0AA" w14:textId="1D14F6B8" w:rsidR="006B1BF8" w:rsidRPr="00BB0C19" w:rsidRDefault="006B1BF8">
      <w:pPr>
        <w:rPr>
          <w:rFonts w:ascii="Times New Roman" w:hAnsi="Times New Roman" w:cs="Times New Roman"/>
          <w:sz w:val="24"/>
          <w:szCs w:val="24"/>
        </w:rPr>
      </w:pPr>
      <w:r w:rsidRPr="00BB0C19">
        <w:rPr>
          <w:rStyle w:val="Strong"/>
          <w:rFonts w:ascii="Times New Roman" w:hAnsi="Times New Roman" w:cs="Times New Roman"/>
          <w:sz w:val="24"/>
          <w:szCs w:val="24"/>
        </w:rPr>
        <w:t>Compliance and regulatory affairs in banking operations</w:t>
      </w:r>
      <w:r w:rsidRPr="00BB0C19">
        <w:rPr>
          <w:rFonts w:ascii="Times New Roman" w:hAnsi="Times New Roman" w:cs="Times New Roman"/>
          <w:sz w:val="24"/>
          <w:szCs w:val="24"/>
        </w:rPr>
        <w:t xml:space="preserve"> involve ensuring that financial institutions adhere to relevant laws, regulations, and guidelines. This includes managing risk, preventing money laundering and terrorist financing, protecting consumer rights, and maintaining transparent reporting to regulatory bodies. Effective compliance programs safeguard the integrity of the financial system and promote consumer trust.</w:t>
      </w:r>
    </w:p>
    <w:p w14:paraId="1669E55A" w14:textId="1E625D1A" w:rsidR="00BB0C19" w:rsidRPr="00BB0C19" w:rsidRDefault="00BB0C19">
      <w:pPr>
        <w:rPr>
          <w:rFonts w:ascii="Times New Roman" w:hAnsi="Times New Roman" w:cs="Times New Roman"/>
          <w:sz w:val="24"/>
          <w:szCs w:val="24"/>
        </w:rPr>
      </w:pPr>
      <w:r w:rsidRPr="00BB0C19">
        <w:rPr>
          <w:rFonts w:ascii="Times New Roman" w:hAnsi="Times New Roman" w:cs="Times New Roman"/>
          <w:sz w:val="24"/>
          <w:szCs w:val="24"/>
        </w:rPr>
        <w:t xml:space="preserve">JPMorgan Chase, one of the largest U.S. banks, operates in a highly regulated environment. This case study </w:t>
      </w:r>
      <w:r>
        <w:rPr>
          <w:rFonts w:ascii="Times New Roman" w:hAnsi="Times New Roman" w:cs="Times New Roman"/>
          <w:sz w:val="24"/>
          <w:szCs w:val="24"/>
        </w:rPr>
        <w:t xml:space="preserve">shows </w:t>
      </w:r>
      <w:r w:rsidRPr="00BB0C19">
        <w:rPr>
          <w:rFonts w:ascii="Times New Roman" w:hAnsi="Times New Roman" w:cs="Times New Roman"/>
          <w:sz w:val="24"/>
          <w:szCs w:val="24"/>
        </w:rPr>
        <w:t>how the bank manages compliance and regulatory affairs, highlighting key functions, challenges, and outcomes.</w:t>
      </w:r>
    </w:p>
    <w:p w14:paraId="527B6FBB" w14:textId="629D20A2" w:rsidR="00BB0C19" w:rsidRPr="00BB0C19" w:rsidRDefault="00BB0C19">
      <w:pPr>
        <w:rPr>
          <w:rFonts w:ascii="Times New Roman" w:hAnsi="Times New Roman" w:cs="Times New Roman"/>
          <w:sz w:val="24"/>
          <w:szCs w:val="24"/>
        </w:rPr>
      </w:pPr>
      <w:r w:rsidRPr="00BB0C19">
        <w:rPr>
          <w:rFonts w:ascii="Times New Roman" w:hAnsi="Times New Roman" w:cs="Times New Roman"/>
          <w:sz w:val="24"/>
          <w:szCs w:val="24"/>
        </w:rPr>
        <w:t xml:space="preserve">JPMorgan Chase </w:t>
      </w:r>
      <w:r>
        <w:rPr>
          <w:rFonts w:ascii="Times New Roman" w:hAnsi="Times New Roman" w:cs="Times New Roman"/>
          <w:sz w:val="24"/>
          <w:szCs w:val="24"/>
        </w:rPr>
        <w:t xml:space="preserve">sticks </w:t>
      </w:r>
      <w:r w:rsidRPr="00BB0C19">
        <w:rPr>
          <w:rFonts w:ascii="Times New Roman" w:hAnsi="Times New Roman" w:cs="Times New Roman"/>
          <w:sz w:val="24"/>
          <w:szCs w:val="24"/>
        </w:rPr>
        <w:t>to regulations from bodies like the Federal Reserve, OCC, FDIC, CFPB, and FinCEN.</w:t>
      </w:r>
    </w:p>
    <w:p w14:paraId="54A720BD" w14:textId="77777777" w:rsidR="00BB0C19" w:rsidRPr="00BB0C19" w:rsidRDefault="00BB0C19" w:rsidP="00BB0C1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B0C19">
        <w:rPr>
          <w:rFonts w:ascii="Times New Roman" w:eastAsia="Times New Roman" w:hAnsi="Times New Roman" w:cs="Times New Roman"/>
          <w:b/>
          <w:bCs/>
          <w:kern w:val="0"/>
          <w:sz w:val="24"/>
          <w:szCs w:val="24"/>
          <w:lang w:eastAsia="en-IN"/>
          <w14:ligatures w14:val="none"/>
        </w:rPr>
        <w:t>Compliance Functions</w:t>
      </w:r>
    </w:p>
    <w:p w14:paraId="2A9FE274" w14:textId="77777777" w:rsidR="00BB0C19" w:rsidRPr="00BB0C19" w:rsidRDefault="00BB0C19" w:rsidP="00BB0C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0C19">
        <w:rPr>
          <w:rFonts w:ascii="Times New Roman" w:eastAsia="Times New Roman" w:hAnsi="Times New Roman" w:cs="Times New Roman"/>
          <w:b/>
          <w:bCs/>
          <w:kern w:val="0"/>
          <w:sz w:val="24"/>
          <w:szCs w:val="24"/>
          <w:lang w:eastAsia="en-IN"/>
          <w14:ligatures w14:val="none"/>
        </w:rPr>
        <w:t>Risk Management</w:t>
      </w:r>
      <w:r w:rsidRPr="00BB0C19">
        <w:rPr>
          <w:rFonts w:ascii="Times New Roman" w:eastAsia="Times New Roman" w:hAnsi="Times New Roman" w:cs="Times New Roman"/>
          <w:kern w:val="0"/>
          <w:sz w:val="24"/>
          <w:szCs w:val="24"/>
          <w:lang w:eastAsia="en-IN"/>
          <w14:ligatures w14:val="none"/>
        </w:rPr>
        <w:t>: Advanced risk assessment, stress testing, and scenario analysis.</w:t>
      </w:r>
    </w:p>
    <w:p w14:paraId="52BF5647" w14:textId="56FB2F9F" w:rsidR="00BB0C19" w:rsidRPr="00BB0C19" w:rsidRDefault="00BB0C19" w:rsidP="00BB0C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0C19">
        <w:rPr>
          <w:rFonts w:ascii="Times New Roman" w:eastAsia="Times New Roman" w:hAnsi="Times New Roman" w:cs="Times New Roman"/>
          <w:b/>
          <w:bCs/>
          <w:kern w:val="0"/>
          <w:sz w:val="24"/>
          <w:szCs w:val="24"/>
          <w:lang w:eastAsia="en-IN"/>
          <w14:ligatures w14:val="none"/>
        </w:rPr>
        <w:t>AML and CTF</w:t>
      </w:r>
      <w:r w:rsidRPr="00BB0C19">
        <w:rPr>
          <w:rFonts w:ascii="Times New Roman" w:eastAsia="Times New Roman" w:hAnsi="Times New Roman" w:cs="Times New Roman"/>
          <w:kern w:val="0"/>
          <w:sz w:val="24"/>
          <w:szCs w:val="24"/>
          <w:lang w:eastAsia="en-IN"/>
          <w14:ligatures w14:val="none"/>
        </w:rPr>
        <w:t>: Automated transaction monitoring, C</w:t>
      </w:r>
      <w:r>
        <w:rPr>
          <w:rFonts w:ascii="Times New Roman" w:eastAsia="Times New Roman" w:hAnsi="Times New Roman" w:cs="Times New Roman"/>
          <w:kern w:val="0"/>
          <w:sz w:val="24"/>
          <w:szCs w:val="24"/>
          <w:lang w:eastAsia="en-IN"/>
          <w14:ligatures w14:val="none"/>
        </w:rPr>
        <w:t xml:space="preserve">ustomer </w:t>
      </w:r>
      <w:r w:rsidRPr="00BB0C19">
        <w:rPr>
          <w:rFonts w:ascii="Times New Roman" w:eastAsia="Times New Roman" w:hAnsi="Times New Roman" w:cs="Times New Roman"/>
          <w:kern w:val="0"/>
          <w:sz w:val="24"/>
          <w:szCs w:val="24"/>
          <w:lang w:eastAsia="en-IN"/>
          <w14:ligatures w14:val="none"/>
        </w:rPr>
        <w:t>D</w:t>
      </w:r>
      <w:r>
        <w:rPr>
          <w:rFonts w:ascii="Times New Roman" w:eastAsia="Times New Roman" w:hAnsi="Times New Roman" w:cs="Times New Roman"/>
          <w:kern w:val="0"/>
          <w:sz w:val="24"/>
          <w:szCs w:val="24"/>
          <w:lang w:eastAsia="en-IN"/>
          <w14:ligatures w14:val="none"/>
        </w:rPr>
        <w:t xml:space="preserve">ue </w:t>
      </w:r>
      <w:r w:rsidR="00500F7A" w:rsidRPr="00BB0C19">
        <w:rPr>
          <w:rFonts w:ascii="Times New Roman" w:eastAsia="Times New Roman" w:hAnsi="Times New Roman" w:cs="Times New Roman"/>
          <w:kern w:val="0"/>
          <w:sz w:val="24"/>
          <w:szCs w:val="24"/>
          <w:lang w:eastAsia="en-IN"/>
          <w14:ligatures w14:val="none"/>
        </w:rPr>
        <w:t>D</w:t>
      </w:r>
      <w:r w:rsidR="00500F7A">
        <w:rPr>
          <w:rFonts w:ascii="Times New Roman" w:eastAsia="Times New Roman" w:hAnsi="Times New Roman" w:cs="Times New Roman"/>
          <w:kern w:val="0"/>
          <w:sz w:val="24"/>
          <w:szCs w:val="24"/>
          <w:lang w:eastAsia="en-IN"/>
          <w14:ligatures w14:val="none"/>
        </w:rPr>
        <w:t>iligence</w:t>
      </w:r>
      <w:r w:rsidRPr="00BB0C19">
        <w:rPr>
          <w:rFonts w:ascii="Times New Roman" w:eastAsia="Times New Roman" w:hAnsi="Times New Roman" w:cs="Times New Roman"/>
          <w:kern w:val="0"/>
          <w:sz w:val="24"/>
          <w:szCs w:val="24"/>
          <w:lang w:eastAsia="en-IN"/>
          <w14:ligatures w14:val="none"/>
        </w:rPr>
        <w:t>, EDD processes, and FATF compliance.</w:t>
      </w:r>
    </w:p>
    <w:p w14:paraId="115DCF57" w14:textId="77777777" w:rsidR="00BB0C19" w:rsidRPr="00BB0C19" w:rsidRDefault="00BB0C19" w:rsidP="00BB0C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0C19">
        <w:rPr>
          <w:rFonts w:ascii="Times New Roman" w:eastAsia="Times New Roman" w:hAnsi="Times New Roman" w:cs="Times New Roman"/>
          <w:b/>
          <w:bCs/>
          <w:kern w:val="0"/>
          <w:sz w:val="24"/>
          <w:szCs w:val="24"/>
          <w:lang w:eastAsia="en-IN"/>
          <w14:ligatures w14:val="none"/>
        </w:rPr>
        <w:t>Consumer Protection</w:t>
      </w:r>
      <w:r w:rsidRPr="00BB0C19">
        <w:rPr>
          <w:rFonts w:ascii="Times New Roman" w:eastAsia="Times New Roman" w:hAnsi="Times New Roman" w:cs="Times New Roman"/>
          <w:kern w:val="0"/>
          <w:sz w:val="24"/>
          <w:szCs w:val="24"/>
          <w:lang w:eastAsia="en-IN"/>
          <w14:ligatures w14:val="none"/>
        </w:rPr>
        <w:t>: Transparent disclosure of fees/terms and fair lending practices.</w:t>
      </w:r>
    </w:p>
    <w:p w14:paraId="56E80582" w14:textId="77777777" w:rsidR="00BB0C19" w:rsidRPr="00BB0C19" w:rsidRDefault="00BB0C19" w:rsidP="00BB0C1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0C19">
        <w:rPr>
          <w:rFonts w:ascii="Times New Roman" w:eastAsia="Times New Roman" w:hAnsi="Times New Roman" w:cs="Times New Roman"/>
          <w:b/>
          <w:bCs/>
          <w:kern w:val="0"/>
          <w:sz w:val="24"/>
          <w:szCs w:val="24"/>
          <w:lang w:eastAsia="en-IN"/>
          <w14:ligatures w14:val="none"/>
        </w:rPr>
        <w:t>Reporting and Monitoring</w:t>
      </w:r>
      <w:r w:rsidRPr="00BB0C19">
        <w:rPr>
          <w:rFonts w:ascii="Times New Roman" w:eastAsia="Times New Roman" w:hAnsi="Times New Roman" w:cs="Times New Roman"/>
          <w:kern w:val="0"/>
          <w:sz w:val="24"/>
          <w:szCs w:val="24"/>
          <w:lang w:eastAsia="en-IN"/>
          <w14:ligatures w14:val="none"/>
        </w:rPr>
        <w:t>: Regular reporting to regulators and continuous compliance monitoring.</w:t>
      </w:r>
    </w:p>
    <w:p w14:paraId="51F0220E" w14:textId="77777777" w:rsidR="00BB0C19" w:rsidRPr="00BB0C19" w:rsidRDefault="00BB0C19" w:rsidP="00BB0C1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B0C19">
        <w:rPr>
          <w:rFonts w:ascii="Times New Roman" w:eastAsia="Times New Roman" w:hAnsi="Times New Roman" w:cs="Times New Roman"/>
          <w:b/>
          <w:bCs/>
          <w:kern w:val="0"/>
          <w:sz w:val="24"/>
          <w:szCs w:val="24"/>
          <w:lang w:eastAsia="en-IN"/>
          <w14:ligatures w14:val="none"/>
        </w:rPr>
        <w:t>Outcomes</w:t>
      </w:r>
    </w:p>
    <w:p w14:paraId="045766EE" w14:textId="77777777" w:rsidR="00BB0C19" w:rsidRPr="00BB0C19" w:rsidRDefault="00BB0C19" w:rsidP="00BB0C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0C19">
        <w:rPr>
          <w:rFonts w:ascii="Times New Roman" w:eastAsia="Times New Roman" w:hAnsi="Times New Roman" w:cs="Times New Roman"/>
          <w:b/>
          <w:bCs/>
          <w:kern w:val="0"/>
          <w:sz w:val="24"/>
          <w:szCs w:val="24"/>
          <w:lang w:eastAsia="en-IN"/>
          <w14:ligatures w14:val="none"/>
        </w:rPr>
        <w:t>Enhanced Risk Management</w:t>
      </w:r>
      <w:r w:rsidRPr="00BB0C19">
        <w:rPr>
          <w:rFonts w:ascii="Times New Roman" w:eastAsia="Times New Roman" w:hAnsi="Times New Roman" w:cs="Times New Roman"/>
          <w:kern w:val="0"/>
          <w:sz w:val="24"/>
          <w:szCs w:val="24"/>
          <w:lang w:eastAsia="en-IN"/>
          <w14:ligatures w14:val="none"/>
        </w:rPr>
        <w:t>: Improved risk assessment and better capital allocation.</w:t>
      </w:r>
    </w:p>
    <w:p w14:paraId="281464E5" w14:textId="77777777" w:rsidR="00BB0C19" w:rsidRPr="00BB0C19" w:rsidRDefault="00BB0C19" w:rsidP="00BB0C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0C19">
        <w:rPr>
          <w:rFonts w:ascii="Times New Roman" w:eastAsia="Times New Roman" w:hAnsi="Times New Roman" w:cs="Times New Roman"/>
          <w:b/>
          <w:bCs/>
          <w:kern w:val="0"/>
          <w:sz w:val="24"/>
          <w:szCs w:val="24"/>
          <w:lang w:eastAsia="en-IN"/>
          <w14:ligatures w14:val="none"/>
        </w:rPr>
        <w:t>Reduced Penalties</w:t>
      </w:r>
      <w:r w:rsidRPr="00BB0C19">
        <w:rPr>
          <w:rFonts w:ascii="Times New Roman" w:eastAsia="Times New Roman" w:hAnsi="Times New Roman" w:cs="Times New Roman"/>
          <w:kern w:val="0"/>
          <w:sz w:val="24"/>
          <w:szCs w:val="24"/>
          <w:lang w:eastAsia="en-IN"/>
          <w14:ligatures w14:val="none"/>
        </w:rPr>
        <w:t>: Fewer regulatory fines due to robust compliance.</w:t>
      </w:r>
    </w:p>
    <w:p w14:paraId="316F7404" w14:textId="77777777" w:rsidR="00BB0C19" w:rsidRPr="00BB0C19" w:rsidRDefault="00BB0C19" w:rsidP="00BB0C1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B0C19">
        <w:rPr>
          <w:rFonts w:ascii="Times New Roman" w:eastAsia="Times New Roman" w:hAnsi="Times New Roman" w:cs="Times New Roman"/>
          <w:b/>
          <w:bCs/>
          <w:kern w:val="0"/>
          <w:sz w:val="24"/>
          <w:szCs w:val="24"/>
          <w:lang w:eastAsia="en-IN"/>
          <w14:ligatures w14:val="none"/>
        </w:rPr>
        <w:t>Improved Trust</w:t>
      </w:r>
      <w:r w:rsidRPr="00BB0C19">
        <w:rPr>
          <w:rFonts w:ascii="Times New Roman" w:eastAsia="Times New Roman" w:hAnsi="Times New Roman" w:cs="Times New Roman"/>
          <w:kern w:val="0"/>
          <w:sz w:val="24"/>
          <w:szCs w:val="24"/>
          <w:lang w:eastAsia="en-IN"/>
          <w14:ligatures w14:val="none"/>
        </w:rPr>
        <w:t>: Enhanced customer trust through transparent and protective practices.</w:t>
      </w:r>
    </w:p>
    <w:p w14:paraId="1A830A01" w14:textId="2319B10B" w:rsidR="00BB0C19" w:rsidRPr="00BB0C19" w:rsidRDefault="00BB0C19" w:rsidP="00BB0C19">
      <w:pPr>
        <w:spacing w:after="0" w:line="240" w:lineRule="auto"/>
        <w:rPr>
          <w:rFonts w:ascii="Times New Roman" w:eastAsia="Times New Roman" w:hAnsi="Times New Roman" w:cs="Times New Roman"/>
          <w:kern w:val="0"/>
          <w:sz w:val="24"/>
          <w:szCs w:val="24"/>
          <w:lang w:eastAsia="en-IN"/>
          <w14:ligatures w14:val="none"/>
        </w:rPr>
      </w:pPr>
      <w:r w:rsidRPr="00BB0C19">
        <w:rPr>
          <w:rFonts w:ascii="Times New Roman" w:eastAsia="Times New Roman" w:hAnsi="Times New Roman" w:cs="Times New Roman"/>
          <w:kern w:val="0"/>
          <w:sz w:val="24"/>
          <w:szCs w:val="24"/>
          <w:lang w:eastAsia="en-IN"/>
          <w14:ligatures w14:val="none"/>
        </w:rPr>
        <w:t xml:space="preserve"> </w:t>
      </w:r>
      <w:r w:rsidRPr="00BB0C19">
        <w:rPr>
          <w:rFonts w:ascii="Times New Roman" w:eastAsia="Times New Roman" w:hAnsi="Times New Roman" w:cs="Times New Roman"/>
          <w:b/>
          <w:bCs/>
          <w:kern w:val="0"/>
          <w:sz w:val="24"/>
          <w:szCs w:val="24"/>
          <w:lang w:eastAsia="en-IN"/>
          <w14:ligatures w14:val="none"/>
        </w:rPr>
        <w:t>Compliance Spending Growth</w:t>
      </w:r>
      <w:r w:rsidRPr="00BB0C19">
        <w:rPr>
          <w:rFonts w:ascii="Times New Roman" w:eastAsia="Times New Roman" w:hAnsi="Times New Roman" w:cs="Times New Roman"/>
          <w:kern w:val="0"/>
          <w:sz w:val="24"/>
          <w:szCs w:val="24"/>
          <w:lang w:eastAsia="en-IN"/>
          <w14:ligatures w14:val="none"/>
        </w:rPr>
        <w:t>: Increased from $1.2 billion in 2010 to $4.2 billion in 2023.</w:t>
      </w:r>
    </w:p>
    <w:p w14:paraId="1C3E0C47" w14:textId="1369BD9D" w:rsidR="00BE737E" w:rsidRDefault="00BB0C19" w:rsidP="00BB0C19">
      <w:pPr>
        <w:spacing w:after="0" w:line="240" w:lineRule="auto"/>
        <w:rPr>
          <w:rFonts w:ascii="Times New Roman" w:eastAsia="Times New Roman" w:hAnsi="Times New Roman" w:cs="Times New Roman"/>
          <w:kern w:val="0"/>
          <w:sz w:val="24"/>
          <w:szCs w:val="24"/>
          <w:lang w:eastAsia="en-IN"/>
          <w14:ligatures w14:val="none"/>
        </w:rPr>
      </w:pPr>
      <w:r w:rsidRPr="00BB0C19">
        <w:rPr>
          <w:rFonts w:ascii="Times New Roman" w:eastAsia="Times New Roman" w:hAnsi="Times New Roman" w:cs="Times New Roman"/>
          <w:kern w:val="0"/>
          <w:sz w:val="24"/>
          <w:szCs w:val="24"/>
          <w:lang w:eastAsia="en-IN"/>
          <w14:ligatures w14:val="none"/>
        </w:rPr>
        <w:t xml:space="preserve"> </w:t>
      </w:r>
      <w:r w:rsidRPr="00BB0C19">
        <w:rPr>
          <w:rFonts w:ascii="Times New Roman" w:eastAsia="Times New Roman" w:hAnsi="Times New Roman" w:cs="Times New Roman"/>
          <w:b/>
          <w:bCs/>
          <w:kern w:val="0"/>
          <w:sz w:val="24"/>
          <w:szCs w:val="24"/>
          <w:lang w:eastAsia="en-IN"/>
          <w14:ligatures w14:val="none"/>
        </w:rPr>
        <w:t>Regulatory Fines</w:t>
      </w:r>
      <w:r w:rsidRPr="00BB0C19">
        <w:rPr>
          <w:rFonts w:ascii="Times New Roman" w:eastAsia="Times New Roman" w:hAnsi="Times New Roman" w:cs="Times New Roman"/>
          <w:kern w:val="0"/>
          <w:sz w:val="24"/>
          <w:szCs w:val="24"/>
          <w:lang w:eastAsia="en-IN"/>
          <w14:ligatures w14:val="none"/>
        </w:rPr>
        <w:t>: Decreased from $2.0 billion in 2010 to $0.9 billion in 2023.</w:t>
      </w:r>
    </w:p>
    <w:p w14:paraId="03FB138A" w14:textId="77777777" w:rsidR="00BE737E" w:rsidRDefault="00BE737E" w:rsidP="00BB0C19">
      <w:pPr>
        <w:spacing w:after="0" w:line="240" w:lineRule="auto"/>
        <w:rPr>
          <w:rFonts w:ascii="Times New Roman" w:eastAsia="Times New Roman" w:hAnsi="Times New Roman" w:cs="Times New Roman"/>
          <w:kern w:val="0"/>
          <w:sz w:val="24"/>
          <w:szCs w:val="24"/>
          <w:lang w:eastAsia="en-IN"/>
          <w14:ligatures w14:val="none"/>
        </w:rPr>
      </w:pPr>
    </w:p>
    <w:p w14:paraId="31B25E37" w14:textId="46A42E1E" w:rsidR="00BE737E" w:rsidRPr="00BB0C19" w:rsidRDefault="00BE737E" w:rsidP="00BE737E">
      <w:pPr>
        <w:spacing w:after="0" w:line="240" w:lineRule="auto"/>
        <w:jc w:val="center"/>
        <w:rPr>
          <w:rFonts w:ascii="Times New Roman" w:eastAsia="Times New Roman" w:hAnsi="Times New Roman" w:cs="Times New Roman"/>
          <w:kern w:val="0"/>
          <w:sz w:val="24"/>
          <w:szCs w:val="24"/>
          <w:lang w:eastAsia="en-IN"/>
          <w14:ligatures w14:val="none"/>
        </w:rPr>
      </w:pPr>
      <w:r w:rsidRPr="00BE737E">
        <w:rPr>
          <w:rFonts w:ascii="Times New Roman" w:eastAsia="Times New Roman" w:hAnsi="Times New Roman" w:cs="Times New Roman"/>
          <w:kern w:val="0"/>
          <w:sz w:val="24"/>
          <w:szCs w:val="24"/>
          <w:lang w:eastAsia="en-IN"/>
          <w14:ligatures w14:val="none"/>
        </w:rPr>
        <w:drawing>
          <wp:inline distT="0" distB="0" distL="0" distR="0" wp14:anchorId="238A0EE4" wp14:editId="058348D3">
            <wp:extent cx="3987733" cy="2263367"/>
            <wp:effectExtent l="0" t="0" r="0" b="3810"/>
            <wp:docPr id="35617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76605" name=""/>
                    <pic:cNvPicPr/>
                  </pic:nvPicPr>
                  <pic:blipFill>
                    <a:blip r:embed="rId5"/>
                    <a:stretch>
                      <a:fillRect/>
                    </a:stretch>
                  </pic:blipFill>
                  <pic:spPr>
                    <a:xfrm>
                      <a:off x="0" y="0"/>
                      <a:ext cx="4047384" cy="2297224"/>
                    </a:xfrm>
                    <a:prstGeom prst="rect">
                      <a:avLst/>
                    </a:prstGeom>
                  </pic:spPr>
                </pic:pic>
              </a:graphicData>
            </a:graphic>
          </wp:inline>
        </w:drawing>
      </w:r>
    </w:p>
    <w:p w14:paraId="5D38AE6E" w14:textId="4194284F" w:rsidR="00BB0C19" w:rsidRDefault="00BB0C19" w:rsidP="00BB0C19">
      <w:pPr>
        <w:spacing w:after="0" w:line="240" w:lineRule="auto"/>
        <w:rPr>
          <w:rFonts w:ascii="Times New Roman" w:eastAsia="Times New Roman" w:hAnsi="Times New Roman" w:cs="Times New Roman"/>
          <w:kern w:val="0"/>
          <w:sz w:val="24"/>
          <w:szCs w:val="24"/>
          <w:lang w:eastAsia="en-IN"/>
          <w14:ligatures w14:val="none"/>
        </w:rPr>
      </w:pPr>
      <w:r w:rsidRPr="00BB0C19">
        <w:rPr>
          <w:rFonts w:ascii="Times New Roman" w:eastAsia="Times New Roman" w:hAnsi="Times New Roman" w:cs="Times New Roman"/>
          <w:kern w:val="0"/>
          <w:sz w:val="24"/>
          <w:szCs w:val="24"/>
          <w:lang w:eastAsia="en-IN"/>
          <w14:ligatures w14:val="none"/>
        </w:rPr>
        <w:lastRenderedPageBreak/>
        <w:t xml:space="preserve"> </w:t>
      </w:r>
      <w:r w:rsidRPr="00BB0C19">
        <w:rPr>
          <w:rFonts w:ascii="Times New Roman" w:eastAsia="Times New Roman" w:hAnsi="Times New Roman" w:cs="Times New Roman"/>
          <w:b/>
          <w:bCs/>
          <w:kern w:val="0"/>
          <w:sz w:val="24"/>
          <w:szCs w:val="24"/>
          <w:lang w:eastAsia="en-IN"/>
          <w14:ligatures w14:val="none"/>
        </w:rPr>
        <w:t>Compliance Staff Growth</w:t>
      </w:r>
      <w:r w:rsidRPr="00BB0C19">
        <w:rPr>
          <w:rFonts w:ascii="Times New Roman" w:eastAsia="Times New Roman" w:hAnsi="Times New Roman" w:cs="Times New Roman"/>
          <w:kern w:val="0"/>
          <w:sz w:val="24"/>
          <w:szCs w:val="24"/>
          <w:lang w:eastAsia="en-IN"/>
          <w14:ligatures w14:val="none"/>
        </w:rPr>
        <w:t>: Increased from 5,000 in 2010 to 16,000 in 2023.</w:t>
      </w:r>
    </w:p>
    <w:p w14:paraId="13B10769" w14:textId="77777777" w:rsidR="00BE737E" w:rsidRDefault="00BE737E" w:rsidP="00BB0C19">
      <w:pPr>
        <w:spacing w:after="0" w:line="240" w:lineRule="auto"/>
        <w:rPr>
          <w:rFonts w:ascii="Times New Roman" w:eastAsia="Times New Roman" w:hAnsi="Times New Roman" w:cs="Times New Roman"/>
          <w:kern w:val="0"/>
          <w:sz w:val="24"/>
          <w:szCs w:val="24"/>
          <w:lang w:eastAsia="en-IN"/>
          <w14:ligatures w14:val="none"/>
        </w:rPr>
      </w:pPr>
    </w:p>
    <w:p w14:paraId="0D2DE22C" w14:textId="41532477" w:rsidR="00BE737E" w:rsidRDefault="00BE737E" w:rsidP="00BE737E">
      <w:pPr>
        <w:spacing w:after="0" w:line="240" w:lineRule="auto"/>
        <w:jc w:val="center"/>
        <w:rPr>
          <w:rFonts w:ascii="Times New Roman" w:eastAsia="Times New Roman" w:hAnsi="Times New Roman" w:cs="Times New Roman"/>
          <w:kern w:val="0"/>
          <w:sz w:val="24"/>
          <w:szCs w:val="24"/>
          <w:lang w:eastAsia="en-IN"/>
          <w14:ligatures w14:val="none"/>
        </w:rPr>
      </w:pPr>
      <w:r w:rsidRPr="00BE737E">
        <w:rPr>
          <w:rFonts w:ascii="Times New Roman" w:eastAsia="Times New Roman" w:hAnsi="Times New Roman" w:cs="Times New Roman"/>
          <w:kern w:val="0"/>
          <w:sz w:val="24"/>
          <w:szCs w:val="24"/>
          <w:lang w:eastAsia="en-IN"/>
          <w14:ligatures w14:val="none"/>
        </w:rPr>
        <w:drawing>
          <wp:inline distT="0" distB="0" distL="0" distR="0" wp14:anchorId="2DAAC552" wp14:editId="01A97098">
            <wp:extent cx="4300396" cy="2489904"/>
            <wp:effectExtent l="0" t="0" r="5080" b="5715"/>
            <wp:docPr id="156951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10961" name=""/>
                    <pic:cNvPicPr/>
                  </pic:nvPicPr>
                  <pic:blipFill>
                    <a:blip r:embed="rId6"/>
                    <a:stretch>
                      <a:fillRect/>
                    </a:stretch>
                  </pic:blipFill>
                  <pic:spPr>
                    <a:xfrm>
                      <a:off x="0" y="0"/>
                      <a:ext cx="4321536" cy="2502144"/>
                    </a:xfrm>
                    <a:prstGeom prst="rect">
                      <a:avLst/>
                    </a:prstGeom>
                  </pic:spPr>
                </pic:pic>
              </a:graphicData>
            </a:graphic>
          </wp:inline>
        </w:drawing>
      </w:r>
    </w:p>
    <w:p w14:paraId="7CC739A2" w14:textId="77777777" w:rsidR="00BE737E" w:rsidRPr="00BB0C19" w:rsidRDefault="00BE737E" w:rsidP="00BB0C19">
      <w:pPr>
        <w:spacing w:after="0" w:line="240" w:lineRule="auto"/>
        <w:rPr>
          <w:rFonts w:ascii="Times New Roman" w:eastAsia="Times New Roman" w:hAnsi="Times New Roman" w:cs="Times New Roman"/>
          <w:kern w:val="0"/>
          <w:sz w:val="24"/>
          <w:szCs w:val="24"/>
          <w:lang w:eastAsia="en-IN"/>
          <w14:ligatures w14:val="none"/>
        </w:rPr>
      </w:pPr>
    </w:p>
    <w:p w14:paraId="3E4C3F9D" w14:textId="450E4C8D" w:rsidR="00BB0C19" w:rsidRPr="00BB0C19" w:rsidRDefault="00BB0C19" w:rsidP="00BB0C19">
      <w:pPr>
        <w:rPr>
          <w:rFonts w:ascii="Times New Roman" w:eastAsia="Times New Roman" w:hAnsi="Times New Roman" w:cs="Times New Roman"/>
          <w:kern w:val="0"/>
          <w:sz w:val="24"/>
          <w:szCs w:val="24"/>
          <w:lang w:eastAsia="en-IN"/>
          <w14:ligatures w14:val="none"/>
        </w:rPr>
      </w:pPr>
      <w:r w:rsidRPr="00BB0C19">
        <w:rPr>
          <w:rFonts w:ascii="Times New Roman" w:eastAsia="Times New Roman" w:hAnsi="Times New Roman" w:cs="Times New Roman"/>
          <w:kern w:val="0"/>
          <w:sz w:val="24"/>
          <w:szCs w:val="24"/>
          <w:lang w:eastAsia="en-IN"/>
          <w14:ligatures w14:val="none"/>
        </w:rPr>
        <w:t xml:space="preserve"> </w:t>
      </w:r>
      <w:r w:rsidRPr="00BB0C19">
        <w:rPr>
          <w:rFonts w:ascii="Times New Roman" w:eastAsia="Times New Roman" w:hAnsi="Times New Roman" w:cs="Times New Roman"/>
          <w:b/>
          <w:bCs/>
          <w:kern w:val="0"/>
          <w:sz w:val="24"/>
          <w:szCs w:val="24"/>
          <w:lang w:eastAsia="en-IN"/>
          <w14:ligatures w14:val="none"/>
        </w:rPr>
        <w:t>Key Activities</w:t>
      </w:r>
      <w:r w:rsidRPr="00BB0C19">
        <w:rPr>
          <w:rFonts w:ascii="Times New Roman" w:eastAsia="Times New Roman" w:hAnsi="Times New Roman" w:cs="Times New Roman"/>
          <w:kern w:val="0"/>
          <w:sz w:val="24"/>
          <w:szCs w:val="24"/>
          <w:lang w:eastAsia="en-IN"/>
          <w14:ligatures w14:val="none"/>
        </w:rPr>
        <w:t>: AML Monitoring (35%), CDD (30%), Reporting (20%), Consumer Protection (15%).</w:t>
      </w:r>
    </w:p>
    <w:p w14:paraId="7600C1D3" w14:textId="48AD6151" w:rsidR="00BB0C19" w:rsidRPr="00BB0C19" w:rsidRDefault="00BB0C19" w:rsidP="00BB0C19">
      <w:pPr>
        <w:pStyle w:val="NormalWeb"/>
      </w:pPr>
      <w:r w:rsidRPr="00BB0C19">
        <w:t>JPMorgan Chase's case highlights the critical importance of a comprehensive compliance program. Investments in technology, enhanced risk management, and consumer protection have allowed the bank to navigate the regulatory landscape effectively, reduce fines, and build customer trust.</w:t>
      </w:r>
      <w:r w:rsidRPr="00BB0C19">
        <w:t xml:space="preserve"> </w:t>
      </w:r>
      <w:r w:rsidRPr="00BB0C19">
        <w:t>Compliance is a significant investment crucial for sustainable operations and long-term success in banking.</w:t>
      </w:r>
    </w:p>
    <w:p w14:paraId="63B53714" w14:textId="77777777" w:rsidR="00500F7A" w:rsidRPr="00500F7A" w:rsidRDefault="00500F7A" w:rsidP="00500F7A">
      <w:pPr>
        <w:pStyle w:val="Heading3"/>
        <w:rPr>
          <w:rFonts w:ascii="Times New Roman" w:hAnsi="Times New Roman" w:cs="Times New Roman"/>
          <w:b/>
          <w:bCs/>
          <w:color w:val="auto"/>
          <w:sz w:val="36"/>
          <w:szCs w:val="36"/>
          <w:u w:val="thick"/>
        </w:rPr>
      </w:pPr>
      <w:r w:rsidRPr="00500F7A">
        <w:rPr>
          <w:rFonts w:ascii="Times New Roman" w:hAnsi="Times New Roman" w:cs="Times New Roman"/>
          <w:b/>
          <w:bCs/>
          <w:color w:val="auto"/>
          <w:sz w:val="36"/>
          <w:szCs w:val="36"/>
          <w:u w:val="thick"/>
        </w:rPr>
        <w:t>Customer Relationship Management (CRM) in the Banking Sector</w:t>
      </w:r>
    </w:p>
    <w:p w14:paraId="162C2239" w14:textId="374EE2C6" w:rsidR="00500F7A" w:rsidRDefault="00500F7A" w:rsidP="00500F7A">
      <w:pPr>
        <w:pStyle w:val="NormalWeb"/>
      </w:pPr>
      <w:r>
        <w:rPr>
          <w:rStyle w:val="Strong"/>
        </w:rPr>
        <w:t>Customer Relationship Management (CRM)</w:t>
      </w:r>
      <w:r>
        <w:t xml:space="preserve"> in the banking sector refers to the strategies, practices, and technologies that banks use to manage and </w:t>
      </w:r>
      <w:r>
        <w:t>analyse</w:t>
      </w:r>
      <w:r>
        <w:t xml:space="preserve"> customer interactions and data throughout the customer lifecycle. The goal is to improve customer service, retain customers, and drive sales growth. CRM systems help banks understand their customers' needs, preferences, and </w:t>
      </w:r>
      <w:r>
        <w:t>behaviours</w:t>
      </w:r>
      <w:r>
        <w:t>, allowing for personalized services and targeted marketing efforts.</w:t>
      </w:r>
    </w:p>
    <w:p w14:paraId="7AA62200" w14:textId="0C5E3BE3" w:rsidR="00BB0C19" w:rsidRDefault="00500F7A" w:rsidP="00500F7A">
      <w:pPr>
        <w:pStyle w:val="NormalWeb"/>
      </w:pPr>
      <w:r>
        <w:t>Wells Fargo is a leading American multinational financial services company with a vast customer base and a wide range of financial products and services.</w:t>
      </w:r>
    </w:p>
    <w:p w14:paraId="1AB3C92E" w14:textId="3E35AF59" w:rsidR="00500F7A" w:rsidRPr="00500F7A" w:rsidRDefault="00500F7A" w:rsidP="00500F7A">
      <w:pPr>
        <w:spacing w:after="0" w:line="240" w:lineRule="auto"/>
        <w:rPr>
          <w:rFonts w:ascii="Times New Roman" w:eastAsia="Times New Roman" w:hAnsi="Times New Roman" w:cs="Times New Roman"/>
          <w:kern w:val="0"/>
          <w:sz w:val="24"/>
          <w:szCs w:val="24"/>
          <w:lang w:eastAsia="en-IN"/>
          <w14:ligatures w14:val="none"/>
        </w:rPr>
      </w:pPr>
      <w:r w:rsidRPr="00500F7A">
        <w:rPr>
          <w:rFonts w:ascii="Times New Roman" w:eastAsia="Times New Roman" w:hAnsi="Symbol" w:cs="Times New Roman"/>
          <w:kern w:val="0"/>
          <w:sz w:val="24"/>
          <w:szCs w:val="24"/>
          <w:lang w:eastAsia="en-IN"/>
          <w14:ligatures w14:val="none"/>
        </w:rPr>
        <w:t></w:t>
      </w:r>
      <w:r w:rsidRPr="00500F7A">
        <w:rPr>
          <w:rFonts w:ascii="Times New Roman" w:eastAsia="Times New Roman" w:hAnsi="Times New Roman" w:cs="Times New Roman"/>
          <w:kern w:val="0"/>
          <w:sz w:val="24"/>
          <w:szCs w:val="24"/>
          <w:lang w:eastAsia="en-IN"/>
          <w14:ligatures w14:val="none"/>
        </w:rPr>
        <w:t xml:space="preserve"> Wells Fargo implemented an integrated CRM platform that consolidates customer data from various touchpoints, providing a 360-degree view of each customer.</w:t>
      </w:r>
    </w:p>
    <w:p w14:paraId="7E3998FD" w14:textId="031BC429" w:rsidR="00500F7A" w:rsidRPr="00500F7A" w:rsidRDefault="00500F7A" w:rsidP="00500F7A">
      <w:pPr>
        <w:spacing w:after="0" w:line="240" w:lineRule="auto"/>
        <w:rPr>
          <w:rFonts w:ascii="Times New Roman" w:eastAsia="Times New Roman" w:hAnsi="Times New Roman" w:cs="Times New Roman"/>
          <w:kern w:val="0"/>
          <w:sz w:val="24"/>
          <w:szCs w:val="24"/>
          <w:lang w:eastAsia="en-IN"/>
          <w14:ligatures w14:val="none"/>
        </w:rPr>
      </w:pPr>
      <w:r w:rsidRPr="00500F7A">
        <w:rPr>
          <w:rFonts w:ascii="Times New Roman" w:eastAsia="Times New Roman" w:hAnsi="Symbol" w:cs="Times New Roman"/>
          <w:kern w:val="0"/>
          <w:sz w:val="24"/>
          <w:szCs w:val="24"/>
          <w:lang w:eastAsia="en-IN"/>
          <w14:ligatures w14:val="none"/>
        </w:rPr>
        <w:t></w:t>
      </w:r>
      <w:r w:rsidRPr="00500F7A">
        <w:rPr>
          <w:rFonts w:ascii="Times New Roman" w:eastAsia="Times New Roman" w:hAnsi="Times New Roman" w:cs="Times New Roman"/>
          <w:kern w:val="0"/>
          <w:sz w:val="24"/>
          <w:szCs w:val="24"/>
          <w:lang w:eastAsia="en-IN"/>
          <w14:ligatures w14:val="none"/>
        </w:rPr>
        <w:t xml:space="preserve"> Using the CRM system, Wells Fargo offers personalized banking services tailored to individual customer needs, such as customized financial advice and product recommendations.</w:t>
      </w:r>
    </w:p>
    <w:p w14:paraId="02AF135B" w14:textId="4112A39E" w:rsidR="00500F7A" w:rsidRPr="00500F7A" w:rsidRDefault="00500F7A" w:rsidP="00500F7A">
      <w:pPr>
        <w:spacing w:after="0" w:line="240" w:lineRule="auto"/>
        <w:rPr>
          <w:rFonts w:ascii="Times New Roman" w:eastAsia="Times New Roman" w:hAnsi="Times New Roman" w:cs="Times New Roman"/>
          <w:kern w:val="0"/>
          <w:sz w:val="24"/>
          <w:szCs w:val="24"/>
          <w:lang w:eastAsia="en-IN"/>
          <w14:ligatures w14:val="none"/>
        </w:rPr>
      </w:pPr>
      <w:r w:rsidRPr="00500F7A">
        <w:rPr>
          <w:rFonts w:ascii="Times New Roman" w:eastAsia="Times New Roman" w:hAnsi="Symbol"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500F7A">
        <w:rPr>
          <w:rFonts w:ascii="Times New Roman" w:eastAsia="Times New Roman" w:hAnsi="Times New Roman" w:cs="Times New Roman"/>
          <w:kern w:val="0"/>
          <w:sz w:val="24"/>
          <w:szCs w:val="24"/>
          <w:lang w:eastAsia="en-IN"/>
          <w14:ligatures w14:val="none"/>
        </w:rPr>
        <w:t>The CRM platform enables the bank to provide more efficient and responsive customer support, with quicker resolution of queries and issues.</w:t>
      </w:r>
    </w:p>
    <w:p w14:paraId="11863DD6" w14:textId="58DC8CC6" w:rsidR="00500F7A" w:rsidRPr="00500F7A" w:rsidRDefault="00500F7A" w:rsidP="00500F7A">
      <w:pPr>
        <w:spacing w:after="0" w:line="240" w:lineRule="auto"/>
        <w:rPr>
          <w:rFonts w:ascii="Times New Roman" w:eastAsia="Times New Roman" w:hAnsi="Times New Roman" w:cs="Times New Roman"/>
          <w:kern w:val="0"/>
          <w:sz w:val="24"/>
          <w:szCs w:val="24"/>
          <w:lang w:eastAsia="en-IN"/>
          <w14:ligatures w14:val="none"/>
        </w:rPr>
      </w:pPr>
      <w:r w:rsidRPr="00500F7A">
        <w:rPr>
          <w:rFonts w:ascii="Times New Roman" w:eastAsia="Times New Roman" w:hAnsi="Symbol" w:cs="Times New Roman"/>
          <w:kern w:val="0"/>
          <w:sz w:val="24"/>
          <w:szCs w:val="24"/>
          <w:lang w:eastAsia="en-IN"/>
          <w14:ligatures w14:val="none"/>
        </w:rPr>
        <w:t></w:t>
      </w:r>
      <w:r w:rsidRPr="00500F7A">
        <w:rPr>
          <w:rFonts w:ascii="Times New Roman" w:eastAsia="Times New Roman" w:hAnsi="Times New Roman" w:cs="Times New Roman"/>
          <w:kern w:val="0"/>
          <w:sz w:val="24"/>
          <w:szCs w:val="24"/>
          <w:lang w:eastAsia="en-IN"/>
          <w14:ligatures w14:val="none"/>
        </w:rPr>
        <w:t xml:space="preserve"> Leveraging customer data, Wells Fargo runs targeted marketing campaigns aimed at specific customer segments, resulting in higher engagement and conversion rates.</w:t>
      </w:r>
    </w:p>
    <w:p w14:paraId="76B9FDFB" w14:textId="30A35AC0" w:rsidR="00500F7A" w:rsidRDefault="00500F7A" w:rsidP="00500F7A">
      <w:pPr>
        <w:pStyle w:val="NormalWeb"/>
      </w:pPr>
      <w:r w:rsidRPr="00500F7A">
        <w:rPr>
          <w:rFonts w:hAnsi="Symbol"/>
        </w:rPr>
        <w:lastRenderedPageBreak/>
        <w:t></w:t>
      </w:r>
      <w:r>
        <w:t xml:space="preserve"> </w:t>
      </w:r>
      <w:r w:rsidRPr="00500F7A">
        <w:t>The bank uses predictive analytics to identify potential issues and opportunities, allowing for proactive engagement with customers.</w:t>
      </w:r>
    </w:p>
    <w:p w14:paraId="2A185C8B" w14:textId="2ED29475" w:rsidR="00500F7A" w:rsidRPr="00500F7A" w:rsidRDefault="00500F7A" w:rsidP="00500F7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00F7A">
        <w:rPr>
          <w:rFonts w:ascii="Times New Roman" w:eastAsia="Times New Roman" w:hAnsi="Times New Roman" w:cs="Times New Roman"/>
          <w:b/>
          <w:bCs/>
          <w:kern w:val="0"/>
          <w:sz w:val="24"/>
          <w:szCs w:val="24"/>
          <w:lang w:eastAsia="en-IN"/>
          <w14:ligatures w14:val="none"/>
        </w:rPr>
        <w:t>Wells Fargo CRM Implementation:</w:t>
      </w:r>
    </w:p>
    <w:p w14:paraId="03A31AF0" w14:textId="77777777" w:rsidR="00500F7A" w:rsidRPr="00500F7A" w:rsidRDefault="00500F7A" w:rsidP="00500F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0F7A">
        <w:rPr>
          <w:rFonts w:ascii="Times New Roman" w:eastAsia="Times New Roman" w:hAnsi="Times New Roman" w:cs="Times New Roman"/>
          <w:b/>
          <w:bCs/>
          <w:kern w:val="0"/>
          <w:sz w:val="24"/>
          <w:szCs w:val="24"/>
          <w:lang w:eastAsia="en-IN"/>
          <w14:ligatures w14:val="none"/>
        </w:rPr>
        <w:t>Customer Satisfaction Scores</w:t>
      </w:r>
      <w:r w:rsidRPr="00500F7A">
        <w:rPr>
          <w:rFonts w:ascii="Times New Roman" w:eastAsia="Times New Roman" w:hAnsi="Times New Roman" w:cs="Times New Roman"/>
          <w:kern w:val="0"/>
          <w:sz w:val="24"/>
          <w:szCs w:val="24"/>
          <w:lang w:eastAsia="en-IN"/>
          <w14:ligatures w14:val="none"/>
        </w:rPr>
        <w:t>: After implementing the CRM platform, Wells Fargo reported a 25% increase in customer satisfaction scores within two years (2019-2021).</w:t>
      </w:r>
    </w:p>
    <w:p w14:paraId="234D25E2" w14:textId="77777777" w:rsidR="00500F7A" w:rsidRPr="00500F7A" w:rsidRDefault="00500F7A" w:rsidP="00500F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0F7A">
        <w:rPr>
          <w:rFonts w:ascii="Times New Roman" w:eastAsia="Times New Roman" w:hAnsi="Times New Roman" w:cs="Times New Roman"/>
          <w:b/>
          <w:bCs/>
          <w:kern w:val="0"/>
          <w:sz w:val="24"/>
          <w:szCs w:val="24"/>
          <w:lang w:eastAsia="en-IN"/>
          <w14:ligatures w14:val="none"/>
        </w:rPr>
        <w:t>Customer Retention Rates</w:t>
      </w:r>
      <w:r w:rsidRPr="00500F7A">
        <w:rPr>
          <w:rFonts w:ascii="Times New Roman" w:eastAsia="Times New Roman" w:hAnsi="Times New Roman" w:cs="Times New Roman"/>
          <w:kern w:val="0"/>
          <w:sz w:val="24"/>
          <w:szCs w:val="24"/>
          <w:lang w:eastAsia="en-IN"/>
          <w14:ligatures w14:val="none"/>
        </w:rPr>
        <w:t>: Wells Fargo saw a 12% increase in customer retention rates post-CRM implementation, from 82% in 2018 to 94% in 2021.</w:t>
      </w:r>
    </w:p>
    <w:p w14:paraId="61B30785" w14:textId="77777777" w:rsidR="00500F7A" w:rsidRPr="00500F7A" w:rsidRDefault="00500F7A" w:rsidP="00500F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0F7A">
        <w:rPr>
          <w:rFonts w:ascii="Times New Roman" w:eastAsia="Times New Roman" w:hAnsi="Times New Roman" w:cs="Times New Roman"/>
          <w:b/>
          <w:bCs/>
          <w:kern w:val="0"/>
          <w:sz w:val="24"/>
          <w:szCs w:val="24"/>
          <w:lang w:eastAsia="en-IN"/>
          <w14:ligatures w14:val="none"/>
        </w:rPr>
        <w:t>Sales Growth</w:t>
      </w:r>
      <w:r w:rsidRPr="00500F7A">
        <w:rPr>
          <w:rFonts w:ascii="Times New Roman" w:eastAsia="Times New Roman" w:hAnsi="Times New Roman" w:cs="Times New Roman"/>
          <w:kern w:val="0"/>
          <w:sz w:val="24"/>
          <w:szCs w:val="24"/>
          <w:lang w:eastAsia="en-IN"/>
          <w14:ligatures w14:val="none"/>
        </w:rPr>
        <w:t>: Targeted marketing campaigns driven by CRM data resulted in a 20% increase in sales of financial products between 2019 and 2022.</w:t>
      </w:r>
    </w:p>
    <w:p w14:paraId="2C3470E7" w14:textId="77777777" w:rsidR="00500F7A" w:rsidRPr="00500F7A" w:rsidRDefault="00500F7A" w:rsidP="00500F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0F7A">
        <w:rPr>
          <w:rFonts w:ascii="Times New Roman" w:eastAsia="Times New Roman" w:hAnsi="Times New Roman" w:cs="Times New Roman"/>
          <w:b/>
          <w:bCs/>
          <w:kern w:val="0"/>
          <w:sz w:val="24"/>
          <w:szCs w:val="24"/>
          <w:lang w:eastAsia="en-IN"/>
          <w14:ligatures w14:val="none"/>
        </w:rPr>
        <w:t>Customer Support Efficiency</w:t>
      </w:r>
      <w:r w:rsidRPr="00500F7A">
        <w:rPr>
          <w:rFonts w:ascii="Times New Roman" w:eastAsia="Times New Roman" w:hAnsi="Times New Roman" w:cs="Times New Roman"/>
          <w:kern w:val="0"/>
          <w:sz w:val="24"/>
          <w:szCs w:val="24"/>
          <w:lang w:eastAsia="en-IN"/>
          <w14:ligatures w14:val="none"/>
        </w:rPr>
        <w:t>: The time taken to resolve customer queries reduced by 35% due to the CRM system, leading to quicker issue resolution and higher customer satisfaction.</w:t>
      </w:r>
    </w:p>
    <w:p w14:paraId="4B9AAFF9" w14:textId="77777777" w:rsidR="00500F7A" w:rsidRDefault="00500F7A" w:rsidP="00500F7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0F7A">
        <w:rPr>
          <w:rFonts w:ascii="Times New Roman" w:eastAsia="Times New Roman" w:hAnsi="Times New Roman" w:cs="Times New Roman"/>
          <w:b/>
          <w:bCs/>
          <w:kern w:val="0"/>
          <w:sz w:val="24"/>
          <w:szCs w:val="24"/>
          <w:lang w:eastAsia="en-IN"/>
          <w14:ligatures w14:val="none"/>
        </w:rPr>
        <w:t>Marketing ROI</w:t>
      </w:r>
      <w:r w:rsidRPr="00500F7A">
        <w:rPr>
          <w:rFonts w:ascii="Times New Roman" w:eastAsia="Times New Roman" w:hAnsi="Times New Roman" w:cs="Times New Roman"/>
          <w:kern w:val="0"/>
          <w:sz w:val="24"/>
          <w:szCs w:val="24"/>
          <w:lang w:eastAsia="en-IN"/>
          <w14:ligatures w14:val="none"/>
        </w:rPr>
        <w:t>: Wells Fargo reported a 40% improvement in marketing ROI due to more effective, data-driven marketing strategies enabled by the CRM platform.</w:t>
      </w:r>
    </w:p>
    <w:p w14:paraId="1A199FE2" w14:textId="13C01963" w:rsidR="00500F7A" w:rsidRPr="00500F7A" w:rsidRDefault="00500F7A" w:rsidP="00500F7A">
      <w:pPr>
        <w:spacing w:before="100" w:beforeAutospacing="1" w:after="100" w:afterAutospacing="1" w:line="240" w:lineRule="auto"/>
        <w:ind w:left="360"/>
        <w:jc w:val="center"/>
        <w:rPr>
          <w:rFonts w:ascii="Times New Roman" w:eastAsia="Times New Roman" w:hAnsi="Times New Roman" w:cs="Times New Roman"/>
          <w:kern w:val="0"/>
          <w:sz w:val="24"/>
          <w:szCs w:val="24"/>
          <w:lang w:eastAsia="en-IN"/>
          <w14:ligatures w14:val="none"/>
        </w:rPr>
      </w:pPr>
      <w:r w:rsidRPr="00500F7A">
        <w:rPr>
          <w:rFonts w:ascii="Times New Roman" w:eastAsia="Times New Roman" w:hAnsi="Times New Roman" w:cs="Times New Roman"/>
          <w:kern w:val="0"/>
          <w:sz w:val="24"/>
          <w:szCs w:val="24"/>
          <w:lang w:eastAsia="en-IN"/>
          <w14:ligatures w14:val="none"/>
        </w:rPr>
        <w:drawing>
          <wp:inline distT="0" distB="0" distL="0" distR="0" wp14:anchorId="36DA6374" wp14:editId="10B28DB2">
            <wp:extent cx="5151422" cy="2453574"/>
            <wp:effectExtent l="0" t="0" r="0" b="4445"/>
            <wp:docPr id="1987165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65172" name=""/>
                    <pic:cNvPicPr/>
                  </pic:nvPicPr>
                  <pic:blipFill>
                    <a:blip r:embed="rId7"/>
                    <a:stretch>
                      <a:fillRect/>
                    </a:stretch>
                  </pic:blipFill>
                  <pic:spPr>
                    <a:xfrm>
                      <a:off x="0" y="0"/>
                      <a:ext cx="5166820" cy="2460908"/>
                    </a:xfrm>
                    <a:prstGeom prst="rect">
                      <a:avLst/>
                    </a:prstGeom>
                  </pic:spPr>
                </pic:pic>
              </a:graphicData>
            </a:graphic>
          </wp:inline>
        </w:drawing>
      </w:r>
    </w:p>
    <w:p w14:paraId="14429A0B" w14:textId="35CA9421" w:rsidR="00500F7A" w:rsidRPr="00500F7A" w:rsidRDefault="00500F7A" w:rsidP="00500F7A">
      <w:pPr>
        <w:pStyle w:val="NormalWeb"/>
      </w:pPr>
      <w:r>
        <w:t>Wells Fargo’s implementation of a comprehensive CRM strategy has significantly enhanced its ability to manage customer relationships effectively. By leveraging technology and data analytics, the bank has improved customer satisfaction, retention, and sales growth, demonstrating the critical role of CRM in the banking sector.</w:t>
      </w:r>
    </w:p>
    <w:sectPr w:rsidR="00500F7A" w:rsidRPr="00500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6A24E9"/>
    <w:multiLevelType w:val="multilevel"/>
    <w:tmpl w:val="711E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D06CDA"/>
    <w:multiLevelType w:val="multilevel"/>
    <w:tmpl w:val="68642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4048A2"/>
    <w:multiLevelType w:val="multilevel"/>
    <w:tmpl w:val="437E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56985">
    <w:abstractNumId w:val="1"/>
  </w:num>
  <w:num w:numId="2" w16cid:durableId="1665543979">
    <w:abstractNumId w:val="2"/>
  </w:num>
  <w:num w:numId="3" w16cid:durableId="2133593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F8"/>
    <w:rsid w:val="00001581"/>
    <w:rsid w:val="00194A23"/>
    <w:rsid w:val="00500F7A"/>
    <w:rsid w:val="006B1BF8"/>
    <w:rsid w:val="008B468F"/>
    <w:rsid w:val="00BB0C19"/>
    <w:rsid w:val="00BE7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2253"/>
  <w15:chartTrackingRefBased/>
  <w15:docId w15:val="{EF761AC2-26C8-4E0E-9D23-C27A29449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00F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B0C1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1BF8"/>
    <w:rPr>
      <w:b/>
      <w:bCs/>
    </w:rPr>
  </w:style>
  <w:style w:type="character" w:customStyle="1" w:styleId="Heading4Char">
    <w:name w:val="Heading 4 Char"/>
    <w:basedOn w:val="DefaultParagraphFont"/>
    <w:link w:val="Heading4"/>
    <w:uiPriority w:val="9"/>
    <w:rsid w:val="00BB0C19"/>
    <w:rPr>
      <w:rFonts w:ascii="Times New Roman" w:eastAsia="Times New Roman" w:hAnsi="Times New Roman" w:cs="Times New Roman"/>
      <w:b/>
      <w:bCs/>
      <w:kern w:val="0"/>
      <w:sz w:val="24"/>
      <w:szCs w:val="24"/>
      <w:lang w:eastAsia="en-IN"/>
      <w14:ligatures w14:val="none"/>
    </w:rPr>
  </w:style>
  <w:style w:type="paragraph" w:styleId="ListParagraph">
    <w:name w:val="List Paragraph"/>
    <w:basedOn w:val="Normal"/>
    <w:uiPriority w:val="34"/>
    <w:qFormat/>
    <w:rsid w:val="00BB0C19"/>
    <w:pPr>
      <w:ind w:left="720"/>
      <w:contextualSpacing/>
    </w:pPr>
  </w:style>
  <w:style w:type="paragraph" w:styleId="NormalWeb">
    <w:name w:val="Normal (Web)"/>
    <w:basedOn w:val="Normal"/>
    <w:uiPriority w:val="99"/>
    <w:unhideWhenUsed/>
    <w:rsid w:val="00BB0C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500F7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049851">
      <w:bodyDiv w:val="1"/>
      <w:marLeft w:val="0"/>
      <w:marRight w:val="0"/>
      <w:marTop w:val="0"/>
      <w:marBottom w:val="0"/>
      <w:divBdr>
        <w:top w:val="none" w:sz="0" w:space="0" w:color="auto"/>
        <w:left w:val="none" w:sz="0" w:space="0" w:color="auto"/>
        <w:bottom w:val="none" w:sz="0" w:space="0" w:color="auto"/>
        <w:right w:val="none" w:sz="0" w:space="0" w:color="auto"/>
      </w:divBdr>
    </w:div>
    <w:div w:id="679158055">
      <w:bodyDiv w:val="1"/>
      <w:marLeft w:val="0"/>
      <w:marRight w:val="0"/>
      <w:marTop w:val="0"/>
      <w:marBottom w:val="0"/>
      <w:divBdr>
        <w:top w:val="none" w:sz="0" w:space="0" w:color="auto"/>
        <w:left w:val="none" w:sz="0" w:space="0" w:color="auto"/>
        <w:bottom w:val="none" w:sz="0" w:space="0" w:color="auto"/>
        <w:right w:val="none" w:sz="0" w:space="0" w:color="auto"/>
      </w:divBdr>
    </w:div>
    <w:div w:id="858662614">
      <w:bodyDiv w:val="1"/>
      <w:marLeft w:val="0"/>
      <w:marRight w:val="0"/>
      <w:marTop w:val="0"/>
      <w:marBottom w:val="0"/>
      <w:divBdr>
        <w:top w:val="none" w:sz="0" w:space="0" w:color="auto"/>
        <w:left w:val="none" w:sz="0" w:space="0" w:color="auto"/>
        <w:bottom w:val="none" w:sz="0" w:space="0" w:color="auto"/>
        <w:right w:val="none" w:sz="0" w:space="0" w:color="auto"/>
      </w:divBdr>
    </w:div>
    <w:div w:id="1021469939">
      <w:bodyDiv w:val="1"/>
      <w:marLeft w:val="0"/>
      <w:marRight w:val="0"/>
      <w:marTop w:val="0"/>
      <w:marBottom w:val="0"/>
      <w:divBdr>
        <w:top w:val="none" w:sz="0" w:space="0" w:color="auto"/>
        <w:left w:val="none" w:sz="0" w:space="0" w:color="auto"/>
        <w:bottom w:val="none" w:sz="0" w:space="0" w:color="auto"/>
        <w:right w:val="none" w:sz="0" w:space="0" w:color="auto"/>
      </w:divBdr>
    </w:div>
    <w:div w:id="1309478949">
      <w:bodyDiv w:val="1"/>
      <w:marLeft w:val="0"/>
      <w:marRight w:val="0"/>
      <w:marTop w:val="0"/>
      <w:marBottom w:val="0"/>
      <w:divBdr>
        <w:top w:val="none" w:sz="0" w:space="0" w:color="auto"/>
        <w:left w:val="none" w:sz="0" w:space="0" w:color="auto"/>
        <w:bottom w:val="none" w:sz="0" w:space="0" w:color="auto"/>
        <w:right w:val="none" w:sz="0" w:space="0" w:color="auto"/>
      </w:divBdr>
    </w:div>
    <w:div w:id="1466268199">
      <w:bodyDiv w:val="1"/>
      <w:marLeft w:val="0"/>
      <w:marRight w:val="0"/>
      <w:marTop w:val="0"/>
      <w:marBottom w:val="0"/>
      <w:divBdr>
        <w:top w:val="none" w:sz="0" w:space="0" w:color="auto"/>
        <w:left w:val="none" w:sz="0" w:space="0" w:color="auto"/>
        <w:bottom w:val="none" w:sz="0" w:space="0" w:color="auto"/>
        <w:right w:val="none" w:sz="0" w:space="0" w:color="auto"/>
      </w:divBdr>
    </w:div>
    <w:div w:id="157026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1</cp:revision>
  <dcterms:created xsi:type="dcterms:W3CDTF">2024-06-21T06:24:00Z</dcterms:created>
  <dcterms:modified xsi:type="dcterms:W3CDTF">2024-06-21T07:22:00Z</dcterms:modified>
</cp:coreProperties>
</file>