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B03BD" w14:textId="321D09A8" w:rsidR="00001581" w:rsidRPr="008856A2" w:rsidRDefault="005038B7">
      <w:pPr>
        <w:rPr>
          <w:rFonts w:ascii="Times New Roman" w:hAnsi="Times New Roman" w:cs="Times New Roman"/>
          <w:b/>
          <w:bCs/>
          <w:sz w:val="36"/>
          <w:szCs w:val="36"/>
          <w:u w:val="single"/>
          <w:lang w:val="en-US"/>
        </w:rPr>
      </w:pPr>
      <w:r w:rsidRPr="008856A2">
        <w:rPr>
          <w:rFonts w:ascii="Times New Roman" w:hAnsi="Times New Roman" w:cs="Times New Roman"/>
          <w:b/>
          <w:bCs/>
          <w:sz w:val="36"/>
          <w:szCs w:val="36"/>
          <w:u w:val="single"/>
          <w:lang w:val="en-US"/>
        </w:rPr>
        <w:t>MORTGAGES</w:t>
      </w:r>
    </w:p>
    <w:p w14:paraId="19CCB8C9" w14:textId="0EDE1199" w:rsidR="005038B7" w:rsidRPr="008856A2" w:rsidRDefault="005038B7" w:rsidP="008856A2">
      <w:pPr>
        <w:pStyle w:val="ListParagraph"/>
        <w:numPr>
          <w:ilvl w:val="0"/>
          <w:numId w:val="5"/>
        </w:numPr>
        <w:rPr>
          <w:rFonts w:ascii="Times New Roman" w:hAnsi="Times New Roman" w:cs="Times New Roman"/>
          <w:color w:val="000000" w:themeColor="text1"/>
          <w:spacing w:val="1"/>
          <w:sz w:val="24"/>
          <w:szCs w:val="24"/>
          <w:shd w:val="clear" w:color="auto" w:fill="FFFFFF"/>
        </w:rPr>
      </w:pPr>
      <w:r w:rsidRPr="008856A2">
        <w:rPr>
          <w:rFonts w:ascii="Times New Roman" w:hAnsi="Times New Roman" w:cs="Times New Roman"/>
          <w:color w:val="000000" w:themeColor="text1"/>
          <w:spacing w:val="1"/>
          <w:sz w:val="24"/>
          <w:szCs w:val="24"/>
          <w:shd w:val="clear" w:color="auto" w:fill="FFFFFF"/>
        </w:rPr>
        <w:t>A mortgage is a loan used to purchase or maintain a home, plot of land, or other real estate. The borrower agrees to pay the lender over time, typically in a series of regular payments divided into </w:t>
      </w:r>
      <w:hyperlink r:id="rId5" w:history="1">
        <w:r w:rsidRPr="008856A2">
          <w:rPr>
            <w:rStyle w:val="Hyperlink"/>
            <w:rFonts w:ascii="Times New Roman" w:hAnsi="Times New Roman" w:cs="Times New Roman"/>
            <w:color w:val="000000" w:themeColor="text1"/>
            <w:spacing w:val="1"/>
            <w:sz w:val="24"/>
            <w:szCs w:val="24"/>
            <w:shd w:val="clear" w:color="auto" w:fill="FFFFFF"/>
          </w:rPr>
          <w:t>principal</w:t>
        </w:r>
      </w:hyperlink>
      <w:r w:rsidRPr="008856A2">
        <w:rPr>
          <w:rFonts w:ascii="Times New Roman" w:hAnsi="Times New Roman" w:cs="Times New Roman"/>
          <w:color w:val="000000" w:themeColor="text1"/>
          <w:spacing w:val="1"/>
          <w:sz w:val="24"/>
          <w:szCs w:val="24"/>
          <w:shd w:val="clear" w:color="auto" w:fill="FFFFFF"/>
        </w:rPr>
        <w:t> and </w:t>
      </w:r>
      <w:hyperlink r:id="rId6" w:history="1">
        <w:r w:rsidRPr="008856A2">
          <w:rPr>
            <w:rStyle w:val="Hyperlink"/>
            <w:rFonts w:ascii="Times New Roman" w:hAnsi="Times New Roman" w:cs="Times New Roman"/>
            <w:color w:val="000000" w:themeColor="text1"/>
            <w:spacing w:val="1"/>
            <w:sz w:val="24"/>
            <w:szCs w:val="24"/>
            <w:shd w:val="clear" w:color="auto" w:fill="FFFFFF"/>
          </w:rPr>
          <w:t>interest</w:t>
        </w:r>
      </w:hyperlink>
      <w:r w:rsidRPr="008856A2">
        <w:rPr>
          <w:rFonts w:ascii="Times New Roman" w:hAnsi="Times New Roman" w:cs="Times New Roman"/>
          <w:color w:val="000000" w:themeColor="text1"/>
          <w:spacing w:val="1"/>
          <w:sz w:val="24"/>
          <w:szCs w:val="24"/>
          <w:shd w:val="clear" w:color="auto" w:fill="FFFFFF"/>
        </w:rPr>
        <w:t>. The property then serves as </w:t>
      </w:r>
      <w:hyperlink r:id="rId7" w:history="1">
        <w:r w:rsidRPr="008856A2">
          <w:rPr>
            <w:rStyle w:val="Hyperlink"/>
            <w:rFonts w:ascii="Times New Roman" w:hAnsi="Times New Roman" w:cs="Times New Roman"/>
            <w:color w:val="000000" w:themeColor="text1"/>
            <w:spacing w:val="1"/>
            <w:sz w:val="24"/>
            <w:szCs w:val="24"/>
            <w:shd w:val="clear" w:color="auto" w:fill="FFFFFF"/>
          </w:rPr>
          <w:t>collateral</w:t>
        </w:r>
      </w:hyperlink>
      <w:r w:rsidRPr="008856A2">
        <w:rPr>
          <w:rFonts w:ascii="Times New Roman" w:hAnsi="Times New Roman" w:cs="Times New Roman"/>
          <w:color w:val="000000" w:themeColor="text1"/>
          <w:spacing w:val="1"/>
          <w:sz w:val="24"/>
          <w:szCs w:val="24"/>
          <w:shd w:val="clear" w:color="auto" w:fill="FFFFFF"/>
        </w:rPr>
        <w:t> to secure the loan.</w:t>
      </w:r>
    </w:p>
    <w:p w14:paraId="65462360" w14:textId="77777777" w:rsidR="005038B7" w:rsidRPr="008856A2" w:rsidRDefault="005038B7" w:rsidP="008856A2">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
          <w:kern w:val="0"/>
          <w:sz w:val="24"/>
          <w:szCs w:val="24"/>
          <w:lang w:eastAsia="en-IN"/>
          <w14:ligatures w14:val="none"/>
        </w:rPr>
      </w:pPr>
      <w:r w:rsidRPr="008856A2">
        <w:rPr>
          <w:rFonts w:ascii="Times New Roman" w:eastAsia="Times New Roman" w:hAnsi="Times New Roman" w:cs="Times New Roman"/>
          <w:color w:val="000000" w:themeColor="text1"/>
          <w:spacing w:val="1"/>
          <w:kern w:val="0"/>
          <w:sz w:val="24"/>
          <w:szCs w:val="24"/>
          <w:lang w:eastAsia="en-IN"/>
          <w14:ligatures w14:val="none"/>
        </w:rPr>
        <w:t>The cost of a mortgage will depend on the type of loan, the term (such as 30 years), and the interest rate that the lender charges.</w:t>
      </w:r>
    </w:p>
    <w:p w14:paraId="4EC8071F" w14:textId="77777777" w:rsidR="005038B7" w:rsidRPr="008856A2" w:rsidRDefault="005038B7" w:rsidP="008856A2">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color w:val="000000" w:themeColor="text1"/>
          <w:spacing w:val="1"/>
          <w:kern w:val="0"/>
          <w:sz w:val="24"/>
          <w:szCs w:val="24"/>
          <w:lang w:eastAsia="en-IN"/>
          <w14:ligatures w14:val="none"/>
        </w:rPr>
      </w:pPr>
      <w:r w:rsidRPr="008856A2">
        <w:rPr>
          <w:rFonts w:ascii="Times New Roman" w:eastAsia="Times New Roman" w:hAnsi="Times New Roman" w:cs="Times New Roman"/>
          <w:color w:val="000000" w:themeColor="text1"/>
          <w:spacing w:val="1"/>
          <w:kern w:val="0"/>
          <w:sz w:val="24"/>
          <w:szCs w:val="24"/>
          <w:lang w:eastAsia="en-IN"/>
          <w14:ligatures w14:val="none"/>
        </w:rPr>
        <w:t>Mortgage rates can vary widely depending on the type of product and the qualifications of the applicant.</w:t>
      </w:r>
    </w:p>
    <w:p w14:paraId="1F29EA36" w14:textId="20263072" w:rsidR="005038B7" w:rsidRPr="008856A2" w:rsidRDefault="005038B7" w:rsidP="008856A2">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shd w:val="clear" w:color="auto" w:fill="FFFFFF"/>
        </w:rPr>
      </w:pPr>
      <w:r w:rsidRPr="008856A2">
        <w:rPr>
          <w:rFonts w:ascii="Times New Roman" w:hAnsi="Times New Roman" w:cs="Times New Roman"/>
          <w:color w:val="000000" w:themeColor="text1"/>
          <w:spacing w:val="1"/>
          <w:sz w:val="24"/>
          <w:szCs w:val="24"/>
          <w:shd w:val="clear" w:color="auto" w:fill="FFFFFF"/>
        </w:rPr>
        <w:t>Individuals and businesses use mortgages to buy real estate without paying the entire purchase price upfront.</w:t>
      </w:r>
    </w:p>
    <w:p w14:paraId="387A152E" w14:textId="43B65E7B" w:rsidR="005038B7" w:rsidRPr="008856A2" w:rsidRDefault="005038B7" w:rsidP="008856A2">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shd w:val="clear" w:color="auto" w:fill="FFFFFF"/>
        </w:rPr>
      </w:pPr>
      <w:r w:rsidRPr="008856A2">
        <w:rPr>
          <w:rFonts w:ascii="Times New Roman" w:hAnsi="Times New Roman" w:cs="Times New Roman"/>
          <w:color w:val="000000" w:themeColor="text1"/>
          <w:spacing w:val="1"/>
          <w:sz w:val="24"/>
          <w:szCs w:val="24"/>
          <w:shd w:val="clear" w:color="auto" w:fill="FFFFFF"/>
        </w:rPr>
        <w:t>Typical mortgage terms are for 15 or 30 years.</w:t>
      </w:r>
      <w:r w:rsidRPr="008856A2">
        <w:rPr>
          <w:rFonts w:ascii="Times New Roman" w:hAnsi="Times New Roman" w:cs="Times New Roman"/>
          <w:color w:val="000000" w:themeColor="text1"/>
          <w:spacing w:val="1"/>
          <w:sz w:val="24"/>
          <w:szCs w:val="24"/>
          <w:shd w:val="clear" w:color="auto" w:fill="FFFFFF"/>
        </w:rPr>
        <w:t xml:space="preserve"> </w:t>
      </w:r>
      <w:r w:rsidRPr="008856A2">
        <w:rPr>
          <w:rFonts w:ascii="Times New Roman" w:hAnsi="Times New Roman" w:cs="Times New Roman"/>
          <w:color w:val="000000" w:themeColor="text1"/>
          <w:spacing w:val="1"/>
          <w:sz w:val="24"/>
          <w:szCs w:val="24"/>
          <w:shd w:val="clear" w:color="auto" w:fill="FFFFFF"/>
        </w:rPr>
        <w:t>Some mortgage terms are as short as five years, while others can run 40 years or longer.</w:t>
      </w:r>
    </w:p>
    <w:p w14:paraId="4F176B78" w14:textId="40E92486" w:rsidR="005038B7" w:rsidRPr="008856A2" w:rsidRDefault="005038B7" w:rsidP="008856A2">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pacing w:val="1"/>
          <w:sz w:val="24"/>
          <w:szCs w:val="24"/>
          <w:shd w:val="clear" w:color="auto" w:fill="FFFFFF"/>
        </w:rPr>
      </w:pPr>
      <w:r w:rsidRPr="008856A2">
        <w:rPr>
          <w:rFonts w:ascii="Times New Roman" w:hAnsi="Times New Roman" w:cs="Times New Roman"/>
          <w:color w:val="000000" w:themeColor="text1"/>
          <w:spacing w:val="1"/>
          <w:sz w:val="24"/>
          <w:szCs w:val="24"/>
          <w:shd w:val="clear" w:color="auto" w:fill="FFFFFF"/>
        </w:rPr>
        <w:t>As of June 26, 2024, the average 30-year fixed mortgage rate is 6.89%, 20-year fixed mortgage rate is 6.58%, 15-year fixed mortgage rate is 6.07%, and 10-year fixed mortgage rate is 5.87%. </w:t>
      </w:r>
    </w:p>
    <w:p w14:paraId="4B8A1C15" w14:textId="613C4444" w:rsidR="005038B7" w:rsidRPr="008856A2" w:rsidRDefault="005038B7" w:rsidP="008856A2">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sidRPr="008856A2">
        <w:rPr>
          <w:rFonts w:ascii="Times New Roman" w:hAnsi="Times New Roman" w:cs="Times New Roman"/>
          <w:color w:val="000000" w:themeColor="text1"/>
          <w:sz w:val="24"/>
          <w:szCs w:val="24"/>
          <w:shd w:val="clear" w:color="auto" w:fill="FFFFFF"/>
        </w:rPr>
        <w:t xml:space="preserve">Mortgage debt reached its highest point in 2021 when it </w:t>
      </w:r>
      <w:proofErr w:type="spellStart"/>
      <w:r w:rsidRPr="008856A2">
        <w:rPr>
          <w:rFonts w:ascii="Times New Roman" w:hAnsi="Times New Roman" w:cs="Times New Roman"/>
          <w:color w:val="000000" w:themeColor="text1"/>
          <w:sz w:val="24"/>
          <w:szCs w:val="24"/>
          <w:shd w:val="clear" w:color="auto" w:fill="FFFFFF"/>
        </w:rPr>
        <w:t>totaled</w:t>
      </w:r>
      <w:proofErr w:type="spellEnd"/>
      <w:r w:rsidRPr="008856A2">
        <w:rPr>
          <w:rFonts w:ascii="Times New Roman" w:hAnsi="Times New Roman" w:cs="Times New Roman"/>
          <w:color w:val="000000" w:themeColor="text1"/>
          <w:sz w:val="24"/>
          <w:szCs w:val="24"/>
          <w:shd w:val="clear" w:color="auto" w:fill="FFFFFF"/>
        </w:rPr>
        <w:t xml:space="preserve"> $17.6 trillion. The $82 billion increase from 2020, when mortgage debt was $16.78 trillion</w:t>
      </w:r>
    </w:p>
    <w:p w14:paraId="430C1122" w14:textId="77777777" w:rsidR="008856A2" w:rsidRDefault="007F2A59" w:rsidP="008856A2">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sidRPr="008856A2">
        <w:rPr>
          <w:rFonts w:ascii="Times New Roman" w:hAnsi="Times New Roman" w:cs="Times New Roman"/>
          <w:color w:val="000000" w:themeColor="text1"/>
          <w:sz w:val="24"/>
          <w:szCs w:val="24"/>
          <w:shd w:val="clear" w:color="auto" w:fill="FFFFFF"/>
        </w:rPr>
        <w:t>The rate on 30-year fixed mortgage rates hit an all-time weekly low in the first week of January 2021. That kicked off the best year overall for fixed mortgage rates in history, with 30-year fixed mortgages having an average of 2.96% interest and 15-year fixed rates averaging 2.27%.</w:t>
      </w:r>
    </w:p>
    <w:p w14:paraId="630440E8" w14:textId="77777777" w:rsidR="008856A2" w:rsidRPr="008856A2" w:rsidRDefault="007F2A59" w:rsidP="005038B7">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sidRPr="008856A2">
        <w:rPr>
          <w:rFonts w:ascii="Times New Roman" w:hAnsi="Times New Roman" w:cs="Times New Roman"/>
          <w:color w:val="000000" w:themeColor="text1"/>
          <w:sz w:val="24"/>
          <w:szCs w:val="24"/>
          <w:shd w:val="clear" w:color="auto" w:fill="FFFFFF"/>
        </w:rPr>
        <w:t xml:space="preserve">As of 2024, </w:t>
      </w:r>
      <w:r w:rsidRPr="008856A2">
        <w:rPr>
          <w:rFonts w:ascii="Times New Roman" w:eastAsia="Times New Roman" w:hAnsi="Times New Roman" w:cs="Times New Roman"/>
          <w:b/>
          <w:bCs/>
          <w:color w:val="000000" w:themeColor="text1"/>
          <w:kern w:val="0"/>
          <w:sz w:val="24"/>
          <w:szCs w:val="24"/>
          <w:lang w:eastAsia="en-IN"/>
          <w14:ligatures w14:val="none"/>
        </w:rPr>
        <w:t>Americans owe $12.14 trillion on 84.0 million mortgages.</w:t>
      </w:r>
      <w:r w:rsidRPr="008856A2">
        <w:rPr>
          <w:rFonts w:ascii="Times New Roman" w:eastAsia="Times New Roman" w:hAnsi="Times New Roman" w:cs="Times New Roman"/>
          <w:color w:val="000000" w:themeColor="text1"/>
          <w:kern w:val="0"/>
          <w:sz w:val="24"/>
          <w:szCs w:val="24"/>
          <w:lang w:eastAsia="en-IN"/>
          <w14:ligatures w14:val="none"/>
        </w:rPr>
        <w:t> That comes to an average of $144,593 per person with a mortgage on their credit report. Mortgages represent 70.2% of consumer debt in the U.S.</w:t>
      </w:r>
    </w:p>
    <w:p w14:paraId="261CC90C" w14:textId="77777777" w:rsidR="008856A2" w:rsidRDefault="007F2A59" w:rsidP="008856A2">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sidRPr="008856A2">
        <w:rPr>
          <w:rFonts w:ascii="Times New Roman" w:hAnsi="Times New Roman" w:cs="Times New Roman"/>
          <w:color w:val="000000" w:themeColor="text1"/>
          <w:sz w:val="24"/>
          <w:szCs w:val="24"/>
          <w:shd w:val="clear" w:color="auto" w:fill="FFFFFF"/>
        </w:rPr>
        <w:t>2.6% of mortgage accounts were at least 30 days past due and 1.2% were at least 90 days past due in August 2023. </w:t>
      </w:r>
    </w:p>
    <w:p w14:paraId="360F7E4C" w14:textId="77777777" w:rsidR="008856A2" w:rsidRPr="008856A2" w:rsidRDefault="007F2A59" w:rsidP="005038B7">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sidRPr="008856A2">
        <w:rPr>
          <w:rFonts w:ascii="Times New Roman" w:eastAsia="Times New Roman" w:hAnsi="Times New Roman" w:cs="Times New Roman"/>
          <w:b/>
          <w:bCs/>
          <w:color w:val="000000" w:themeColor="text1"/>
          <w:kern w:val="0"/>
          <w:sz w:val="24"/>
          <w:szCs w:val="24"/>
          <w:lang w:eastAsia="en-IN"/>
          <w14:ligatures w14:val="none"/>
        </w:rPr>
        <w:t>In the second quarter of 2023, 2.0% of mortgages — or 1.1 million residential properties — were “underwater.” </w:t>
      </w:r>
      <w:r w:rsidRPr="008856A2">
        <w:rPr>
          <w:rFonts w:ascii="Times New Roman" w:eastAsia="Times New Roman" w:hAnsi="Times New Roman" w:cs="Times New Roman"/>
          <w:color w:val="000000" w:themeColor="text1"/>
          <w:kern w:val="0"/>
          <w:sz w:val="24"/>
          <w:szCs w:val="24"/>
          <w:lang w:eastAsia="en-IN"/>
          <w14:ligatures w14:val="none"/>
        </w:rPr>
        <w:t>That means that the outstanding mortgage balance is greater than the estimated sale price of the home</w:t>
      </w:r>
    </w:p>
    <w:p w14:paraId="1CCD84C8" w14:textId="77777777" w:rsidR="008856A2" w:rsidRDefault="00F73776" w:rsidP="008856A2">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sidRPr="008856A2">
        <w:rPr>
          <w:rStyle w:val="Strong"/>
          <w:rFonts w:ascii="Times New Roman" w:hAnsi="Times New Roman" w:cs="Times New Roman"/>
          <w:color w:val="000000" w:themeColor="text1"/>
          <w:sz w:val="24"/>
          <w:szCs w:val="24"/>
          <w:shd w:val="clear" w:color="auto" w:fill="FFFFFF"/>
        </w:rPr>
        <w:t>The average size of a home purchase mortgage obtained through the LendingTree platform in the 12 months ending in October 2023 was $224,398. </w:t>
      </w:r>
      <w:r w:rsidRPr="008856A2">
        <w:rPr>
          <w:rFonts w:ascii="Times New Roman" w:hAnsi="Times New Roman" w:cs="Times New Roman"/>
          <w:color w:val="000000" w:themeColor="text1"/>
          <w:sz w:val="24"/>
          <w:szCs w:val="24"/>
          <w:shd w:val="clear" w:color="auto" w:fill="FFFFFF"/>
        </w:rPr>
        <w:t>Average loan sizes were highest in Hawaii ($464,994), the District of Columbia ($355,986) and Massachusetts ($309,490).</w:t>
      </w:r>
    </w:p>
    <w:p w14:paraId="0F53B137" w14:textId="77777777" w:rsidR="008856A2" w:rsidRPr="008856A2" w:rsidRDefault="00F73776" w:rsidP="005038B7">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sidRPr="008856A2">
        <w:rPr>
          <w:rFonts w:ascii="Times New Roman" w:eastAsia="Times New Roman" w:hAnsi="Times New Roman" w:cs="Times New Roman"/>
          <w:b/>
          <w:bCs/>
          <w:color w:val="000000" w:themeColor="text1"/>
          <w:kern w:val="0"/>
          <w:sz w:val="24"/>
          <w:szCs w:val="24"/>
          <w:lang w:eastAsia="en-IN"/>
          <w14:ligatures w14:val="none"/>
        </w:rPr>
        <w:t>1.2% of mortgages were seriously delinquent or in foreclosure as of August 2023.</w:t>
      </w:r>
      <w:r w:rsidRPr="008856A2">
        <w:rPr>
          <w:rFonts w:ascii="Times New Roman" w:eastAsia="Times New Roman" w:hAnsi="Times New Roman" w:cs="Times New Roman"/>
          <w:color w:val="000000" w:themeColor="text1"/>
          <w:kern w:val="0"/>
          <w:sz w:val="24"/>
          <w:szCs w:val="24"/>
          <w:lang w:eastAsia="en-IN"/>
          <w14:ligatures w14:val="none"/>
        </w:rPr>
        <w:t> That means they’re 90 days or more past due. 4.6% of Federal Housing Administration (FHA) and 2.5% of Veterans Affairs (VA) loans were seriously delinquent or in foreclosure as of October 2022 (the latest data available)</w:t>
      </w:r>
    </w:p>
    <w:p w14:paraId="4B5A87A8" w14:textId="70754E11" w:rsidR="00F73776" w:rsidRDefault="008856A2" w:rsidP="005038B7">
      <w:pPr>
        <w:pStyle w:val="ListParagraph"/>
        <w:numPr>
          <w:ilvl w:val="0"/>
          <w:numId w:val="5"/>
        </w:num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w:t>
      </w:r>
      <w:r w:rsidR="00F73776" w:rsidRPr="008856A2">
        <w:rPr>
          <w:rFonts w:ascii="Times New Roman" w:hAnsi="Times New Roman" w:cs="Times New Roman"/>
          <w:color w:val="000000" w:themeColor="text1"/>
          <w:sz w:val="24"/>
          <w:szCs w:val="24"/>
          <w:shd w:val="clear" w:color="auto" w:fill="FFFFFF"/>
        </w:rPr>
        <w:t>he average purchase price for a home in the U.S. — including </w:t>
      </w:r>
      <w:hyperlink r:id="rId8" w:history="1">
        <w:r w:rsidR="00F73776" w:rsidRPr="008856A2">
          <w:rPr>
            <w:rStyle w:val="Hyperlink"/>
            <w:rFonts w:ascii="Times New Roman" w:hAnsi="Times New Roman" w:cs="Times New Roman"/>
            <w:color w:val="000000" w:themeColor="text1"/>
            <w:sz w:val="24"/>
            <w:szCs w:val="24"/>
            <w:shd w:val="clear" w:color="auto" w:fill="FFFFFF"/>
          </w:rPr>
          <w:t>down payments</w:t>
        </w:r>
      </w:hyperlink>
      <w:r w:rsidR="00F73776" w:rsidRPr="008856A2">
        <w:rPr>
          <w:rFonts w:ascii="Times New Roman" w:hAnsi="Times New Roman" w:cs="Times New Roman"/>
          <w:color w:val="000000" w:themeColor="text1"/>
          <w:sz w:val="24"/>
          <w:szCs w:val="24"/>
          <w:shd w:val="clear" w:color="auto" w:fill="FFFFFF"/>
        </w:rPr>
        <w:t> — was dramatically higher than the $224,398 average mortgage size on our platform between November 2022 and October 2023.</w:t>
      </w:r>
    </w:p>
    <w:p w14:paraId="56EEB859" w14:textId="77777777" w:rsidR="008856A2" w:rsidRPr="008856A2" w:rsidRDefault="008856A2" w:rsidP="008856A2">
      <w:pPr>
        <w:shd w:val="clear" w:color="auto" w:fill="FFFFFF"/>
        <w:spacing w:before="100" w:beforeAutospacing="1" w:after="0" w:line="240" w:lineRule="auto"/>
        <w:rPr>
          <w:rFonts w:ascii="Times New Roman" w:hAnsi="Times New Roman" w:cs="Times New Roman"/>
          <w:color w:val="000000" w:themeColor="text1"/>
          <w:sz w:val="24"/>
          <w:szCs w:val="24"/>
          <w:shd w:val="clear" w:color="auto" w:fill="FFFFFF"/>
        </w:rPr>
      </w:pPr>
    </w:p>
    <w:p w14:paraId="1AC2547C" w14:textId="77777777" w:rsidR="008856A2" w:rsidRDefault="008856A2" w:rsidP="005038B7">
      <w:pPr>
        <w:shd w:val="clear" w:color="auto" w:fill="FFFFFF"/>
        <w:spacing w:before="100" w:beforeAutospacing="1" w:after="0" w:line="240" w:lineRule="auto"/>
        <w:rPr>
          <w:rFonts w:ascii="Lato" w:hAnsi="Lato"/>
          <w:color w:val="454545"/>
          <w:sz w:val="27"/>
          <w:szCs w:val="27"/>
          <w:shd w:val="clear" w:color="auto" w:fill="FFFFFF"/>
        </w:rPr>
      </w:pPr>
    </w:p>
    <w:tbl>
      <w:tblPr>
        <w:tblW w:w="5628" w:type="dxa"/>
        <w:tblLook w:val="04A0" w:firstRow="1" w:lastRow="0" w:firstColumn="1" w:lastColumn="0" w:noHBand="0" w:noVBand="1"/>
      </w:tblPr>
      <w:tblGrid>
        <w:gridCol w:w="2653"/>
        <w:gridCol w:w="2975"/>
      </w:tblGrid>
      <w:tr w:rsidR="00F73776" w:rsidRPr="00F73776" w14:paraId="734C94A7" w14:textId="77777777" w:rsidTr="008856A2">
        <w:trPr>
          <w:trHeight w:val="835"/>
        </w:trPr>
        <w:tc>
          <w:tcPr>
            <w:tcW w:w="2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34C78" w14:textId="77777777" w:rsidR="00F73776" w:rsidRPr="00F73776" w:rsidRDefault="00F73776" w:rsidP="00F73776">
            <w:pPr>
              <w:spacing w:after="0" w:line="240" w:lineRule="auto"/>
              <w:jc w:val="center"/>
              <w:rPr>
                <w:rFonts w:ascii="Calibri" w:eastAsia="Times New Roman" w:hAnsi="Calibri" w:cs="Calibri"/>
                <w:b/>
                <w:bCs/>
                <w:color w:val="000000"/>
                <w:kern w:val="0"/>
                <w:lang w:eastAsia="en-IN"/>
                <w14:ligatures w14:val="none"/>
              </w:rPr>
            </w:pPr>
            <w:r w:rsidRPr="00F73776">
              <w:rPr>
                <w:rFonts w:ascii="Calibri" w:eastAsia="Times New Roman" w:hAnsi="Calibri" w:cs="Calibri"/>
                <w:b/>
                <w:bCs/>
                <w:color w:val="000000"/>
                <w:kern w:val="0"/>
                <w:lang w:eastAsia="en-IN"/>
                <w14:ligatures w14:val="none"/>
              </w:rPr>
              <w:lastRenderedPageBreak/>
              <w:t>Quarter</w:t>
            </w:r>
          </w:p>
        </w:tc>
        <w:tc>
          <w:tcPr>
            <w:tcW w:w="2975" w:type="dxa"/>
            <w:tcBorders>
              <w:top w:val="single" w:sz="4" w:space="0" w:color="auto"/>
              <w:left w:val="nil"/>
              <w:bottom w:val="single" w:sz="4" w:space="0" w:color="auto"/>
              <w:right w:val="single" w:sz="4" w:space="0" w:color="auto"/>
            </w:tcBorders>
            <w:shd w:val="clear" w:color="auto" w:fill="auto"/>
            <w:vAlign w:val="center"/>
            <w:hideMark/>
          </w:tcPr>
          <w:p w14:paraId="5379660B" w14:textId="77777777" w:rsidR="00F73776" w:rsidRPr="00F73776" w:rsidRDefault="00F73776" w:rsidP="00F73776">
            <w:pPr>
              <w:spacing w:after="0" w:line="240" w:lineRule="auto"/>
              <w:jc w:val="center"/>
              <w:rPr>
                <w:rFonts w:ascii="Calibri" w:eastAsia="Times New Roman" w:hAnsi="Calibri" w:cs="Calibri"/>
                <w:b/>
                <w:bCs/>
                <w:color w:val="000000"/>
                <w:kern w:val="0"/>
                <w:lang w:eastAsia="en-IN"/>
                <w14:ligatures w14:val="none"/>
              </w:rPr>
            </w:pPr>
            <w:r w:rsidRPr="00F73776">
              <w:rPr>
                <w:rFonts w:ascii="Calibri" w:eastAsia="Times New Roman" w:hAnsi="Calibri" w:cs="Calibri"/>
                <w:b/>
                <w:bCs/>
                <w:color w:val="000000"/>
                <w:kern w:val="0"/>
                <w:lang w:eastAsia="en-IN"/>
                <w14:ligatures w14:val="none"/>
              </w:rPr>
              <w:t>Average Home Price</w:t>
            </w:r>
          </w:p>
        </w:tc>
      </w:tr>
      <w:tr w:rsidR="00F73776" w:rsidRPr="00F73776" w14:paraId="0100931B"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5BEFB0A5"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2012</w:t>
            </w:r>
          </w:p>
        </w:tc>
        <w:tc>
          <w:tcPr>
            <w:tcW w:w="2975" w:type="dxa"/>
            <w:tcBorders>
              <w:top w:val="nil"/>
              <w:left w:val="nil"/>
              <w:bottom w:val="single" w:sz="4" w:space="0" w:color="auto"/>
              <w:right w:val="single" w:sz="4" w:space="0" w:color="auto"/>
            </w:tcBorders>
            <w:shd w:val="clear" w:color="auto" w:fill="auto"/>
            <w:vAlign w:val="center"/>
            <w:hideMark/>
          </w:tcPr>
          <w:p w14:paraId="15588C07"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$270,000</w:t>
            </w:r>
          </w:p>
        </w:tc>
      </w:tr>
      <w:tr w:rsidR="00F73776" w:rsidRPr="00F73776" w14:paraId="3ED0B8B2"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568637EE"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2013</w:t>
            </w:r>
          </w:p>
        </w:tc>
        <w:tc>
          <w:tcPr>
            <w:tcW w:w="2975" w:type="dxa"/>
            <w:tcBorders>
              <w:top w:val="nil"/>
              <w:left w:val="nil"/>
              <w:bottom w:val="single" w:sz="4" w:space="0" w:color="auto"/>
              <w:right w:val="single" w:sz="4" w:space="0" w:color="auto"/>
            </w:tcBorders>
            <w:shd w:val="clear" w:color="auto" w:fill="auto"/>
            <w:vAlign w:val="center"/>
            <w:hideMark/>
          </w:tcPr>
          <w:p w14:paraId="761C82BE"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$290,000</w:t>
            </w:r>
          </w:p>
        </w:tc>
      </w:tr>
      <w:tr w:rsidR="00F73776" w:rsidRPr="00F73776" w14:paraId="529A246C"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4F09DD7B"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2014</w:t>
            </w:r>
          </w:p>
        </w:tc>
        <w:tc>
          <w:tcPr>
            <w:tcW w:w="2975" w:type="dxa"/>
            <w:tcBorders>
              <w:top w:val="nil"/>
              <w:left w:val="nil"/>
              <w:bottom w:val="single" w:sz="4" w:space="0" w:color="auto"/>
              <w:right w:val="single" w:sz="4" w:space="0" w:color="auto"/>
            </w:tcBorders>
            <w:shd w:val="clear" w:color="auto" w:fill="auto"/>
            <w:vAlign w:val="center"/>
            <w:hideMark/>
          </w:tcPr>
          <w:p w14:paraId="488287A2"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$320,000</w:t>
            </w:r>
          </w:p>
        </w:tc>
      </w:tr>
      <w:tr w:rsidR="00F73776" w:rsidRPr="00F73776" w14:paraId="2F732B62"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4A68DD05"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2015</w:t>
            </w:r>
          </w:p>
        </w:tc>
        <w:tc>
          <w:tcPr>
            <w:tcW w:w="2975" w:type="dxa"/>
            <w:tcBorders>
              <w:top w:val="nil"/>
              <w:left w:val="nil"/>
              <w:bottom w:val="single" w:sz="4" w:space="0" w:color="auto"/>
              <w:right w:val="single" w:sz="4" w:space="0" w:color="auto"/>
            </w:tcBorders>
            <w:shd w:val="clear" w:color="auto" w:fill="auto"/>
            <w:vAlign w:val="center"/>
            <w:hideMark/>
          </w:tcPr>
          <w:p w14:paraId="33F3EA60"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$360,000</w:t>
            </w:r>
          </w:p>
        </w:tc>
      </w:tr>
      <w:tr w:rsidR="00F73776" w:rsidRPr="00F73776" w14:paraId="5ACAA7C9"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0E67B23D"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2016</w:t>
            </w:r>
          </w:p>
        </w:tc>
        <w:tc>
          <w:tcPr>
            <w:tcW w:w="2975" w:type="dxa"/>
            <w:tcBorders>
              <w:top w:val="nil"/>
              <w:left w:val="nil"/>
              <w:bottom w:val="single" w:sz="4" w:space="0" w:color="auto"/>
              <w:right w:val="single" w:sz="4" w:space="0" w:color="auto"/>
            </w:tcBorders>
            <w:shd w:val="clear" w:color="auto" w:fill="auto"/>
            <w:vAlign w:val="center"/>
            <w:hideMark/>
          </w:tcPr>
          <w:p w14:paraId="3B2D7ABE"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$390,000</w:t>
            </w:r>
          </w:p>
        </w:tc>
      </w:tr>
      <w:tr w:rsidR="00F73776" w:rsidRPr="00F73776" w14:paraId="2C959F36"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4B493FB8"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2017</w:t>
            </w:r>
          </w:p>
        </w:tc>
        <w:tc>
          <w:tcPr>
            <w:tcW w:w="2975" w:type="dxa"/>
            <w:tcBorders>
              <w:top w:val="nil"/>
              <w:left w:val="nil"/>
              <w:bottom w:val="single" w:sz="4" w:space="0" w:color="auto"/>
              <w:right w:val="single" w:sz="4" w:space="0" w:color="auto"/>
            </w:tcBorders>
            <w:shd w:val="clear" w:color="auto" w:fill="auto"/>
            <w:vAlign w:val="center"/>
            <w:hideMark/>
          </w:tcPr>
          <w:p w14:paraId="541E61AA"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$430,000</w:t>
            </w:r>
          </w:p>
        </w:tc>
      </w:tr>
      <w:tr w:rsidR="00F73776" w:rsidRPr="00F73776" w14:paraId="5A80D176"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1D1B2A7C"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2018</w:t>
            </w:r>
          </w:p>
        </w:tc>
        <w:tc>
          <w:tcPr>
            <w:tcW w:w="2975" w:type="dxa"/>
            <w:tcBorders>
              <w:top w:val="nil"/>
              <w:left w:val="nil"/>
              <w:bottom w:val="single" w:sz="4" w:space="0" w:color="auto"/>
              <w:right w:val="single" w:sz="4" w:space="0" w:color="auto"/>
            </w:tcBorders>
            <w:shd w:val="clear" w:color="auto" w:fill="auto"/>
            <w:vAlign w:val="center"/>
            <w:hideMark/>
          </w:tcPr>
          <w:p w14:paraId="363997C9"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$470,000</w:t>
            </w:r>
          </w:p>
        </w:tc>
      </w:tr>
      <w:tr w:rsidR="00F73776" w:rsidRPr="00F73776" w14:paraId="74369462"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6CC8E3DF"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2019</w:t>
            </w:r>
          </w:p>
        </w:tc>
        <w:tc>
          <w:tcPr>
            <w:tcW w:w="2975" w:type="dxa"/>
            <w:tcBorders>
              <w:top w:val="nil"/>
              <w:left w:val="nil"/>
              <w:bottom w:val="single" w:sz="4" w:space="0" w:color="auto"/>
              <w:right w:val="single" w:sz="4" w:space="0" w:color="auto"/>
            </w:tcBorders>
            <w:shd w:val="clear" w:color="auto" w:fill="auto"/>
            <w:vAlign w:val="center"/>
            <w:hideMark/>
          </w:tcPr>
          <w:p w14:paraId="71DADBFE"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$495,000</w:t>
            </w:r>
          </w:p>
        </w:tc>
      </w:tr>
      <w:tr w:rsidR="00F73776" w:rsidRPr="00F73776" w14:paraId="04293A3A"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3540F1FA"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2020</w:t>
            </w:r>
          </w:p>
        </w:tc>
        <w:tc>
          <w:tcPr>
            <w:tcW w:w="2975" w:type="dxa"/>
            <w:tcBorders>
              <w:top w:val="nil"/>
              <w:left w:val="nil"/>
              <w:bottom w:val="single" w:sz="4" w:space="0" w:color="auto"/>
              <w:right w:val="single" w:sz="4" w:space="0" w:color="auto"/>
            </w:tcBorders>
            <w:shd w:val="clear" w:color="auto" w:fill="auto"/>
            <w:vAlign w:val="center"/>
            <w:hideMark/>
          </w:tcPr>
          <w:p w14:paraId="178FD69E"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$515,000</w:t>
            </w:r>
          </w:p>
        </w:tc>
      </w:tr>
      <w:tr w:rsidR="00F73776" w:rsidRPr="00F73776" w14:paraId="32E8551A"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1328F50D"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2021</w:t>
            </w:r>
          </w:p>
        </w:tc>
        <w:tc>
          <w:tcPr>
            <w:tcW w:w="2975" w:type="dxa"/>
            <w:tcBorders>
              <w:top w:val="nil"/>
              <w:left w:val="nil"/>
              <w:bottom w:val="single" w:sz="4" w:space="0" w:color="auto"/>
              <w:right w:val="single" w:sz="4" w:space="0" w:color="auto"/>
            </w:tcBorders>
            <w:shd w:val="clear" w:color="auto" w:fill="auto"/>
            <w:vAlign w:val="center"/>
            <w:hideMark/>
          </w:tcPr>
          <w:p w14:paraId="254DC0C0"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$550,000</w:t>
            </w:r>
          </w:p>
        </w:tc>
      </w:tr>
      <w:tr w:rsidR="00F73776" w:rsidRPr="00F73776" w14:paraId="67A28498"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6249422F"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2022</w:t>
            </w:r>
          </w:p>
        </w:tc>
        <w:tc>
          <w:tcPr>
            <w:tcW w:w="2975" w:type="dxa"/>
            <w:tcBorders>
              <w:top w:val="nil"/>
              <w:left w:val="nil"/>
              <w:bottom w:val="single" w:sz="4" w:space="0" w:color="auto"/>
              <w:right w:val="single" w:sz="4" w:space="0" w:color="auto"/>
            </w:tcBorders>
            <w:shd w:val="clear" w:color="auto" w:fill="auto"/>
            <w:vAlign w:val="center"/>
            <w:hideMark/>
          </w:tcPr>
          <w:p w14:paraId="2F7CF3D2"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$590,000</w:t>
            </w:r>
          </w:p>
        </w:tc>
      </w:tr>
      <w:tr w:rsidR="00F73776" w:rsidRPr="00F73776" w14:paraId="6A2349D0"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435128B0"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Q1 2023</w:t>
            </w:r>
          </w:p>
        </w:tc>
        <w:tc>
          <w:tcPr>
            <w:tcW w:w="2975" w:type="dxa"/>
            <w:tcBorders>
              <w:top w:val="nil"/>
              <w:left w:val="nil"/>
              <w:bottom w:val="single" w:sz="4" w:space="0" w:color="auto"/>
              <w:right w:val="single" w:sz="4" w:space="0" w:color="auto"/>
            </w:tcBorders>
            <w:shd w:val="clear" w:color="auto" w:fill="auto"/>
            <w:vAlign w:val="center"/>
            <w:hideMark/>
          </w:tcPr>
          <w:p w14:paraId="1B92CF31"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$570,000</w:t>
            </w:r>
          </w:p>
        </w:tc>
      </w:tr>
      <w:tr w:rsidR="00F73776" w:rsidRPr="00F73776" w14:paraId="253C64F8" w14:textId="77777777" w:rsidTr="008856A2">
        <w:trPr>
          <w:trHeight w:val="278"/>
        </w:trPr>
        <w:tc>
          <w:tcPr>
            <w:tcW w:w="2653" w:type="dxa"/>
            <w:tcBorders>
              <w:top w:val="nil"/>
              <w:left w:val="single" w:sz="4" w:space="0" w:color="auto"/>
              <w:bottom w:val="single" w:sz="4" w:space="0" w:color="auto"/>
              <w:right w:val="single" w:sz="4" w:space="0" w:color="auto"/>
            </w:tcBorders>
            <w:shd w:val="clear" w:color="auto" w:fill="auto"/>
            <w:vAlign w:val="center"/>
            <w:hideMark/>
          </w:tcPr>
          <w:p w14:paraId="064A467E"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Q3 2023</w:t>
            </w:r>
          </w:p>
        </w:tc>
        <w:tc>
          <w:tcPr>
            <w:tcW w:w="2975" w:type="dxa"/>
            <w:tcBorders>
              <w:top w:val="nil"/>
              <w:left w:val="nil"/>
              <w:bottom w:val="single" w:sz="4" w:space="0" w:color="auto"/>
              <w:right w:val="single" w:sz="4" w:space="0" w:color="auto"/>
            </w:tcBorders>
            <w:shd w:val="clear" w:color="auto" w:fill="auto"/>
            <w:vAlign w:val="center"/>
            <w:hideMark/>
          </w:tcPr>
          <w:p w14:paraId="6A7F0053" w14:textId="77777777" w:rsidR="00F73776" w:rsidRPr="00F73776" w:rsidRDefault="00F73776" w:rsidP="00F73776">
            <w:pPr>
              <w:spacing w:after="0" w:line="240" w:lineRule="auto"/>
              <w:rPr>
                <w:rFonts w:ascii="Calibri" w:eastAsia="Times New Roman" w:hAnsi="Calibri" w:cs="Calibri"/>
                <w:color w:val="000000"/>
                <w:kern w:val="0"/>
                <w:lang w:eastAsia="en-IN"/>
                <w14:ligatures w14:val="none"/>
              </w:rPr>
            </w:pPr>
            <w:r w:rsidRPr="00F73776">
              <w:rPr>
                <w:rFonts w:ascii="Calibri" w:eastAsia="Times New Roman" w:hAnsi="Calibri" w:cs="Calibri"/>
                <w:color w:val="000000"/>
                <w:kern w:val="0"/>
                <w:lang w:eastAsia="en-IN"/>
                <w14:ligatures w14:val="none"/>
              </w:rPr>
              <w:t>$550,000</w:t>
            </w:r>
          </w:p>
        </w:tc>
      </w:tr>
    </w:tbl>
    <w:p w14:paraId="4ADC227B" w14:textId="77777777" w:rsidR="00F73776" w:rsidRDefault="00F73776" w:rsidP="005038B7">
      <w:pPr>
        <w:shd w:val="clear" w:color="auto" w:fill="FFFFFF"/>
        <w:spacing w:before="100" w:beforeAutospacing="1" w:after="0" w:line="240" w:lineRule="auto"/>
        <w:rPr>
          <w:rFonts w:ascii="Lato" w:hAnsi="Lato"/>
          <w:color w:val="454545"/>
          <w:sz w:val="27"/>
          <w:szCs w:val="27"/>
          <w:shd w:val="clear" w:color="auto" w:fill="FFFFFF"/>
        </w:rPr>
      </w:pPr>
    </w:p>
    <w:p w14:paraId="3297721C" w14:textId="71D64216" w:rsidR="00F73776" w:rsidRPr="005038B7" w:rsidRDefault="00F73776" w:rsidP="005038B7">
      <w:pPr>
        <w:shd w:val="clear" w:color="auto" w:fill="FFFFFF"/>
        <w:spacing w:before="100" w:beforeAutospacing="1" w:after="0" w:line="240" w:lineRule="auto"/>
        <w:rPr>
          <w:rFonts w:ascii="Arial" w:eastAsia="Times New Roman" w:hAnsi="Arial" w:cs="Arial"/>
          <w:color w:val="111111"/>
          <w:spacing w:val="1"/>
          <w:kern w:val="0"/>
          <w:sz w:val="27"/>
          <w:szCs w:val="27"/>
          <w:lang w:eastAsia="en-IN"/>
          <w14:ligatures w14:val="none"/>
        </w:rPr>
      </w:pPr>
      <w:r w:rsidRPr="00F73776">
        <w:rPr>
          <w:rFonts w:ascii="Arial" w:eastAsia="Times New Roman" w:hAnsi="Arial" w:cs="Arial"/>
          <w:color w:val="111111"/>
          <w:spacing w:val="1"/>
          <w:kern w:val="0"/>
          <w:sz w:val="27"/>
          <w:szCs w:val="27"/>
          <w:lang w:eastAsia="en-IN"/>
          <w14:ligatures w14:val="none"/>
        </w:rPr>
        <w:drawing>
          <wp:inline distT="0" distB="0" distL="0" distR="0" wp14:anchorId="43B2338A" wp14:editId="4284E10B">
            <wp:extent cx="5731510" cy="3472815"/>
            <wp:effectExtent l="0" t="0" r="2540" b="0"/>
            <wp:docPr id="190316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0618" name=""/>
                    <pic:cNvPicPr/>
                  </pic:nvPicPr>
                  <pic:blipFill>
                    <a:blip r:embed="rId9"/>
                    <a:stretch>
                      <a:fillRect/>
                    </a:stretch>
                  </pic:blipFill>
                  <pic:spPr>
                    <a:xfrm>
                      <a:off x="0" y="0"/>
                      <a:ext cx="5731510" cy="3472815"/>
                    </a:xfrm>
                    <a:prstGeom prst="rect">
                      <a:avLst/>
                    </a:prstGeom>
                  </pic:spPr>
                </pic:pic>
              </a:graphicData>
            </a:graphic>
          </wp:inline>
        </w:drawing>
      </w:r>
    </w:p>
    <w:p w14:paraId="255BCF47" w14:textId="77777777" w:rsidR="005038B7" w:rsidRDefault="005038B7">
      <w:pPr>
        <w:rPr>
          <w:lang w:val="en-US"/>
        </w:rPr>
      </w:pPr>
    </w:p>
    <w:p w14:paraId="066481FD" w14:textId="77777777" w:rsidR="009A0E2B" w:rsidRDefault="009A0E2B">
      <w:pPr>
        <w:rPr>
          <w:lang w:val="en-US"/>
        </w:rPr>
      </w:pPr>
    </w:p>
    <w:p w14:paraId="74526EE4" w14:textId="77777777" w:rsidR="009A0E2B" w:rsidRDefault="009A0E2B">
      <w:pPr>
        <w:rPr>
          <w:lang w:val="en-US"/>
        </w:rPr>
      </w:pPr>
    </w:p>
    <w:p w14:paraId="3A92C37C" w14:textId="77777777" w:rsidR="009A0E2B" w:rsidRDefault="009A0E2B">
      <w:pPr>
        <w:rPr>
          <w:lang w:val="en-US"/>
        </w:rPr>
      </w:pPr>
    </w:p>
    <w:p w14:paraId="709C2F9D" w14:textId="77777777" w:rsidR="009A0E2B" w:rsidRDefault="009A0E2B">
      <w:pPr>
        <w:rPr>
          <w:lang w:val="en-US"/>
        </w:rPr>
      </w:pPr>
    </w:p>
    <w:p w14:paraId="2B7CE192" w14:textId="77777777" w:rsidR="009A0E2B" w:rsidRDefault="009A0E2B">
      <w:pPr>
        <w:rPr>
          <w:lang w:val="en-US"/>
        </w:rPr>
      </w:pPr>
    </w:p>
    <w:p w14:paraId="4A77E7AE" w14:textId="3B70F182" w:rsidR="008856A2" w:rsidRPr="009A0E2B" w:rsidRDefault="008856A2">
      <w:pPr>
        <w:rPr>
          <w:rFonts w:ascii="Times New Roman" w:hAnsi="Times New Roman" w:cs="Times New Roman"/>
          <w:b/>
          <w:bCs/>
          <w:sz w:val="36"/>
          <w:szCs w:val="36"/>
          <w:u w:val="single"/>
          <w:lang w:val="en-US"/>
        </w:rPr>
      </w:pPr>
      <w:r w:rsidRPr="009A0E2B">
        <w:rPr>
          <w:rFonts w:ascii="Times New Roman" w:hAnsi="Times New Roman" w:cs="Times New Roman"/>
          <w:b/>
          <w:bCs/>
          <w:sz w:val="36"/>
          <w:szCs w:val="36"/>
          <w:u w:val="single"/>
          <w:lang w:val="en-US"/>
        </w:rPr>
        <w:lastRenderedPageBreak/>
        <w:t>AUTO LOANS</w:t>
      </w:r>
    </w:p>
    <w:p w14:paraId="1F42EC23" w14:textId="18AF1C6B" w:rsidR="008856A2" w:rsidRPr="008D2A1E" w:rsidRDefault="008856A2"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An </w:t>
      </w:r>
      <w:hyperlink r:id="rId10" w:history="1">
        <w:r w:rsidRPr="008D2A1E">
          <w:rPr>
            <w:rStyle w:val="Hyperlink"/>
            <w:rFonts w:ascii="Times New Roman" w:hAnsi="Times New Roman" w:cs="Times New Roman"/>
            <w:color w:val="000000" w:themeColor="text1"/>
            <w:spacing w:val="1"/>
            <w:sz w:val="24"/>
            <w:szCs w:val="24"/>
            <w:shd w:val="clear" w:color="auto" w:fill="FFFFFF"/>
          </w:rPr>
          <w:t>auto loan</w:t>
        </w:r>
      </w:hyperlink>
      <w:r w:rsidRPr="008D2A1E">
        <w:rPr>
          <w:rFonts w:ascii="Times New Roman" w:hAnsi="Times New Roman" w:cs="Times New Roman"/>
          <w:color w:val="000000" w:themeColor="text1"/>
          <w:spacing w:val="1"/>
          <w:sz w:val="24"/>
          <w:szCs w:val="24"/>
          <w:shd w:val="clear" w:color="auto" w:fill="FFFFFF"/>
        </w:rPr>
        <w:t> is a type of </w:t>
      </w:r>
      <w:hyperlink r:id="rId11" w:history="1">
        <w:r w:rsidRPr="008D2A1E">
          <w:rPr>
            <w:rStyle w:val="Hyperlink"/>
            <w:rFonts w:ascii="Times New Roman" w:hAnsi="Times New Roman" w:cs="Times New Roman"/>
            <w:color w:val="000000" w:themeColor="text1"/>
            <w:spacing w:val="1"/>
            <w:sz w:val="24"/>
            <w:szCs w:val="24"/>
            <w:shd w:val="clear" w:color="auto" w:fill="FFFFFF"/>
          </w:rPr>
          <w:t>secured loan</w:t>
        </w:r>
      </w:hyperlink>
      <w:r w:rsidRPr="008D2A1E">
        <w:rPr>
          <w:rFonts w:ascii="Times New Roman" w:hAnsi="Times New Roman" w:cs="Times New Roman"/>
          <w:color w:val="000000" w:themeColor="text1"/>
          <w:spacing w:val="1"/>
          <w:sz w:val="24"/>
          <w:szCs w:val="24"/>
          <w:shd w:val="clear" w:color="auto" w:fill="FFFFFF"/>
        </w:rPr>
        <w:t> for purchasing a car or other vehicle. The vehicle itself serves as collateral for the loan and can be </w:t>
      </w:r>
      <w:hyperlink r:id="rId12" w:history="1">
        <w:r w:rsidRPr="008D2A1E">
          <w:rPr>
            <w:rStyle w:val="Hyperlink"/>
            <w:rFonts w:ascii="Times New Roman" w:hAnsi="Times New Roman" w:cs="Times New Roman"/>
            <w:color w:val="000000" w:themeColor="text1"/>
            <w:spacing w:val="1"/>
            <w:sz w:val="24"/>
            <w:szCs w:val="24"/>
            <w:shd w:val="clear" w:color="auto" w:fill="FFFFFF"/>
          </w:rPr>
          <w:t>repossessed</w:t>
        </w:r>
      </w:hyperlink>
      <w:r w:rsidRPr="008D2A1E">
        <w:rPr>
          <w:rFonts w:ascii="Times New Roman" w:hAnsi="Times New Roman" w:cs="Times New Roman"/>
          <w:color w:val="000000" w:themeColor="text1"/>
          <w:spacing w:val="1"/>
          <w:sz w:val="24"/>
          <w:szCs w:val="24"/>
          <w:shd w:val="clear" w:color="auto" w:fill="FFFFFF"/>
        </w:rPr>
        <w:t> by the lender if the borrower </w:t>
      </w:r>
      <w:hyperlink r:id="rId13" w:history="1">
        <w:r w:rsidRPr="008D2A1E">
          <w:rPr>
            <w:rStyle w:val="Hyperlink"/>
            <w:rFonts w:ascii="Times New Roman" w:hAnsi="Times New Roman" w:cs="Times New Roman"/>
            <w:color w:val="000000" w:themeColor="text1"/>
            <w:spacing w:val="1"/>
            <w:sz w:val="24"/>
            <w:szCs w:val="24"/>
            <w:shd w:val="clear" w:color="auto" w:fill="FFFFFF"/>
          </w:rPr>
          <w:t>defaults</w:t>
        </w:r>
      </w:hyperlink>
      <w:r w:rsidRPr="008D2A1E">
        <w:rPr>
          <w:rFonts w:ascii="Times New Roman" w:hAnsi="Times New Roman" w:cs="Times New Roman"/>
          <w:color w:val="000000" w:themeColor="text1"/>
          <w:spacing w:val="1"/>
          <w:sz w:val="24"/>
          <w:szCs w:val="24"/>
          <w:shd w:val="clear" w:color="auto" w:fill="FFFFFF"/>
        </w:rPr>
        <w:t>. Auto loans today come in many different terms, or lengths, typically ranging from 36 to 72 months, but sometimes up to 96 months.</w:t>
      </w:r>
    </w:p>
    <w:p w14:paraId="7402B614" w14:textId="637384A7" w:rsidR="008856A2" w:rsidRPr="008D2A1E" w:rsidRDefault="008856A2"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C</w:t>
      </w:r>
      <w:r w:rsidRPr="008D2A1E">
        <w:rPr>
          <w:rFonts w:ascii="Times New Roman" w:hAnsi="Times New Roman" w:cs="Times New Roman"/>
          <w:color w:val="000000" w:themeColor="text1"/>
          <w:spacing w:val="1"/>
          <w:sz w:val="24"/>
          <w:szCs w:val="24"/>
          <w:shd w:val="clear" w:color="auto" w:fill="FFFFFF"/>
        </w:rPr>
        <w:t xml:space="preserve">redit score can play a major role in the interest rate </w:t>
      </w:r>
      <w:r w:rsidRPr="008D2A1E">
        <w:rPr>
          <w:rFonts w:ascii="Times New Roman" w:hAnsi="Times New Roman" w:cs="Times New Roman"/>
          <w:color w:val="000000" w:themeColor="text1"/>
          <w:spacing w:val="1"/>
          <w:sz w:val="24"/>
          <w:szCs w:val="24"/>
          <w:shd w:val="clear" w:color="auto" w:fill="FFFFFF"/>
        </w:rPr>
        <w:t>we</w:t>
      </w:r>
      <w:r w:rsidRPr="008D2A1E">
        <w:rPr>
          <w:rFonts w:ascii="Times New Roman" w:hAnsi="Times New Roman" w:cs="Times New Roman"/>
          <w:color w:val="000000" w:themeColor="text1"/>
          <w:spacing w:val="1"/>
          <w:sz w:val="24"/>
          <w:szCs w:val="24"/>
          <w:shd w:val="clear" w:color="auto" w:fill="FFFFFF"/>
        </w:rPr>
        <w:t xml:space="preserve"> will have to pay.</w:t>
      </w:r>
    </w:p>
    <w:p w14:paraId="5EA4775D" w14:textId="1ECFE9E8" w:rsidR="008856A2" w:rsidRPr="008D2A1E" w:rsidRDefault="008856A2"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 xml:space="preserve">While there is no official minimum credit score to qualify for an auto loan, </w:t>
      </w:r>
      <w:r w:rsidRPr="008D2A1E">
        <w:rPr>
          <w:rFonts w:ascii="Times New Roman" w:hAnsi="Times New Roman" w:cs="Times New Roman"/>
          <w:color w:val="000000" w:themeColor="text1"/>
          <w:spacing w:val="1"/>
          <w:sz w:val="24"/>
          <w:szCs w:val="24"/>
          <w:shd w:val="clear" w:color="auto" w:fill="FFFFFF"/>
        </w:rPr>
        <w:t>we</w:t>
      </w:r>
      <w:r w:rsidRPr="008D2A1E">
        <w:rPr>
          <w:rFonts w:ascii="Times New Roman" w:hAnsi="Times New Roman" w:cs="Times New Roman"/>
          <w:color w:val="000000" w:themeColor="text1"/>
          <w:spacing w:val="1"/>
          <w:sz w:val="24"/>
          <w:szCs w:val="24"/>
          <w:shd w:val="clear" w:color="auto" w:fill="FFFFFF"/>
        </w:rPr>
        <w:t xml:space="preserve"> will likely need a </w:t>
      </w:r>
      <w:hyperlink r:id="rId14" w:history="1">
        <w:r w:rsidRPr="008D2A1E">
          <w:rPr>
            <w:rStyle w:val="Hyperlink"/>
            <w:rFonts w:ascii="Times New Roman" w:hAnsi="Times New Roman" w:cs="Times New Roman"/>
            <w:color w:val="000000" w:themeColor="text1"/>
            <w:spacing w:val="1"/>
            <w:sz w:val="24"/>
            <w:szCs w:val="24"/>
            <w:shd w:val="clear" w:color="auto" w:fill="FFFFFF"/>
          </w:rPr>
          <w:t>credit score of 661 or higher</w:t>
        </w:r>
      </w:hyperlink>
      <w:r w:rsidRPr="008D2A1E">
        <w:rPr>
          <w:rFonts w:ascii="Times New Roman" w:hAnsi="Times New Roman" w:cs="Times New Roman"/>
          <w:color w:val="000000" w:themeColor="text1"/>
          <w:spacing w:val="1"/>
          <w:sz w:val="24"/>
          <w:szCs w:val="24"/>
          <w:shd w:val="clear" w:color="auto" w:fill="FFFFFF"/>
        </w:rPr>
        <w:t> to obtain a loan with a good interest rate.</w:t>
      </w:r>
    </w:p>
    <w:p w14:paraId="730C9C97" w14:textId="699B66A5" w:rsidR="008856A2" w:rsidRPr="008D2A1E" w:rsidRDefault="008856A2"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We</w:t>
      </w:r>
      <w:r w:rsidRPr="008D2A1E">
        <w:rPr>
          <w:rFonts w:ascii="Times New Roman" w:hAnsi="Times New Roman" w:cs="Times New Roman"/>
          <w:color w:val="000000" w:themeColor="text1"/>
          <w:spacing w:val="1"/>
          <w:sz w:val="24"/>
          <w:szCs w:val="24"/>
          <w:shd w:val="clear" w:color="auto" w:fill="FFFFFF"/>
        </w:rPr>
        <w:t xml:space="preserve"> can get an </w:t>
      </w:r>
      <w:hyperlink r:id="rId15" w:history="1">
        <w:r w:rsidRPr="008D2A1E">
          <w:rPr>
            <w:rStyle w:val="Hyperlink"/>
            <w:rFonts w:ascii="Times New Roman" w:hAnsi="Times New Roman" w:cs="Times New Roman"/>
            <w:color w:val="000000" w:themeColor="text1"/>
            <w:spacing w:val="1"/>
            <w:sz w:val="24"/>
            <w:szCs w:val="24"/>
            <w:shd w:val="clear" w:color="auto" w:fill="FFFFFF"/>
          </w:rPr>
          <w:t>auto loan</w:t>
        </w:r>
      </w:hyperlink>
      <w:r w:rsidRPr="008D2A1E">
        <w:rPr>
          <w:rFonts w:ascii="Times New Roman" w:hAnsi="Times New Roman" w:cs="Times New Roman"/>
          <w:color w:val="000000" w:themeColor="text1"/>
          <w:spacing w:val="1"/>
          <w:sz w:val="24"/>
          <w:szCs w:val="24"/>
          <w:shd w:val="clear" w:color="auto" w:fill="FFFFFF"/>
        </w:rPr>
        <w:t> for a new car or used car. The interest rate for a used car loan is typically higher than one for a new car.</w:t>
      </w:r>
    </w:p>
    <w:p w14:paraId="4D4FEC2B" w14:textId="018AC4C1" w:rsidR="008856A2" w:rsidRPr="008D2A1E" w:rsidRDefault="008856A2"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Over 80% of new cars and over 37% of used cars were financed in Q1 of 2024.</w:t>
      </w:r>
    </w:p>
    <w:p w14:paraId="2C3B745C" w14:textId="6E0D5A35" w:rsidR="008856A2" w:rsidRPr="008D2A1E" w:rsidRDefault="008856A2"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 xml:space="preserve">PenFed Credit Union is the best overall auto loan lender thanks to its wide selection of loan types and competitive rates, according to research. It offers rates for used cars as low as 6.49%, and another one of our picks, </w:t>
      </w:r>
      <w:proofErr w:type="spellStart"/>
      <w:r w:rsidRPr="008D2A1E">
        <w:rPr>
          <w:rFonts w:ascii="Times New Roman" w:hAnsi="Times New Roman" w:cs="Times New Roman"/>
          <w:color w:val="000000" w:themeColor="text1"/>
          <w:spacing w:val="1"/>
          <w:sz w:val="24"/>
          <w:szCs w:val="24"/>
          <w:shd w:val="clear" w:color="auto" w:fill="FFFFFF"/>
        </w:rPr>
        <w:t>OpenRoad</w:t>
      </w:r>
      <w:proofErr w:type="spellEnd"/>
      <w:r w:rsidRPr="008D2A1E">
        <w:rPr>
          <w:rFonts w:ascii="Times New Roman" w:hAnsi="Times New Roman" w:cs="Times New Roman"/>
          <w:color w:val="000000" w:themeColor="text1"/>
          <w:spacing w:val="1"/>
          <w:sz w:val="24"/>
          <w:szCs w:val="24"/>
          <w:shd w:val="clear" w:color="auto" w:fill="FFFFFF"/>
        </w:rPr>
        <w:t xml:space="preserve"> Lending, offers refinance rates as low as 1.99%. </w:t>
      </w:r>
    </w:p>
    <w:p w14:paraId="76E68E54" w14:textId="5705A79C" w:rsidR="008856A2" w:rsidRPr="008D2A1E" w:rsidRDefault="008352CD" w:rsidP="008D2A1E">
      <w:pPr>
        <w:pStyle w:val="ListParagraph"/>
        <w:numPr>
          <w:ilvl w:val="0"/>
          <w:numId w:val="8"/>
        </w:numPr>
        <w:rPr>
          <w:rFonts w:ascii="Times New Roman" w:hAnsi="Times New Roman" w:cs="Times New Roman"/>
          <w:color w:val="000000" w:themeColor="text1"/>
          <w:spacing w:val="2"/>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Auto loan debt held by Americans rose to a record $1.62 trillion in the first quarter of 2024</w:t>
      </w:r>
      <w:r w:rsidR="008856A2" w:rsidRPr="008D2A1E">
        <w:rPr>
          <w:rFonts w:ascii="Times New Roman" w:hAnsi="Times New Roman" w:cs="Times New Roman"/>
          <w:color w:val="000000" w:themeColor="text1"/>
          <w:spacing w:val="2"/>
          <w:sz w:val="24"/>
          <w:szCs w:val="24"/>
          <w:shd w:val="clear" w:color="auto" w:fill="FFFFFF"/>
        </w:rPr>
        <w:t>, making it one of the major sources of consumer debt</w:t>
      </w:r>
      <w:r w:rsidR="008856A2" w:rsidRPr="008D2A1E">
        <w:rPr>
          <w:rFonts w:ascii="Times New Roman" w:hAnsi="Times New Roman" w:cs="Times New Roman"/>
          <w:color w:val="000000" w:themeColor="text1"/>
          <w:spacing w:val="2"/>
          <w:sz w:val="24"/>
          <w:szCs w:val="24"/>
          <w:shd w:val="clear" w:color="auto" w:fill="FFFFFF"/>
        </w:rPr>
        <w:t xml:space="preserve"> for 2024.</w:t>
      </w:r>
    </w:p>
    <w:p w14:paraId="6F983028" w14:textId="467CEDE4" w:rsidR="008352CD" w:rsidRPr="008D2A1E" w:rsidRDefault="008352CD" w:rsidP="008D2A1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
          <w:kern w:val="0"/>
          <w:sz w:val="24"/>
          <w:szCs w:val="24"/>
          <w:lang w:eastAsia="en-IN"/>
          <w14:ligatures w14:val="none"/>
        </w:rPr>
      </w:pPr>
      <w:r w:rsidRPr="008D2A1E">
        <w:rPr>
          <w:rFonts w:ascii="Times New Roman" w:eastAsia="Times New Roman" w:hAnsi="Times New Roman" w:cs="Times New Roman"/>
          <w:color w:val="000000" w:themeColor="text1"/>
          <w:spacing w:val="1"/>
          <w:kern w:val="0"/>
          <w:sz w:val="24"/>
          <w:szCs w:val="24"/>
          <w:lang w:eastAsia="en-IN"/>
          <w14:ligatures w14:val="none"/>
        </w:rPr>
        <w:t>Auto loans is the second-largest debt category behind mortgages.</w:t>
      </w:r>
    </w:p>
    <w:p w14:paraId="7EB19D35" w14:textId="5C20C3E7" w:rsidR="008856A2" w:rsidRPr="008D2A1E" w:rsidRDefault="008352CD" w:rsidP="008D2A1E">
      <w:pPr>
        <w:pStyle w:val="ListParagraph"/>
        <w:numPr>
          <w:ilvl w:val="0"/>
          <w:numId w:val="8"/>
        </w:numPr>
        <w:rPr>
          <w:rFonts w:ascii="Times New Roman" w:hAnsi="Times New Roman" w:cs="Times New Roman"/>
          <w:color w:val="000000" w:themeColor="text1"/>
          <w:sz w:val="24"/>
          <w:szCs w:val="24"/>
          <w:shd w:val="clear" w:color="auto" w:fill="FFFFFF"/>
        </w:rPr>
      </w:pPr>
      <w:r w:rsidRPr="008D2A1E">
        <w:rPr>
          <w:rFonts w:ascii="Times New Roman" w:hAnsi="Times New Roman" w:cs="Times New Roman"/>
          <w:color w:val="000000" w:themeColor="text1"/>
          <w:sz w:val="24"/>
          <w:szCs w:val="24"/>
          <w:shd w:val="clear" w:color="auto" w:fill="FFFFFF"/>
        </w:rPr>
        <w:t>the interest rate has soared in the months after that, reaching 7.9 percent in February 2024.</w:t>
      </w:r>
    </w:p>
    <w:p w14:paraId="17859240" w14:textId="77777777" w:rsidR="008352CD" w:rsidRPr="008D2A1E" w:rsidRDefault="008352CD"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t>the number of originations, or new loans, remained flat from the previous year. TransUnion reported that the number of </w:t>
      </w:r>
      <w:hyperlink r:id="rId16" w:history="1">
        <w:r w:rsidRPr="008D2A1E">
          <w:rPr>
            <w:rStyle w:val="Hyperlink"/>
            <w:rFonts w:ascii="Times New Roman" w:hAnsi="Times New Roman" w:cs="Times New Roman"/>
            <w:color w:val="000000" w:themeColor="text1"/>
            <w:spacing w:val="1"/>
            <w:sz w:val="24"/>
            <w:szCs w:val="24"/>
            <w:shd w:val="clear" w:color="auto" w:fill="FFFFFF"/>
          </w:rPr>
          <w:t>originations</w:t>
        </w:r>
      </w:hyperlink>
      <w:r w:rsidRPr="008D2A1E">
        <w:rPr>
          <w:rFonts w:ascii="Times New Roman" w:hAnsi="Times New Roman" w:cs="Times New Roman"/>
          <w:color w:val="000000" w:themeColor="text1"/>
          <w:spacing w:val="1"/>
          <w:sz w:val="24"/>
          <w:szCs w:val="24"/>
          <w:shd w:val="clear" w:color="auto" w:fill="FFFFFF"/>
        </w:rPr>
        <w:t> was 5.8 million in the first quarter of 2024 and during the same period in 2023. TransUnion reported that high interest rates and inflation, make the affordability of automobiles difficult.</w:t>
      </w:r>
    </w:p>
    <w:p w14:paraId="5A3DFD81" w14:textId="7A487039" w:rsidR="008352CD" w:rsidRPr="008D2A1E" w:rsidRDefault="008352CD" w:rsidP="008D2A1E">
      <w:pPr>
        <w:pStyle w:val="ListParagraph"/>
        <w:numPr>
          <w:ilvl w:val="0"/>
          <w:numId w:val="8"/>
        </w:numPr>
        <w:rPr>
          <w:rFonts w:ascii="Times New Roman" w:hAnsi="Times New Roman" w:cs="Times New Roman"/>
          <w:color w:val="000000" w:themeColor="text1"/>
          <w:spacing w:val="1"/>
          <w:sz w:val="24"/>
          <w:szCs w:val="24"/>
          <w:shd w:val="clear" w:color="auto" w:fill="FFFFFF"/>
        </w:rPr>
      </w:pPr>
      <w:r w:rsidRPr="008D2A1E">
        <w:rPr>
          <w:rFonts w:ascii="Times New Roman" w:hAnsi="Times New Roman" w:cs="Times New Roman"/>
          <w:color w:val="000000" w:themeColor="text1"/>
          <w:spacing w:val="1"/>
          <w:sz w:val="24"/>
          <w:szCs w:val="24"/>
          <w:shd w:val="clear" w:color="auto" w:fill="FFFFFF"/>
        </w:rPr>
        <w:br/>
      </w:r>
      <w:r w:rsidRPr="008D2A1E">
        <w:rPr>
          <w:rFonts w:ascii="Times New Roman" w:hAnsi="Times New Roman" w:cs="Times New Roman"/>
          <w:color w:val="000000" w:themeColor="text1"/>
          <w:spacing w:val="1"/>
          <w:sz w:val="24"/>
          <w:szCs w:val="24"/>
          <w:shd w:val="clear" w:color="auto" w:fill="FFFFFF"/>
        </w:rPr>
        <w:t>Americans have had difficulty keeping up with payments on auto loans, where about 5% of the auto loan balance of borrowers was 90 days or more delinquent. This level has remained fairly flat from 2021</w:t>
      </w:r>
      <w:r w:rsidRPr="008D2A1E">
        <w:rPr>
          <w:rFonts w:ascii="Times New Roman" w:hAnsi="Times New Roman" w:cs="Times New Roman"/>
          <w:color w:val="000000" w:themeColor="text1"/>
          <w:spacing w:val="1"/>
          <w:sz w:val="24"/>
          <w:szCs w:val="24"/>
          <w:shd w:val="clear" w:color="auto" w:fill="FFFFFF"/>
        </w:rPr>
        <w:t>.</w:t>
      </w:r>
    </w:p>
    <w:p w14:paraId="192714EA" w14:textId="77777777" w:rsidR="008352CD" w:rsidRPr="008D2A1E" w:rsidRDefault="008352CD" w:rsidP="008D2A1E">
      <w:pPr>
        <w:pStyle w:val="ListParagraph"/>
        <w:numPr>
          <w:ilvl w:val="0"/>
          <w:numId w:val="8"/>
        </w:numPr>
        <w:rPr>
          <w:rFonts w:ascii="Times New Roman" w:hAnsi="Times New Roman" w:cs="Times New Roman"/>
          <w:color w:val="000000" w:themeColor="text1"/>
          <w:sz w:val="24"/>
          <w:szCs w:val="24"/>
        </w:rPr>
      </w:pPr>
      <w:r w:rsidRPr="008D2A1E">
        <w:rPr>
          <w:rFonts w:ascii="Times New Roman" w:hAnsi="Times New Roman" w:cs="Times New Roman"/>
          <w:color w:val="000000" w:themeColor="text1"/>
          <w:sz w:val="24"/>
          <w:szCs w:val="24"/>
        </w:rPr>
        <w:t>Year-over-year growth in average used auto loan amount at finance companies rose to 15.39%.</w:t>
      </w:r>
    </w:p>
    <w:p w14:paraId="7D3B25FD" w14:textId="2DBB5FEB" w:rsidR="008352CD" w:rsidRPr="008D2A1E" w:rsidRDefault="009A0E2B" w:rsidP="008D2A1E">
      <w:pPr>
        <w:pStyle w:val="ListParagraph"/>
        <w:numPr>
          <w:ilvl w:val="0"/>
          <w:numId w:val="8"/>
        </w:numPr>
        <w:rPr>
          <w:rFonts w:ascii="Times New Roman" w:hAnsi="Times New Roman" w:cs="Times New Roman"/>
          <w:color w:val="000000" w:themeColor="text1"/>
          <w:sz w:val="24"/>
          <w:szCs w:val="24"/>
          <w:shd w:val="clear" w:color="auto" w:fill="FFFFFF"/>
        </w:rPr>
      </w:pPr>
      <w:r w:rsidRPr="008D2A1E">
        <w:rPr>
          <w:rFonts w:ascii="Times New Roman" w:hAnsi="Times New Roman" w:cs="Times New Roman"/>
          <w:color w:val="000000" w:themeColor="text1"/>
          <w:sz w:val="24"/>
          <w:szCs w:val="24"/>
          <w:shd w:val="clear" w:color="auto" w:fill="FFFFFF"/>
        </w:rPr>
        <w:t>Texas is leading with $29,164 while in other states the auto loan volume remains lower and a moderate increase is seen.</w:t>
      </w:r>
    </w:p>
    <w:p w14:paraId="08F83B52" w14:textId="317AEF73" w:rsidR="009A0E2B" w:rsidRPr="008D2A1E" w:rsidRDefault="009A0E2B" w:rsidP="008D2A1E">
      <w:pPr>
        <w:pStyle w:val="ListParagraph"/>
        <w:numPr>
          <w:ilvl w:val="0"/>
          <w:numId w:val="8"/>
        </w:numPr>
        <w:rPr>
          <w:rFonts w:ascii="Times New Roman" w:hAnsi="Times New Roman" w:cs="Times New Roman"/>
          <w:color w:val="000000" w:themeColor="text1"/>
          <w:sz w:val="24"/>
          <w:szCs w:val="24"/>
          <w:shd w:val="clear" w:color="auto" w:fill="FFFFFF"/>
        </w:rPr>
      </w:pPr>
      <w:r w:rsidRPr="008D2A1E">
        <w:rPr>
          <w:rFonts w:ascii="Times New Roman" w:hAnsi="Times New Roman" w:cs="Times New Roman"/>
          <w:color w:val="000000" w:themeColor="text1"/>
          <w:sz w:val="24"/>
          <w:szCs w:val="24"/>
          <w:shd w:val="clear" w:color="auto" w:fill="FFFFFF"/>
        </w:rPr>
        <w:t>Credit unions are responsible for 25.8% of all auto loans and 26.7% of new auto loans. Although they operate in a similar way to banks, they are nonprofit organizations owned by the depositors.</w:t>
      </w:r>
    </w:p>
    <w:p w14:paraId="0644BA7E" w14:textId="676435A1" w:rsidR="009A0E2B" w:rsidRDefault="009A0E2B" w:rsidP="008D2A1E">
      <w:pPr>
        <w:pStyle w:val="ListParagraph"/>
        <w:numPr>
          <w:ilvl w:val="0"/>
          <w:numId w:val="8"/>
        </w:numPr>
        <w:rPr>
          <w:rFonts w:ascii="Times New Roman" w:hAnsi="Times New Roman" w:cs="Times New Roman"/>
          <w:color w:val="000000" w:themeColor="text1"/>
          <w:sz w:val="24"/>
          <w:szCs w:val="24"/>
          <w:shd w:val="clear" w:color="auto" w:fill="FFFFFF"/>
        </w:rPr>
      </w:pPr>
      <w:r w:rsidRPr="008D2A1E">
        <w:rPr>
          <w:rFonts w:ascii="Times New Roman" w:hAnsi="Times New Roman" w:cs="Times New Roman"/>
          <w:color w:val="000000" w:themeColor="text1"/>
          <w:sz w:val="24"/>
          <w:szCs w:val="24"/>
          <w:shd w:val="clear" w:color="auto" w:fill="FFFFFF"/>
        </w:rPr>
        <w:t>T</w:t>
      </w:r>
      <w:r w:rsidRPr="008D2A1E">
        <w:rPr>
          <w:rFonts w:ascii="Times New Roman" w:hAnsi="Times New Roman" w:cs="Times New Roman"/>
          <w:color w:val="000000" w:themeColor="text1"/>
          <w:sz w:val="24"/>
          <w:szCs w:val="24"/>
          <w:shd w:val="clear" w:color="auto" w:fill="FFFFFF"/>
        </w:rPr>
        <w:t>he first major player in the auto loan industry was General Motors Acceptance Corporation (GMAC), the financing arm of GM, which was created in 1919. Consumers had to pay 35% down and pay the balance within a year.</w:t>
      </w:r>
    </w:p>
    <w:p w14:paraId="6B8E56E7" w14:textId="3477424C" w:rsidR="008D2A1E" w:rsidRPr="008D2A1E" w:rsidRDefault="008D2A1E" w:rsidP="008D2A1E">
      <w:pPr>
        <w:pStyle w:val="ListParagraph"/>
        <w:numPr>
          <w:ilvl w:val="0"/>
          <w:numId w:val="8"/>
        </w:numPr>
        <w:rPr>
          <w:rFonts w:ascii="Times New Roman" w:hAnsi="Times New Roman" w:cs="Times New Roman"/>
          <w:color w:val="000000" w:themeColor="text1"/>
          <w:shd w:val="clear" w:color="auto" w:fill="FFFFFF"/>
        </w:rPr>
      </w:pPr>
      <w:r w:rsidRPr="008D2A1E">
        <w:rPr>
          <w:rFonts w:ascii="Times New Roman" w:hAnsi="Times New Roman" w:cs="Times New Roman"/>
          <w:color w:val="333135"/>
          <w:sz w:val="24"/>
          <w:szCs w:val="24"/>
          <w:shd w:val="clear" w:color="auto" w:fill="FFFFFF"/>
        </w:rPr>
        <w:t>Domestic banks have started to ease their tightening measures. In second quarter of 2023, these measures peaked at 27.5, but they have gradually decreased since then, reaching a low of 6.3. </w:t>
      </w:r>
    </w:p>
    <w:p w14:paraId="5EC3FAF3" w14:textId="20F1696B" w:rsidR="008D2A1E" w:rsidRPr="008D2A1E" w:rsidRDefault="008D2A1E" w:rsidP="00C0784A">
      <w:pPr>
        <w:pStyle w:val="ListParagraph"/>
        <w:numPr>
          <w:ilvl w:val="0"/>
          <w:numId w:val="8"/>
        </w:numPr>
        <w:rPr>
          <w:rFonts w:ascii="Times New Roman" w:hAnsi="Times New Roman" w:cs="Times New Roman"/>
          <w:color w:val="000000" w:themeColor="text1"/>
          <w:sz w:val="24"/>
          <w:szCs w:val="24"/>
          <w:shd w:val="clear" w:color="auto" w:fill="FFFFFF"/>
        </w:rPr>
      </w:pPr>
      <w:r w:rsidRPr="008D2A1E">
        <w:rPr>
          <w:rFonts w:ascii="Times New Roman" w:hAnsi="Times New Roman" w:cs="Times New Roman"/>
          <w:color w:val="333135"/>
          <w:sz w:val="24"/>
          <w:szCs w:val="24"/>
          <w:shd w:val="clear" w:color="auto" w:fill="FFFFFF"/>
        </w:rPr>
        <w:t>Over the last decade, interest rates have generally remained within the range of 4.00% to 5.5%. However, experiencing an 8% surge in the third quarter of 2023 is considered significant.</w:t>
      </w:r>
    </w:p>
    <w:tbl>
      <w:tblPr>
        <w:tblW w:w="4451" w:type="dxa"/>
        <w:jc w:val="center"/>
        <w:tblLook w:val="04A0" w:firstRow="1" w:lastRow="0" w:firstColumn="1" w:lastColumn="0" w:noHBand="0" w:noVBand="1"/>
      </w:tblPr>
      <w:tblGrid>
        <w:gridCol w:w="1569"/>
        <w:gridCol w:w="2882"/>
      </w:tblGrid>
      <w:tr w:rsidR="008D2A1E" w:rsidRPr="008D2A1E" w14:paraId="21208D76" w14:textId="77777777" w:rsidTr="008D2A1E">
        <w:trPr>
          <w:trHeight w:val="416"/>
          <w:jc w:val="center"/>
        </w:trPr>
        <w:tc>
          <w:tcPr>
            <w:tcW w:w="15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DCF2DA" w14:textId="77777777" w:rsidR="008D2A1E" w:rsidRPr="008D2A1E" w:rsidRDefault="008D2A1E" w:rsidP="008D2A1E">
            <w:pPr>
              <w:spacing w:after="0" w:line="240" w:lineRule="auto"/>
              <w:jc w:val="center"/>
              <w:rPr>
                <w:rFonts w:ascii="Calibri" w:eastAsia="Times New Roman" w:hAnsi="Calibri" w:cs="Calibri"/>
                <w:b/>
                <w:bCs/>
                <w:color w:val="000000"/>
                <w:kern w:val="0"/>
                <w:lang w:eastAsia="en-IN"/>
                <w14:ligatures w14:val="none"/>
              </w:rPr>
            </w:pPr>
            <w:r w:rsidRPr="008D2A1E">
              <w:rPr>
                <w:rFonts w:ascii="Calibri" w:eastAsia="Times New Roman" w:hAnsi="Calibri" w:cs="Calibri"/>
                <w:b/>
                <w:bCs/>
                <w:color w:val="000000"/>
                <w:kern w:val="0"/>
                <w:lang w:eastAsia="en-IN"/>
                <w14:ligatures w14:val="none"/>
              </w:rPr>
              <w:lastRenderedPageBreak/>
              <w:t>Year</w:t>
            </w:r>
          </w:p>
        </w:tc>
        <w:tc>
          <w:tcPr>
            <w:tcW w:w="2882" w:type="dxa"/>
            <w:tcBorders>
              <w:top w:val="single" w:sz="4" w:space="0" w:color="auto"/>
              <w:left w:val="nil"/>
              <w:bottom w:val="single" w:sz="4" w:space="0" w:color="auto"/>
              <w:right w:val="single" w:sz="4" w:space="0" w:color="auto"/>
            </w:tcBorders>
            <w:shd w:val="clear" w:color="auto" w:fill="auto"/>
            <w:vAlign w:val="center"/>
            <w:hideMark/>
          </w:tcPr>
          <w:p w14:paraId="335D660B" w14:textId="77777777" w:rsidR="008D2A1E" w:rsidRPr="008D2A1E" w:rsidRDefault="008D2A1E" w:rsidP="008D2A1E">
            <w:pPr>
              <w:spacing w:after="0" w:line="240" w:lineRule="auto"/>
              <w:jc w:val="center"/>
              <w:rPr>
                <w:rFonts w:ascii="Calibri" w:eastAsia="Times New Roman" w:hAnsi="Calibri" w:cs="Calibri"/>
                <w:b/>
                <w:bCs/>
                <w:color w:val="000000"/>
                <w:kern w:val="0"/>
                <w:lang w:eastAsia="en-IN"/>
                <w14:ligatures w14:val="none"/>
              </w:rPr>
            </w:pPr>
            <w:r w:rsidRPr="008D2A1E">
              <w:rPr>
                <w:rFonts w:ascii="Calibri" w:eastAsia="Times New Roman" w:hAnsi="Calibri" w:cs="Calibri"/>
                <w:b/>
                <w:bCs/>
                <w:color w:val="000000"/>
                <w:kern w:val="0"/>
                <w:lang w:eastAsia="en-IN"/>
                <w14:ligatures w14:val="none"/>
              </w:rPr>
              <w:t>Percentage Change</w:t>
            </w:r>
          </w:p>
        </w:tc>
      </w:tr>
      <w:tr w:rsidR="008D2A1E" w:rsidRPr="008D2A1E" w14:paraId="49839FC4"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78DFBD0F"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2012</w:t>
            </w:r>
          </w:p>
        </w:tc>
        <w:tc>
          <w:tcPr>
            <w:tcW w:w="2882" w:type="dxa"/>
            <w:tcBorders>
              <w:top w:val="nil"/>
              <w:left w:val="nil"/>
              <w:bottom w:val="single" w:sz="4" w:space="0" w:color="auto"/>
              <w:right w:val="single" w:sz="4" w:space="0" w:color="auto"/>
            </w:tcBorders>
            <w:shd w:val="clear" w:color="auto" w:fill="auto"/>
            <w:vAlign w:val="center"/>
            <w:hideMark/>
          </w:tcPr>
          <w:p w14:paraId="3A64D672"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w:t>
            </w:r>
          </w:p>
        </w:tc>
      </w:tr>
      <w:tr w:rsidR="008D2A1E" w:rsidRPr="008D2A1E" w14:paraId="2C050160"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994FF90"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2013</w:t>
            </w:r>
          </w:p>
        </w:tc>
        <w:tc>
          <w:tcPr>
            <w:tcW w:w="2882" w:type="dxa"/>
            <w:tcBorders>
              <w:top w:val="nil"/>
              <w:left w:val="nil"/>
              <w:bottom w:val="single" w:sz="4" w:space="0" w:color="auto"/>
              <w:right w:val="single" w:sz="4" w:space="0" w:color="auto"/>
            </w:tcBorders>
            <w:shd w:val="clear" w:color="auto" w:fill="auto"/>
            <w:vAlign w:val="center"/>
            <w:hideMark/>
          </w:tcPr>
          <w:p w14:paraId="441D1D97"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22%</w:t>
            </w:r>
          </w:p>
        </w:tc>
      </w:tr>
      <w:tr w:rsidR="008D2A1E" w:rsidRPr="008D2A1E" w14:paraId="1AA1A7CB"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7127958"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2014</w:t>
            </w:r>
          </w:p>
        </w:tc>
        <w:tc>
          <w:tcPr>
            <w:tcW w:w="2882" w:type="dxa"/>
            <w:tcBorders>
              <w:top w:val="nil"/>
              <w:left w:val="nil"/>
              <w:bottom w:val="single" w:sz="4" w:space="0" w:color="auto"/>
              <w:right w:val="single" w:sz="4" w:space="0" w:color="auto"/>
            </w:tcBorders>
            <w:shd w:val="clear" w:color="auto" w:fill="auto"/>
            <w:vAlign w:val="center"/>
            <w:hideMark/>
          </w:tcPr>
          <w:p w14:paraId="7AC60B05"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25%</w:t>
            </w:r>
          </w:p>
        </w:tc>
      </w:tr>
      <w:tr w:rsidR="008D2A1E" w:rsidRPr="008D2A1E" w14:paraId="558E29BB"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46AEDCA7"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2015</w:t>
            </w:r>
          </w:p>
        </w:tc>
        <w:tc>
          <w:tcPr>
            <w:tcW w:w="2882" w:type="dxa"/>
            <w:tcBorders>
              <w:top w:val="nil"/>
              <w:left w:val="nil"/>
              <w:bottom w:val="single" w:sz="4" w:space="0" w:color="auto"/>
              <w:right w:val="single" w:sz="4" w:space="0" w:color="auto"/>
            </w:tcBorders>
            <w:shd w:val="clear" w:color="auto" w:fill="auto"/>
            <w:vAlign w:val="center"/>
            <w:hideMark/>
          </w:tcPr>
          <w:p w14:paraId="3D53DE91"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10%</w:t>
            </w:r>
          </w:p>
        </w:tc>
      </w:tr>
      <w:tr w:rsidR="008D2A1E" w:rsidRPr="008D2A1E" w14:paraId="27B152C3"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49E3C898"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2016</w:t>
            </w:r>
          </w:p>
        </w:tc>
        <w:tc>
          <w:tcPr>
            <w:tcW w:w="2882" w:type="dxa"/>
            <w:tcBorders>
              <w:top w:val="nil"/>
              <w:left w:val="nil"/>
              <w:bottom w:val="single" w:sz="4" w:space="0" w:color="auto"/>
              <w:right w:val="single" w:sz="4" w:space="0" w:color="auto"/>
            </w:tcBorders>
            <w:shd w:val="clear" w:color="auto" w:fill="auto"/>
            <w:vAlign w:val="center"/>
            <w:hideMark/>
          </w:tcPr>
          <w:p w14:paraId="42934B02"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15%</w:t>
            </w:r>
          </w:p>
        </w:tc>
      </w:tr>
      <w:tr w:rsidR="008D2A1E" w:rsidRPr="008D2A1E" w14:paraId="7AADDC89"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8C0BDCF"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2017</w:t>
            </w:r>
          </w:p>
        </w:tc>
        <w:tc>
          <w:tcPr>
            <w:tcW w:w="2882" w:type="dxa"/>
            <w:tcBorders>
              <w:top w:val="nil"/>
              <w:left w:val="nil"/>
              <w:bottom w:val="single" w:sz="4" w:space="0" w:color="auto"/>
              <w:right w:val="single" w:sz="4" w:space="0" w:color="auto"/>
            </w:tcBorders>
            <w:shd w:val="clear" w:color="auto" w:fill="auto"/>
            <w:vAlign w:val="center"/>
            <w:hideMark/>
          </w:tcPr>
          <w:p w14:paraId="753E862A"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5%</w:t>
            </w:r>
          </w:p>
        </w:tc>
      </w:tr>
      <w:tr w:rsidR="008D2A1E" w:rsidRPr="008D2A1E" w14:paraId="3FF1A679"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7AF26788"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2018</w:t>
            </w:r>
          </w:p>
        </w:tc>
        <w:tc>
          <w:tcPr>
            <w:tcW w:w="2882" w:type="dxa"/>
            <w:tcBorders>
              <w:top w:val="nil"/>
              <w:left w:val="nil"/>
              <w:bottom w:val="single" w:sz="4" w:space="0" w:color="auto"/>
              <w:right w:val="single" w:sz="4" w:space="0" w:color="auto"/>
            </w:tcBorders>
            <w:shd w:val="clear" w:color="auto" w:fill="auto"/>
            <w:vAlign w:val="center"/>
            <w:hideMark/>
          </w:tcPr>
          <w:p w14:paraId="407ABEAC"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0%</w:t>
            </w:r>
          </w:p>
        </w:tc>
      </w:tr>
      <w:tr w:rsidR="008D2A1E" w:rsidRPr="008D2A1E" w14:paraId="60D7F3A0"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348C4F91"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2019</w:t>
            </w:r>
          </w:p>
        </w:tc>
        <w:tc>
          <w:tcPr>
            <w:tcW w:w="2882" w:type="dxa"/>
            <w:tcBorders>
              <w:top w:val="nil"/>
              <w:left w:val="nil"/>
              <w:bottom w:val="single" w:sz="4" w:space="0" w:color="auto"/>
              <w:right w:val="single" w:sz="4" w:space="0" w:color="auto"/>
            </w:tcBorders>
            <w:shd w:val="clear" w:color="auto" w:fill="auto"/>
            <w:vAlign w:val="center"/>
            <w:hideMark/>
          </w:tcPr>
          <w:p w14:paraId="05D53ED4"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-10%</w:t>
            </w:r>
          </w:p>
        </w:tc>
      </w:tr>
      <w:tr w:rsidR="008D2A1E" w:rsidRPr="008D2A1E" w14:paraId="44D836A9"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7AA2C32"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2020</w:t>
            </w:r>
          </w:p>
        </w:tc>
        <w:tc>
          <w:tcPr>
            <w:tcW w:w="2882" w:type="dxa"/>
            <w:tcBorders>
              <w:top w:val="nil"/>
              <w:left w:val="nil"/>
              <w:bottom w:val="single" w:sz="4" w:space="0" w:color="auto"/>
              <w:right w:val="single" w:sz="4" w:space="0" w:color="auto"/>
            </w:tcBorders>
            <w:shd w:val="clear" w:color="auto" w:fill="auto"/>
            <w:vAlign w:val="center"/>
            <w:hideMark/>
          </w:tcPr>
          <w:p w14:paraId="366E69A9"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-5%</w:t>
            </w:r>
          </w:p>
        </w:tc>
      </w:tr>
      <w:tr w:rsidR="008D2A1E" w:rsidRPr="008D2A1E" w14:paraId="08666C28"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35B5C910"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2021</w:t>
            </w:r>
          </w:p>
        </w:tc>
        <w:tc>
          <w:tcPr>
            <w:tcW w:w="2882" w:type="dxa"/>
            <w:tcBorders>
              <w:top w:val="nil"/>
              <w:left w:val="nil"/>
              <w:bottom w:val="single" w:sz="4" w:space="0" w:color="auto"/>
              <w:right w:val="single" w:sz="4" w:space="0" w:color="auto"/>
            </w:tcBorders>
            <w:shd w:val="clear" w:color="auto" w:fill="auto"/>
            <w:vAlign w:val="center"/>
            <w:hideMark/>
          </w:tcPr>
          <w:p w14:paraId="19EF3239"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-15%</w:t>
            </w:r>
          </w:p>
        </w:tc>
      </w:tr>
      <w:tr w:rsidR="008D2A1E" w:rsidRPr="008D2A1E" w14:paraId="431B9744"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5C4FFDE4"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2022</w:t>
            </w:r>
          </w:p>
        </w:tc>
        <w:tc>
          <w:tcPr>
            <w:tcW w:w="2882" w:type="dxa"/>
            <w:tcBorders>
              <w:top w:val="nil"/>
              <w:left w:val="nil"/>
              <w:bottom w:val="single" w:sz="4" w:space="0" w:color="auto"/>
              <w:right w:val="single" w:sz="4" w:space="0" w:color="auto"/>
            </w:tcBorders>
            <w:shd w:val="clear" w:color="auto" w:fill="auto"/>
            <w:vAlign w:val="center"/>
            <w:hideMark/>
          </w:tcPr>
          <w:p w14:paraId="03CBF8FC"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-30%</w:t>
            </w:r>
          </w:p>
        </w:tc>
      </w:tr>
      <w:tr w:rsidR="008D2A1E" w:rsidRPr="008D2A1E" w14:paraId="42302D06"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1486DCA1"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2023</w:t>
            </w:r>
          </w:p>
        </w:tc>
        <w:tc>
          <w:tcPr>
            <w:tcW w:w="2882" w:type="dxa"/>
            <w:tcBorders>
              <w:top w:val="nil"/>
              <w:left w:val="nil"/>
              <w:bottom w:val="single" w:sz="4" w:space="0" w:color="auto"/>
              <w:right w:val="single" w:sz="4" w:space="0" w:color="auto"/>
            </w:tcBorders>
            <w:shd w:val="clear" w:color="auto" w:fill="auto"/>
            <w:vAlign w:val="center"/>
            <w:hideMark/>
          </w:tcPr>
          <w:p w14:paraId="14CAC690"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-40%</w:t>
            </w:r>
          </w:p>
        </w:tc>
      </w:tr>
      <w:tr w:rsidR="008D2A1E" w:rsidRPr="008D2A1E" w14:paraId="16C170D3" w14:textId="77777777" w:rsidTr="008D2A1E">
        <w:trPr>
          <w:trHeight w:val="251"/>
          <w:jc w:val="center"/>
        </w:trPr>
        <w:tc>
          <w:tcPr>
            <w:tcW w:w="1569" w:type="dxa"/>
            <w:tcBorders>
              <w:top w:val="nil"/>
              <w:left w:val="single" w:sz="4" w:space="0" w:color="auto"/>
              <w:bottom w:val="single" w:sz="4" w:space="0" w:color="auto"/>
              <w:right w:val="single" w:sz="4" w:space="0" w:color="auto"/>
            </w:tcBorders>
            <w:shd w:val="clear" w:color="auto" w:fill="auto"/>
            <w:vAlign w:val="center"/>
            <w:hideMark/>
          </w:tcPr>
          <w:p w14:paraId="4D3C072F"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2024</w:t>
            </w:r>
          </w:p>
        </w:tc>
        <w:tc>
          <w:tcPr>
            <w:tcW w:w="2882" w:type="dxa"/>
            <w:tcBorders>
              <w:top w:val="nil"/>
              <w:left w:val="nil"/>
              <w:bottom w:val="single" w:sz="4" w:space="0" w:color="auto"/>
              <w:right w:val="single" w:sz="4" w:space="0" w:color="auto"/>
            </w:tcBorders>
            <w:shd w:val="clear" w:color="auto" w:fill="auto"/>
            <w:vAlign w:val="center"/>
            <w:hideMark/>
          </w:tcPr>
          <w:p w14:paraId="12EC8545" w14:textId="77777777" w:rsidR="008D2A1E" w:rsidRPr="008D2A1E" w:rsidRDefault="008D2A1E" w:rsidP="008D2A1E">
            <w:pPr>
              <w:spacing w:after="0" w:line="240" w:lineRule="auto"/>
              <w:jc w:val="right"/>
              <w:rPr>
                <w:rFonts w:ascii="Calibri" w:eastAsia="Times New Roman" w:hAnsi="Calibri" w:cs="Calibri"/>
                <w:color w:val="000000"/>
                <w:kern w:val="0"/>
                <w:lang w:eastAsia="en-IN"/>
                <w14:ligatures w14:val="none"/>
              </w:rPr>
            </w:pPr>
            <w:r w:rsidRPr="008D2A1E">
              <w:rPr>
                <w:rFonts w:ascii="Calibri" w:eastAsia="Times New Roman" w:hAnsi="Calibri" w:cs="Calibri"/>
                <w:color w:val="000000"/>
                <w:kern w:val="0"/>
                <w:lang w:eastAsia="en-IN"/>
                <w14:ligatures w14:val="none"/>
              </w:rPr>
              <w:t>-20%</w:t>
            </w:r>
          </w:p>
        </w:tc>
      </w:tr>
    </w:tbl>
    <w:p w14:paraId="00E2CB17" w14:textId="77777777" w:rsidR="008D2A1E" w:rsidRPr="009A0E2B" w:rsidRDefault="008D2A1E" w:rsidP="008352CD">
      <w:pPr>
        <w:rPr>
          <w:rFonts w:ascii="Times New Roman" w:hAnsi="Times New Roman" w:cs="Times New Roman"/>
          <w:sz w:val="24"/>
          <w:szCs w:val="24"/>
        </w:rPr>
      </w:pPr>
    </w:p>
    <w:p w14:paraId="2EE432DD" w14:textId="3A384C8E" w:rsidR="008352CD" w:rsidRPr="005038B7" w:rsidRDefault="008D2A1E" w:rsidP="008D2A1E">
      <w:pPr>
        <w:jc w:val="center"/>
        <w:rPr>
          <w:lang w:val="en-US"/>
        </w:rPr>
      </w:pPr>
      <w:r>
        <w:rPr>
          <w:noProof/>
        </w:rPr>
        <w:drawing>
          <wp:inline distT="0" distB="0" distL="0" distR="0" wp14:anchorId="1CDDA407" wp14:editId="7DEA5C1C">
            <wp:extent cx="4572000" cy="2945130"/>
            <wp:effectExtent l="0" t="0" r="0" b="7620"/>
            <wp:docPr id="1412287834" name="Chart 1">
              <a:extLst xmlns:a="http://schemas.openxmlformats.org/drawingml/2006/main">
                <a:ext uri="{FF2B5EF4-FFF2-40B4-BE49-F238E27FC236}">
                  <a16:creationId xmlns:a16="http://schemas.microsoft.com/office/drawing/2014/main" id="{1BA31C55-3922-31AB-F96B-0347AC22D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8352CD" w:rsidRPr="00503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579E"/>
    <w:multiLevelType w:val="hybridMultilevel"/>
    <w:tmpl w:val="6EC60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764AB"/>
    <w:multiLevelType w:val="multilevel"/>
    <w:tmpl w:val="6B9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D4531"/>
    <w:multiLevelType w:val="multilevel"/>
    <w:tmpl w:val="3ED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A28CA"/>
    <w:multiLevelType w:val="multilevel"/>
    <w:tmpl w:val="189C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03970"/>
    <w:multiLevelType w:val="hybridMultilevel"/>
    <w:tmpl w:val="70501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EA10FF"/>
    <w:multiLevelType w:val="multilevel"/>
    <w:tmpl w:val="772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C17BC"/>
    <w:multiLevelType w:val="multilevel"/>
    <w:tmpl w:val="7DC6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52699"/>
    <w:multiLevelType w:val="multilevel"/>
    <w:tmpl w:val="034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863635">
    <w:abstractNumId w:val="3"/>
  </w:num>
  <w:num w:numId="2" w16cid:durableId="570579387">
    <w:abstractNumId w:val="5"/>
  </w:num>
  <w:num w:numId="3" w16cid:durableId="2083864408">
    <w:abstractNumId w:val="2"/>
  </w:num>
  <w:num w:numId="4" w16cid:durableId="1821650326">
    <w:abstractNumId w:val="7"/>
  </w:num>
  <w:num w:numId="5" w16cid:durableId="1756125760">
    <w:abstractNumId w:val="0"/>
  </w:num>
  <w:num w:numId="6" w16cid:durableId="313217370">
    <w:abstractNumId w:val="1"/>
  </w:num>
  <w:num w:numId="7" w16cid:durableId="577059875">
    <w:abstractNumId w:val="6"/>
  </w:num>
  <w:num w:numId="8" w16cid:durableId="77219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B7"/>
    <w:rsid w:val="00001581"/>
    <w:rsid w:val="005038B7"/>
    <w:rsid w:val="007F2A59"/>
    <w:rsid w:val="008352CD"/>
    <w:rsid w:val="008856A2"/>
    <w:rsid w:val="008D2A1E"/>
    <w:rsid w:val="009A0E2B"/>
    <w:rsid w:val="00D6440D"/>
    <w:rsid w:val="00F73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761A"/>
  <w15:chartTrackingRefBased/>
  <w15:docId w15:val="{0A3862FA-98F1-4DE4-A4D3-DEE3CA0E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38B7"/>
    <w:rPr>
      <w:color w:val="0000FF"/>
      <w:u w:val="single"/>
    </w:rPr>
  </w:style>
  <w:style w:type="character" w:styleId="Strong">
    <w:name w:val="Strong"/>
    <w:basedOn w:val="DefaultParagraphFont"/>
    <w:uiPriority w:val="22"/>
    <w:qFormat/>
    <w:rsid w:val="007F2A59"/>
    <w:rPr>
      <w:b/>
      <w:bCs/>
    </w:rPr>
  </w:style>
  <w:style w:type="paragraph" w:styleId="ListParagraph">
    <w:name w:val="List Paragraph"/>
    <w:basedOn w:val="Normal"/>
    <w:uiPriority w:val="34"/>
    <w:qFormat/>
    <w:rsid w:val="008856A2"/>
    <w:pPr>
      <w:ind w:left="720"/>
      <w:contextualSpacing/>
    </w:pPr>
  </w:style>
  <w:style w:type="paragraph" w:customStyle="1" w:styleId="css-0">
    <w:name w:val="css-0"/>
    <w:basedOn w:val="Normal"/>
    <w:rsid w:val="00835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378">
      <w:bodyDiv w:val="1"/>
      <w:marLeft w:val="0"/>
      <w:marRight w:val="0"/>
      <w:marTop w:val="0"/>
      <w:marBottom w:val="0"/>
      <w:divBdr>
        <w:top w:val="none" w:sz="0" w:space="0" w:color="auto"/>
        <w:left w:val="none" w:sz="0" w:space="0" w:color="auto"/>
        <w:bottom w:val="none" w:sz="0" w:space="0" w:color="auto"/>
        <w:right w:val="none" w:sz="0" w:space="0" w:color="auto"/>
      </w:divBdr>
    </w:div>
    <w:div w:id="476993913">
      <w:bodyDiv w:val="1"/>
      <w:marLeft w:val="0"/>
      <w:marRight w:val="0"/>
      <w:marTop w:val="0"/>
      <w:marBottom w:val="0"/>
      <w:divBdr>
        <w:top w:val="none" w:sz="0" w:space="0" w:color="auto"/>
        <w:left w:val="none" w:sz="0" w:space="0" w:color="auto"/>
        <w:bottom w:val="none" w:sz="0" w:space="0" w:color="auto"/>
        <w:right w:val="none" w:sz="0" w:space="0" w:color="auto"/>
      </w:divBdr>
    </w:div>
    <w:div w:id="490023477">
      <w:bodyDiv w:val="1"/>
      <w:marLeft w:val="0"/>
      <w:marRight w:val="0"/>
      <w:marTop w:val="0"/>
      <w:marBottom w:val="0"/>
      <w:divBdr>
        <w:top w:val="none" w:sz="0" w:space="0" w:color="auto"/>
        <w:left w:val="none" w:sz="0" w:space="0" w:color="auto"/>
        <w:bottom w:val="none" w:sz="0" w:space="0" w:color="auto"/>
        <w:right w:val="none" w:sz="0" w:space="0" w:color="auto"/>
      </w:divBdr>
    </w:div>
    <w:div w:id="1009917286">
      <w:bodyDiv w:val="1"/>
      <w:marLeft w:val="0"/>
      <w:marRight w:val="0"/>
      <w:marTop w:val="0"/>
      <w:marBottom w:val="0"/>
      <w:divBdr>
        <w:top w:val="none" w:sz="0" w:space="0" w:color="auto"/>
        <w:left w:val="none" w:sz="0" w:space="0" w:color="auto"/>
        <w:bottom w:val="none" w:sz="0" w:space="0" w:color="auto"/>
        <w:right w:val="none" w:sz="0" w:space="0" w:color="auto"/>
      </w:divBdr>
    </w:div>
    <w:div w:id="1077633268">
      <w:bodyDiv w:val="1"/>
      <w:marLeft w:val="0"/>
      <w:marRight w:val="0"/>
      <w:marTop w:val="0"/>
      <w:marBottom w:val="0"/>
      <w:divBdr>
        <w:top w:val="none" w:sz="0" w:space="0" w:color="auto"/>
        <w:left w:val="none" w:sz="0" w:space="0" w:color="auto"/>
        <w:bottom w:val="none" w:sz="0" w:space="0" w:color="auto"/>
        <w:right w:val="none" w:sz="0" w:space="0" w:color="auto"/>
      </w:divBdr>
    </w:div>
    <w:div w:id="1335378657">
      <w:bodyDiv w:val="1"/>
      <w:marLeft w:val="0"/>
      <w:marRight w:val="0"/>
      <w:marTop w:val="0"/>
      <w:marBottom w:val="0"/>
      <w:divBdr>
        <w:top w:val="none" w:sz="0" w:space="0" w:color="auto"/>
        <w:left w:val="none" w:sz="0" w:space="0" w:color="auto"/>
        <w:bottom w:val="none" w:sz="0" w:space="0" w:color="auto"/>
        <w:right w:val="none" w:sz="0" w:space="0" w:color="auto"/>
      </w:divBdr>
    </w:div>
    <w:div w:id="1337926198">
      <w:bodyDiv w:val="1"/>
      <w:marLeft w:val="0"/>
      <w:marRight w:val="0"/>
      <w:marTop w:val="0"/>
      <w:marBottom w:val="0"/>
      <w:divBdr>
        <w:top w:val="none" w:sz="0" w:space="0" w:color="auto"/>
        <w:left w:val="none" w:sz="0" w:space="0" w:color="auto"/>
        <w:bottom w:val="none" w:sz="0" w:space="0" w:color="auto"/>
        <w:right w:val="none" w:sz="0" w:space="0" w:color="auto"/>
      </w:divBdr>
    </w:div>
    <w:div w:id="1339387381">
      <w:bodyDiv w:val="1"/>
      <w:marLeft w:val="0"/>
      <w:marRight w:val="0"/>
      <w:marTop w:val="0"/>
      <w:marBottom w:val="0"/>
      <w:divBdr>
        <w:top w:val="none" w:sz="0" w:space="0" w:color="auto"/>
        <w:left w:val="none" w:sz="0" w:space="0" w:color="auto"/>
        <w:bottom w:val="none" w:sz="0" w:space="0" w:color="auto"/>
        <w:right w:val="none" w:sz="0" w:space="0" w:color="auto"/>
      </w:divBdr>
    </w:div>
    <w:div w:id="1541169704">
      <w:bodyDiv w:val="1"/>
      <w:marLeft w:val="0"/>
      <w:marRight w:val="0"/>
      <w:marTop w:val="0"/>
      <w:marBottom w:val="0"/>
      <w:divBdr>
        <w:top w:val="none" w:sz="0" w:space="0" w:color="auto"/>
        <w:left w:val="none" w:sz="0" w:space="0" w:color="auto"/>
        <w:bottom w:val="none" w:sz="0" w:space="0" w:color="auto"/>
        <w:right w:val="none" w:sz="0" w:space="0" w:color="auto"/>
      </w:divBdr>
    </w:div>
    <w:div w:id="21198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tree.com/home/mortgage/average-down-payments-study/" TargetMode="External"/><Relationship Id="rId13" Type="http://schemas.openxmlformats.org/officeDocument/2006/relationships/hyperlink" Target="https://www.investopedia.com/terms/d/default2.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c/collateral.asp" TargetMode="External"/><Relationship Id="rId12" Type="http://schemas.openxmlformats.org/officeDocument/2006/relationships/hyperlink" Target="https://www.investopedia.com/what-happens-if-i-don-t-pay-my-car-loan-7557588"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www.investopedia.com/terms/o/origination.asp" TargetMode="External"/><Relationship Id="rId1" Type="http://schemas.openxmlformats.org/officeDocument/2006/relationships/numbering" Target="numbering.xml"/><Relationship Id="rId6" Type="http://schemas.openxmlformats.org/officeDocument/2006/relationships/hyperlink" Target="https://www.investopedia.com/terms/i/interest.asp" TargetMode="External"/><Relationship Id="rId11" Type="http://schemas.openxmlformats.org/officeDocument/2006/relationships/hyperlink" Target="https://www.investopedia.com/secured-loans-5076025" TargetMode="External"/><Relationship Id="rId5" Type="http://schemas.openxmlformats.org/officeDocument/2006/relationships/hyperlink" Target="https://www.investopedia.com/terms/p/principal.asp" TargetMode="External"/><Relationship Id="rId15" Type="http://schemas.openxmlformats.org/officeDocument/2006/relationships/hyperlink" Target="https://www.investopedia.com/best-auto-loan-rates-4846394" TargetMode="External"/><Relationship Id="rId10" Type="http://schemas.openxmlformats.org/officeDocument/2006/relationships/hyperlink" Target="https://www.investopedia.com/best-auto-loan-rates-484639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nvestopedia.com/what-credit-score-do-you-need-to-buy-a-car-518103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0" i="0" u="none" strike="noStrike" kern="1200" spc="70" baseline="0">
                <a:solidFill>
                  <a:schemeClr val="dk1">
                    <a:lumMod val="50000"/>
                    <a:lumOff val="50000"/>
                  </a:schemeClr>
                </a:solidFill>
                <a:latin typeface="+mn-lt"/>
                <a:ea typeface="+mn-ea"/>
                <a:cs typeface="+mn-cs"/>
              </a:defRPr>
            </a:pPr>
            <a:r>
              <a:rPr lang="en-IN" sz="1200" b="1" i="0" u="none" strike="noStrike" baseline="0">
                <a:effectLst/>
              </a:rPr>
              <a:t>Net Percentage of Domestic Banks Reporting Stronger Demand for Auto Loans (Annual, 2012Q1 to 2024Q1) </a:t>
            </a:r>
            <a:endParaRPr lang="en-US" sz="1200"/>
          </a:p>
        </c:rich>
      </c:tx>
      <c:overlay val="0"/>
      <c:spPr>
        <a:noFill/>
        <a:ln>
          <a:noFill/>
        </a:ln>
        <a:effectLst/>
      </c:spPr>
      <c:txPr>
        <a:bodyPr rot="0" spcFirstLastPara="1" vertOverflow="ellipsis" vert="horz" wrap="square" anchor="ctr" anchorCtr="1"/>
        <a:lstStyle/>
        <a:p>
          <a:pPr algn="l">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7.8220034995625548E-2"/>
          <c:y val="0.26430555555555557"/>
          <c:w val="0.8797799650043745"/>
          <c:h val="0.67550925925925931"/>
        </c:manualLayout>
      </c:layout>
      <c:scatterChart>
        <c:scatterStyle val="lineMarker"/>
        <c:varyColors val="0"/>
        <c:ser>
          <c:idx val="0"/>
          <c:order val="0"/>
          <c:tx>
            <c:strRef>
              <c:f>Sheet1!$B$1</c:f>
              <c:strCache>
                <c:ptCount val="1"/>
                <c:pt idx="0">
                  <c:v>Percentage Change</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Sheet1!$A$2:$A$14</c:f>
              <c:numCache>
                <c:formatCode>General</c:formatCode>
                <c:ptCount val="13"/>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numCache>
            </c:numRef>
          </c:xVal>
          <c:yVal>
            <c:numRef>
              <c:f>Sheet1!$B$2:$B$14</c:f>
              <c:numCache>
                <c:formatCode>0%</c:formatCode>
                <c:ptCount val="13"/>
                <c:pt idx="0">
                  <c:v>0.2</c:v>
                </c:pt>
                <c:pt idx="1">
                  <c:v>0.22</c:v>
                </c:pt>
                <c:pt idx="2">
                  <c:v>0.25</c:v>
                </c:pt>
                <c:pt idx="3">
                  <c:v>0.1</c:v>
                </c:pt>
                <c:pt idx="4">
                  <c:v>0.15</c:v>
                </c:pt>
                <c:pt idx="5">
                  <c:v>0.05</c:v>
                </c:pt>
                <c:pt idx="6">
                  <c:v>0</c:v>
                </c:pt>
                <c:pt idx="7">
                  <c:v>-0.1</c:v>
                </c:pt>
                <c:pt idx="8">
                  <c:v>-0.05</c:v>
                </c:pt>
                <c:pt idx="9">
                  <c:v>-0.15</c:v>
                </c:pt>
                <c:pt idx="10">
                  <c:v>-0.3</c:v>
                </c:pt>
                <c:pt idx="11">
                  <c:v>-0.4</c:v>
                </c:pt>
                <c:pt idx="12">
                  <c:v>-0.2</c:v>
                </c:pt>
              </c:numCache>
            </c:numRef>
          </c:yVal>
          <c:smooth val="0"/>
          <c:extLst>
            <c:ext xmlns:c16="http://schemas.microsoft.com/office/drawing/2014/chart" uri="{C3380CC4-5D6E-409C-BE32-E72D297353CC}">
              <c16:uniqueId val="{00000000-8BC8-43F8-8EAE-F99D87FF7596}"/>
            </c:ext>
          </c:extLst>
        </c:ser>
        <c:dLbls>
          <c:showLegendKey val="0"/>
          <c:showVal val="0"/>
          <c:showCatName val="0"/>
          <c:showSerName val="0"/>
          <c:showPercent val="0"/>
          <c:showBubbleSize val="0"/>
        </c:dLbls>
        <c:axId val="352815455"/>
        <c:axId val="352811615"/>
      </c:scatterChart>
      <c:valAx>
        <c:axId val="35281545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52811615"/>
        <c:crosses val="autoZero"/>
        <c:crossBetween val="midCat"/>
      </c:valAx>
      <c:valAx>
        <c:axId val="352811615"/>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5281545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2024-06-26T16:39:00Z</dcterms:created>
  <dcterms:modified xsi:type="dcterms:W3CDTF">2024-06-26T17:47:00Z</dcterms:modified>
</cp:coreProperties>
</file>