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EDC54" w14:textId="142DD501" w:rsidR="00001581" w:rsidRPr="00B31C38" w:rsidRDefault="000B208C" w:rsidP="00B31C38">
      <w:pPr>
        <w:rPr>
          <w:rFonts w:ascii="Times New Roman" w:hAnsi="Times New Roman" w:cs="Times New Roman"/>
          <w:b/>
          <w:bCs/>
          <w:color w:val="000000" w:themeColor="text1"/>
          <w:sz w:val="28"/>
          <w:szCs w:val="28"/>
          <w:u w:val="single"/>
          <w:lang w:val="en-US"/>
        </w:rPr>
      </w:pPr>
      <w:r w:rsidRPr="00B31C38">
        <w:rPr>
          <w:rFonts w:ascii="Times New Roman" w:hAnsi="Times New Roman" w:cs="Times New Roman"/>
          <w:b/>
          <w:bCs/>
          <w:color w:val="000000" w:themeColor="text1"/>
          <w:sz w:val="28"/>
          <w:szCs w:val="28"/>
          <w:u w:val="single"/>
          <w:lang w:val="en-US"/>
        </w:rPr>
        <w:t>Small Business Banking</w:t>
      </w:r>
    </w:p>
    <w:p w14:paraId="6F48676A" w14:textId="444FE54D" w:rsidR="000B208C" w:rsidRPr="00B31C38" w:rsidRDefault="000B208C" w:rsidP="00B31C38">
      <w:pPr>
        <w:pStyle w:val="ListParagraph"/>
        <w:numPr>
          <w:ilvl w:val="0"/>
          <w:numId w:val="3"/>
        </w:numPr>
        <w:rPr>
          <w:rFonts w:ascii="Times New Roman" w:hAnsi="Times New Roman" w:cs="Times New Roman"/>
          <w:color w:val="000000" w:themeColor="text1"/>
          <w:sz w:val="24"/>
          <w:szCs w:val="24"/>
          <w:shd w:val="clear" w:color="auto" w:fill="FFFFFF"/>
        </w:rPr>
      </w:pPr>
      <w:r w:rsidRPr="00B31C38">
        <w:rPr>
          <w:rFonts w:ascii="Times New Roman" w:hAnsi="Times New Roman" w:cs="Times New Roman"/>
          <w:color w:val="000000" w:themeColor="text1"/>
          <w:sz w:val="24"/>
          <w:szCs w:val="24"/>
          <w:shd w:val="clear" w:color="auto" w:fill="FFFFFF"/>
        </w:rPr>
        <w:t>Small business banking refers to banking services and products designed for small and medium-sized businesses. Banks and credit unions often have special divisions just for their small business clients.</w:t>
      </w:r>
    </w:p>
    <w:p w14:paraId="2B9137DD" w14:textId="632069B3" w:rsidR="000B208C" w:rsidRPr="00B31C38" w:rsidRDefault="000B208C" w:rsidP="00B31C38">
      <w:pPr>
        <w:pStyle w:val="ListParagraph"/>
        <w:numPr>
          <w:ilvl w:val="0"/>
          <w:numId w:val="3"/>
        </w:num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The small business banking products and services</w:t>
      </w:r>
      <w:r w:rsidRPr="00B31C38">
        <w:rPr>
          <w:rFonts w:ascii="Times New Roman" w:eastAsia="Times New Roman" w:hAnsi="Times New Roman" w:cs="Times New Roman"/>
          <w:color w:val="000000" w:themeColor="text1"/>
          <w:kern w:val="0"/>
          <w:sz w:val="24"/>
          <w:szCs w:val="24"/>
          <w:lang w:eastAsia="en-IN"/>
          <w14:ligatures w14:val="none"/>
        </w:rPr>
        <w:t xml:space="preserve"> </w:t>
      </w:r>
      <w:r w:rsidRPr="00B31C38">
        <w:rPr>
          <w:rFonts w:ascii="Times New Roman" w:eastAsia="Times New Roman" w:hAnsi="Times New Roman" w:cs="Times New Roman"/>
          <w:color w:val="000000" w:themeColor="text1"/>
          <w:kern w:val="0"/>
          <w:sz w:val="24"/>
          <w:szCs w:val="24"/>
          <w:lang w:eastAsia="en-IN"/>
          <w14:ligatures w14:val="none"/>
        </w:rPr>
        <w:t>typically covers:</w:t>
      </w:r>
    </w:p>
    <w:p w14:paraId="7D18D6F3" w14:textId="77777777" w:rsidR="000B208C" w:rsidRPr="00B31C38" w:rsidRDefault="000B208C" w:rsidP="00B31C38">
      <w:pPr>
        <w:pStyle w:val="ListParagraph"/>
        <w:numPr>
          <w:ilvl w:val="0"/>
          <w:numId w:val="4"/>
        </w:num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Payroll and record management</w:t>
      </w:r>
    </w:p>
    <w:p w14:paraId="3CFB14ED" w14:textId="77777777" w:rsidR="000B208C" w:rsidRPr="00B31C38" w:rsidRDefault="000B208C" w:rsidP="00B31C38">
      <w:pPr>
        <w:pStyle w:val="ListParagraph"/>
        <w:numPr>
          <w:ilvl w:val="0"/>
          <w:numId w:val="4"/>
        </w:num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Tax services</w:t>
      </w:r>
    </w:p>
    <w:p w14:paraId="075E8A43" w14:textId="77777777" w:rsidR="000B208C" w:rsidRPr="00B31C38" w:rsidRDefault="000B208C" w:rsidP="00B31C38">
      <w:pPr>
        <w:pStyle w:val="ListParagraph"/>
        <w:numPr>
          <w:ilvl w:val="0"/>
          <w:numId w:val="4"/>
        </w:num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Invoicing and payment services</w:t>
      </w:r>
    </w:p>
    <w:p w14:paraId="50EAEEBA" w14:textId="77777777" w:rsidR="000B208C" w:rsidRPr="00B31C38" w:rsidRDefault="000B208C" w:rsidP="00B31C38">
      <w:pPr>
        <w:pStyle w:val="ListParagraph"/>
        <w:numPr>
          <w:ilvl w:val="0"/>
          <w:numId w:val="4"/>
        </w:num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Deposit accounts, including checking and savings</w:t>
      </w:r>
    </w:p>
    <w:p w14:paraId="5FD52CDC" w14:textId="77777777" w:rsidR="000B208C" w:rsidRPr="00B31C38" w:rsidRDefault="000B208C" w:rsidP="00B31C38">
      <w:pPr>
        <w:pStyle w:val="ListParagraph"/>
        <w:numPr>
          <w:ilvl w:val="0"/>
          <w:numId w:val="4"/>
        </w:num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Business credit cards, loans, and lines of credit</w:t>
      </w:r>
    </w:p>
    <w:p w14:paraId="1026E537" w14:textId="77777777" w:rsidR="000B208C" w:rsidRPr="00B31C38" w:rsidRDefault="000B208C" w:rsidP="00B31C38">
      <w:pPr>
        <w:pStyle w:val="ListParagraph"/>
        <w:numPr>
          <w:ilvl w:val="0"/>
          <w:numId w:val="4"/>
        </w:num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Security and fraud prevention/protection</w:t>
      </w:r>
    </w:p>
    <w:p w14:paraId="3F343B08" w14:textId="77777777" w:rsidR="000B208C" w:rsidRPr="00B31C38" w:rsidRDefault="000B208C" w:rsidP="00B31C38">
      <w:pPr>
        <w:pStyle w:val="ListParagraph"/>
        <w:numPr>
          <w:ilvl w:val="0"/>
          <w:numId w:val="4"/>
        </w:num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Retirement accounts and/or Health Savings Accounts</w:t>
      </w:r>
    </w:p>
    <w:p w14:paraId="70CEEE9E" w14:textId="1348FB91" w:rsidR="000B208C" w:rsidRPr="00B31C38" w:rsidRDefault="000B208C" w:rsidP="00B31C38">
      <w:pPr>
        <w:pStyle w:val="ListParagraph"/>
        <w:numPr>
          <w:ilvl w:val="0"/>
          <w:numId w:val="5"/>
        </w:num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 xml:space="preserve">The basic information </w:t>
      </w:r>
      <w:r w:rsidRPr="00B31C38">
        <w:rPr>
          <w:rFonts w:ascii="Times New Roman" w:eastAsia="Times New Roman" w:hAnsi="Times New Roman" w:cs="Times New Roman"/>
          <w:color w:val="000000" w:themeColor="text1"/>
          <w:kern w:val="0"/>
          <w:sz w:val="24"/>
          <w:szCs w:val="24"/>
          <w:lang w:eastAsia="en-IN"/>
          <w14:ligatures w14:val="none"/>
        </w:rPr>
        <w:t>required</w:t>
      </w:r>
      <w:r w:rsidRPr="00B31C38">
        <w:rPr>
          <w:rFonts w:ascii="Times New Roman" w:eastAsia="Times New Roman" w:hAnsi="Times New Roman" w:cs="Times New Roman"/>
          <w:color w:val="000000" w:themeColor="text1"/>
          <w:kern w:val="0"/>
          <w:sz w:val="24"/>
          <w:szCs w:val="24"/>
          <w:lang w:eastAsia="en-IN"/>
          <w14:ligatures w14:val="none"/>
        </w:rPr>
        <w:t xml:space="preserve"> to open a business account (online or otherwise) includes:</w:t>
      </w:r>
    </w:p>
    <w:p w14:paraId="4DA50E9F" w14:textId="214D2F6A" w:rsidR="000B208C" w:rsidRPr="00B31C38" w:rsidRDefault="000B208C" w:rsidP="00B31C38">
      <w:pPr>
        <w:pStyle w:val="ListParagraph"/>
        <w:numPr>
          <w:ilvl w:val="0"/>
          <w:numId w:val="6"/>
        </w:num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Social Security Number or tax identification number</w:t>
      </w:r>
    </w:p>
    <w:p w14:paraId="502EC0E7" w14:textId="77777777" w:rsidR="000B208C" w:rsidRPr="00B31C38" w:rsidRDefault="000B208C" w:rsidP="00B31C38">
      <w:pPr>
        <w:pStyle w:val="ListParagraph"/>
        <w:numPr>
          <w:ilvl w:val="0"/>
          <w:numId w:val="6"/>
        </w:num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A photo ID</w:t>
      </w:r>
    </w:p>
    <w:p w14:paraId="2CAB4146" w14:textId="77777777" w:rsidR="000B208C" w:rsidRPr="00B31C38" w:rsidRDefault="000B208C" w:rsidP="00B31C38">
      <w:pPr>
        <w:pStyle w:val="ListParagraph"/>
        <w:numPr>
          <w:ilvl w:val="0"/>
          <w:numId w:val="6"/>
        </w:num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Business license or "Doing Business As" registration</w:t>
      </w:r>
    </w:p>
    <w:p w14:paraId="40F3EEB9" w14:textId="77777777" w:rsidR="000B208C" w:rsidRPr="00B31C38" w:rsidRDefault="000B208C" w:rsidP="00B31C38">
      <w:pPr>
        <w:pStyle w:val="ListParagraph"/>
        <w:numPr>
          <w:ilvl w:val="0"/>
          <w:numId w:val="6"/>
        </w:num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Partnership agreement or articles of incorporation</w:t>
      </w:r>
    </w:p>
    <w:p w14:paraId="44496004" w14:textId="77777777" w:rsidR="000B208C" w:rsidRPr="00B31C38" w:rsidRDefault="000B208C" w:rsidP="00B31C38">
      <w:pPr>
        <w:pStyle w:val="ListParagraph"/>
        <w:numPr>
          <w:ilvl w:val="0"/>
          <w:numId w:val="5"/>
        </w:numPr>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shd w:val="clear" w:color="auto" w:fill="FFFFFF"/>
        </w:rPr>
        <w:t> </w:t>
      </w:r>
      <w:hyperlink r:id="rId5" w:tgtFrame="_blank" w:history="1">
        <w:r w:rsidRPr="00B31C38">
          <w:rPr>
            <w:rStyle w:val="Hyperlink"/>
            <w:rFonts w:ascii="Times New Roman" w:hAnsi="Times New Roman" w:cs="Times New Roman"/>
            <w:color w:val="000000" w:themeColor="text1"/>
            <w:sz w:val="24"/>
            <w:szCs w:val="24"/>
            <w:u w:val="none"/>
            <w:shd w:val="clear" w:color="auto" w:fill="FFFFFF"/>
          </w:rPr>
          <w:t>A small business bank account is designed for managing a company’s financial transactions separately from the owner’s personal funds</w:t>
        </w:r>
      </w:hyperlink>
      <w:r w:rsidRPr="00B31C38">
        <w:rPr>
          <w:rFonts w:ascii="Times New Roman" w:hAnsi="Times New Roman" w:cs="Times New Roman"/>
          <w:color w:val="000000" w:themeColor="text1"/>
          <w:sz w:val="24"/>
          <w:szCs w:val="24"/>
        </w:rPr>
        <w:t>.</w:t>
      </w:r>
    </w:p>
    <w:p w14:paraId="39C18EAF" w14:textId="77777777" w:rsidR="00B31C38" w:rsidRPr="00B31C38" w:rsidRDefault="00B31C38" w:rsidP="00B31C38">
      <w:pPr>
        <w:pStyle w:val="ListParagraph"/>
        <w:numPr>
          <w:ilvl w:val="0"/>
          <w:numId w:val="5"/>
        </w:numPr>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R</w:t>
      </w:r>
      <w:r w:rsidR="000B208C" w:rsidRPr="00B31C38">
        <w:rPr>
          <w:rFonts w:ascii="Times New Roman" w:hAnsi="Times New Roman" w:cs="Times New Roman"/>
          <w:color w:val="000000" w:themeColor="text1"/>
          <w:sz w:val="24"/>
          <w:szCs w:val="24"/>
        </w:rPr>
        <w:t xml:space="preserve">easons </w:t>
      </w:r>
      <w:r w:rsidR="000B208C" w:rsidRPr="00B31C38">
        <w:rPr>
          <w:rFonts w:ascii="Times New Roman" w:hAnsi="Times New Roman" w:cs="Times New Roman"/>
          <w:color w:val="000000" w:themeColor="text1"/>
          <w:sz w:val="24"/>
          <w:szCs w:val="24"/>
        </w:rPr>
        <w:t>we</w:t>
      </w:r>
      <w:r w:rsidR="000B208C" w:rsidRPr="00B31C38">
        <w:rPr>
          <w:rFonts w:ascii="Times New Roman" w:hAnsi="Times New Roman" w:cs="Times New Roman"/>
          <w:color w:val="000000" w:themeColor="text1"/>
          <w:sz w:val="24"/>
          <w:szCs w:val="24"/>
        </w:rPr>
        <w:t xml:space="preserve"> need a business bank account</w:t>
      </w:r>
      <w:r w:rsidR="000B208C" w:rsidRPr="00B31C38">
        <w:rPr>
          <w:rFonts w:ascii="Times New Roman" w:hAnsi="Times New Roman" w:cs="Times New Roman"/>
          <w:color w:val="000000" w:themeColor="text1"/>
          <w:sz w:val="24"/>
          <w:szCs w:val="24"/>
        </w:rPr>
        <w:t xml:space="preserve"> are</w:t>
      </w:r>
      <w:r w:rsidR="00271140" w:rsidRPr="00B31C38">
        <w:rPr>
          <w:rFonts w:ascii="Times New Roman" w:hAnsi="Times New Roman" w:cs="Times New Roman"/>
          <w:color w:val="000000" w:themeColor="text1"/>
          <w:sz w:val="24"/>
          <w:szCs w:val="24"/>
        </w:rPr>
        <w:t xml:space="preserve"> </w:t>
      </w:r>
    </w:p>
    <w:p w14:paraId="194510ED" w14:textId="77777777" w:rsidR="00B31C38" w:rsidRDefault="00271140" w:rsidP="00B31C38">
      <w:pPr>
        <w:pStyle w:val="ListParagraph"/>
        <w:numPr>
          <w:ilvl w:val="0"/>
          <w:numId w:val="7"/>
        </w:numPr>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Accurately track cash flow and expenses</w:t>
      </w:r>
      <w:r w:rsidRPr="00B31C38">
        <w:rPr>
          <w:rFonts w:ascii="Times New Roman" w:hAnsi="Times New Roman" w:cs="Times New Roman"/>
          <w:color w:val="000000" w:themeColor="text1"/>
          <w:sz w:val="24"/>
          <w:szCs w:val="24"/>
        </w:rPr>
        <w:t>,</w:t>
      </w:r>
    </w:p>
    <w:p w14:paraId="69D44D50" w14:textId="48345FD9" w:rsidR="00B31C38" w:rsidRDefault="00271140" w:rsidP="00B31C38">
      <w:pPr>
        <w:pStyle w:val="ListParagraph"/>
        <w:numPr>
          <w:ilvl w:val="0"/>
          <w:numId w:val="7"/>
        </w:numPr>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Access funds with a debit card</w:t>
      </w:r>
      <w:r w:rsidRPr="00B31C38">
        <w:rPr>
          <w:rFonts w:ascii="Times New Roman" w:hAnsi="Times New Roman" w:cs="Times New Roman"/>
          <w:color w:val="000000" w:themeColor="text1"/>
          <w:sz w:val="24"/>
          <w:szCs w:val="24"/>
        </w:rPr>
        <w:t xml:space="preserve">, </w:t>
      </w:r>
    </w:p>
    <w:p w14:paraId="6AFB5D28" w14:textId="77777777" w:rsidR="00B31C38" w:rsidRDefault="00271140" w:rsidP="00B31C38">
      <w:pPr>
        <w:pStyle w:val="ListParagraph"/>
        <w:numPr>
          <w:ilvl w:val="0"/>
          <w:numId w:val="7"/>
        </w:numPr>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Simplify taxes</w:t>
      </w:r>
      <w:r w:rsidRPr="00B31C38">
        <w:rPr>
          <w:rFonts w:ascii="Times New Roman" w:hAnsi="Times New Roman" w:cs="Times New Roman"/>
          <w:color w:val="000000" w:themeColor="text1"/>
          <w:sz w:val="24"/>
          <w:szCs w:val="24"/>
        </w:rPr>
        <w:t xml:space="preserve">, </w:t>
      </w:r>
    </w:p>
    <w:p w14:paraId="35C5EBB4" w14:textId="77777777" w:rsidR="00B31C38" w:rsidRDefault="00271140" w:rsidP="00B31C38">
      <w:pPr>
        <w:pStyle w:val="ListParagraph"/>
        <w:numPr>
          <w:ilvl w:val="0"/>
          <w:numId w:val="7"/>
        </w:numPr>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 xml:space="preserve">apply for loans, </w:t>
      </w:r>
    </w:p>
    <w:p w14:paraId="0D8775D3" w14:textId="77777777" w:rsidR="00B31C38" w:rsidRDefault="00271140" w:rsidP="00B31C38">
      <w:pPr>
        <w:pStyle w:val="ListParagraph"/>
        <w:numPr>
          <w:ilvl w:val="0"/>
          <w:numId w:val="7"/>
        </w:numPr>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 xml:space="preserve">protect business legally, </w:t>
      </w:r>
    </w:p>
    <w:p w14:paraId="7B7ABA7E" w14:textId="77777777" w:rsidR="00B31C38" w:rsidRDefault="00271140" w:rsidP="00B31C38">
      <w:pPr>
        <w:pStyle w:val="ListParagraph"/>
        <w:numPr>
          <w:ilvl w:val="0"/>
          <w:numId w:val="7"/>
        </w:numPr>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 xml:space="preserve">keep customer information secure, </w:t>
      </w:r>
    </w:p>
    <w:p w14:paraId="03544CBF" w14:textId="77777777" w:rsidR="00B31C38" w:rsidRDefault="00271140" w:rsidP="00B31C38">
      <w:pPr>
        <w:pStyle w:val="ListParagraph"/>
        <w:numPr>
          <w:ilvl w:val="0"/>
          <w:numId w:val="7"/>
        </w:numPr>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 xml:space="preserve">appear more professional to customers and </w:t>
      </w:r>
    </w:p>
    <w:p w14:paraId="5A5A821E" w14:textId="2E51631E" w:rsidR="000B208C" w:rsidRPr="00B31C38" w:rsidRDefault="00271140" w:rsidP="00B31C38">
      <w:pPr>
        <w:pStyle w:val="ListParagraph"/>
        <w:numPr>
          <w:ilvl w:val="0"/>
          <w:numId w:val="7"/>
        </w:numPr>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other business.</w:t>
      </w:r>
    </w:p>
    <w:p w14:paraId="5534026E" w14:textId="07E1F8AA" w:rsidR="00271140" w:rsidRPr="00B31C38" w:rsidRDefault="00271140" w:rsidP="00B31C38">
      <w:pPr>
        <w:pStyle w:val="ListParagraph"/>
        <w:numPr>
          <w:ilvl w:val="0"/>
          <w:numId w:val="8"/>
        </w:numPr>
        <w:rPr>
          <w:rStyle w:val="Strong"/>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shd w:val="clear" w:color="auto" w:fill="FFFFFF"/>
        </w:rPr>
        <w:t>The average small business bank loan amount is </w:t>
      </w:r>
      <w:r w:rsidRPr="00B31C38">
        <w:rPr>
          <w:rStyle w:val="Strong"/>
          <w:rFonts w:ascii="Times New Roman" w:hAnsi="Times New Roman" w:cs="Times New Roman"/>
          <w:color w:val="000000" w:themeColor="text1"/>
          <w:sz w:val="24"/>
          <w:szCs w:val="24"/>
        </w:rPr>
        <w:t>$633,000</w:t>
      </w:r>
      <w:r w:rsidRPr="00B31C38">
        <w:rPr>
          <w:rStyle w:val="Strong"/>
          <w:rFonts w:ascii="Times New Roman" w:hAnsi="Times New Roman" w:cs="Times New Roman"/>
          <w:color w:val="000000" w:themeColor="text1"/>
          <w:sz w:val="24"/>
          <w:szCs w:val="24"/>
        </w:rPr>
        <w:t>.</w:t>
      </w:r>
    </w:p>
    <w:p w14:paraId="2E28EBDA" w14:textId="196F0108" w:rsidR="00271140" w:rsidRPr="00B31C38" w:rsidRDefault="00271140" w:rsidP="00B31C38">
      <w:pPr>
        <w:pStyle w:val="ListParagraph"/>
        <w:numPr>
          <w:ilvl w:val="0"/>
          <w:numId w:val="8"/>
        </w:numPr>
        <w:rPr>
          <w:rFonts w:ascii="Times New Roman" w:hAnsi="Times New Roman" w:cs="Times New Roman"/>
          <w:color w:val="000000" w:themeColor="text1"/>
          <w:sz w:val="24"/>
          <w:szCs w:val="24"/>
          <w:shd w:val="clear" w:color="auto" w:fill="FFFFFF"/>
        </w:rPr>
      </w:pPr>
      <w:r w:rsidRPr="00B31C38">
        <w:rPr>
          <w:rFonts w:ascii="Times New Roman" w:hAnsi="Times New Roman" w:cs="Times New Roman"/>
          <w:color w:val="000000" w:themeColor="text1"/>
          <w:sz w:val="24"/>
          <w:szCs w:val="24"/>
          <w:shd w:val="clear" w:color="auto" w:fill="FFFFFF"/>
        </w:rPr>
        <w:t>70% of small businesses have outstanding debt. 56% of small businesses apply for funding to expand their business, pursue a new opportunity, or acquire business assets.</w:t>
      </w:r>
    </w:p>
    <w:p w14:paraId="4B7D76E2" w14:textId="0E1989A4" w:rsidR="00271140" w:rsidRPr="00B31C38" w:rsidRDefault="00271140" w:rsidP="00B31C38">
      <w:pPr>
        <w:pStyle w:val="ListParagraph"/>
        <w:numPr>
          <w:ilvl w:val="0"/>
          <w:numId w:val="8"/>
        </w:numPr>
        <w:rPr>
          <w:rStyle w:val="28z5fp"/>
          <w:rFonts w:ascii="Times New Roman" w:hAnsi="Times New Roman" w:cs="Times New Roman"/>
          <w:color w:val="000000" w:themeColor="text1"/>
          <w:sz w:val="24"/>
          <w:szCs w:val="24"/>
        </w:rPr>
      </w:pPr>
      <w:r w:rsidRPr="00B31C38">
        <w:rPr>
          <w:rStyle w:val="28z5fp"/>
          <w:rFonts w:ascii="Times New Roman" w:hAnsi="Times New Roman" w:cs="Times New Roman"/>
          <w:color w:val="000000" w:themeColor="text1"/>
          <w:sz w:val="24"/>
          <w:szCs w:val="24"/>
        </w:rPr>
        <w:t>According to the SBA, as of 2023, 33.3 million small businesses exist across the country, employing more than 61.6 million people</w:t>
      </w:r>
      <w:r w:rsidR="001710AE" w:rsidRPr="00B31C38">
        <w:rPr>
          <w:rStyle w:val="28z5fp"/>
          <w:rFonts w:ascii="Times New Roman" w:hAnsi="Times New Roman" w:cs="Times New Roman"/>
          <w:color w:val="000000" w:themeColor="text1"/>
          <w:sz w:val="24"/>
          <w:szCs w:val="24"/>
        </w:rPr>
        <w:t>.</w:t>
      </w:r>
    </w:p>
    <w:p w14:paraId="21867B95" w14:textId="36B1A3C8" w:rsidR="001710AE" w:rsidRPr="00B31C38" w:rsidRDefault="001710AE" w:rsidP="00B31C38">
      <w:pPr>
        <w:pStyle w:val="ListParagraph"/>
        <w:numPr>
          <w:ilvl w:val="0"/>
          <w:numId w:val="8"/>
        </w:numPr>
        <w:rPr>
          <w:rStyle w:val="28z5fp"/>
          <w:rFonts w:ascii="Times New Roman" w:hAnsi="Times New Roman" w:cs="Times New Roman"/>
          <w:color w:val="000000" w:themeColor="text1"/>
          <w:sz w:val="24"/>
          <w:szCs w:val="24"/>
        </w:rPr>
      </w:pPr>
      <w:r w:rsidRPr="00B31C38">
        <w:rPr>
          <w:rStyle w:val="28z5fp"/>
          <w:rFonts w:ascii="Times New Roman" w:hAnsi="Times New Roman" w:cs="Times New Roman"/>
          <w:color w:val="000000" w:themeColor="text1"/>
          <w:sz w:val="24"/>
          <w:szCs w:val="24"/>
        </w:rPr>
        <w:t>In the 2023 survey of small-business owners, 96% say they have a</w:t>
      </w:r>
      <w:hyperlink r:id="rId6" w:tgtFrame="_self" w:history="1">
        <w:r w:rsidRPr="00B31C38">
          <w:rPr>
            <w:rStyle w:val="28z5fp"/>
            <w:rFonts w:ascii="Times New Roman" w:hAnsi="Times New Roman" w:cs="Times New Roman"/>
            <w:color w:val="000000" w:themeColor="text1"/>
            <w:sz w:val="24"/>
            <w:szCs w:val="24"/>
          </w:rPr>
          <w:t xml:space="preserve"> business banking account</w:t>
        </w:r>
      </w:hyperlink>
      <w:r w:rsidRPr="00B31C38">
        <w:rPr>
          <w:rStyle w:val="28z5fp"/>
          <w:rFonts w:ascii="Times New Roman" w:hAnsi="Times New Roman" w:cs="Times New Roman"/>
          <w:color w:val="000000" w:themeColor="text1"/>
          <w:sz w:val="24"/>
          <w:szCs w:val="24"/>
        </w:rPr>
        <w:t>.</w:t>
      </w:r>
    </w:p>
    <w:p w14:paraId="6BC3BCC3" w14:textId="33CBB147" w:rsidR="001710AE" w:rsidRPr="00B31C38" w:rsidRDefault="001710AE" w:rsidP="00B31C38">
      <w:pPr>
        <w:pStyle w:val="ListParagraph"/>
        <w:numPr>
          <w:ilvl w:val="0"/>
          <w:numId w:val="8"/>
        </w:num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Of small-business owners who have business banking accounts, 14% report having less than $10,000 across all of their business banking accounts. Another 13% say they have between $10,000 and $24,999.</w:t>
      </w:r>
      <w:r w:rsidRPr="00B31C38">
        <w:rPr>
          <w:rFonts w:ascii="Times New Roman" w:eastAsia="Times New Roman" w:hAnsi="Times New Roman" w:cs="Times New Roman"/>
          <w:color w:val="000000" w:themeColor="text1"/>
          <w:kern w:val="0"/>
          <w:sz w:val="24"/>
          <w:szCs w:val="24"/>
          <w:lang w:eastAsia="en-IN"/>
          <w14:ligatures w14:val="none"/>
        </w:rPr>
        <w:t xml:space="preserve"> </w:t>
      </w:r>
      <w:r w:rsidRPr="00B31C38">
        <w:rPr>
          <w:rFonts w:ascii="Times New Roman" w:eastAsia="Times New Roman" w:hAnsi="Times New Roman" w:cs="Times New Roman"/>
          <w:color w:val="000000" w:themeColor="text1"/>
          <w:kern w:val="0"/>
          <w:sz w:val="24"/>
          <w:szCs w:val="24"/>
          <w:lang w:eastAsia="en-IN"/>
          <w14:ligatures w14:val="none"/>
        </w:rPr>
        <w:t xml:space="preserve">On the other hand, 55% say they have $50,000 or more across all their business bank accounts. </w:t>
      </w:r>
    </w:p>
    <w:p w14:paraId="0AE4D9E1" w14:textId="77589A12" w:rsidR="001710AE" w:rsidRPr="00B31C38" w:rsidRDefault="001710AE" w:rsidP="00B31C38">
      <w:pPr>
        <w:pStyle w:val="ListParagraph"/>
        <w:numPr>
          <w:ilvl w:val="0"/>
          <w:numId w:val="8"/>
        </w:numPr>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Banks earn revenue from small business banking through various avenues, including</w:t>
      </w:r>
      <w:r w:rsidRPr="00B31C38">
        <w:rPr>
          <w:rFonts w:ascii="Times New Roman" w:hAnsi="Times New Roman" w:cs="Times New Roman"/>
          <w:color w:val="000000" w:themeColor="text1"/>
          <w:sz w:val="24"/>
          <w:szCs w:val="24"/>
        </w:rPr>
        <w:t xml:space="preserve"> Interest Income, Service Fees, Deposit Accounts, Merchant Services, Loan Origination Fees, SBA and government Program Fees.</w:t>
      </w:r>
    </w:p>
    <w:tbl>
      <w:tblPr>
        <w:tblW w:w="2469" w:type="dxa"/>
        <w:tblLook w:val="04A0" w:firstRow="1" w:lastRow="0" w:firstColumn="1" w:lastColumn="0" w:noHBand="0" w:noVBand="1"/>
      </w:tblPr>
      <w:tblGrid>
        <w:gridCol w:w="1093"/>
        <w:gridCol w:w="1376"/>
      </w:tblGrid>
      <w:tr w:rsidR="00B31C38" w:rsidRPr="00B31C38" w14:paraId="051768B8" w14:textId="77777777" w:rsidTr="00B31C38">
        <w:trPr>
          <w:trHeight w:val="158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2874B0" w14:textId="77777777" w:rsidR="001710AE" w:rsidRPr="00B31C38" w:rsidRDefault="001710AE" w:rsidP="00B31C38">
            <w:pPr>
              <w:rPr>
                <w:rFonts w:ascii="Times New Roman" w:eastAsia="Times New Roman" w:hAnsi="Times New Roman" w:cs="Times New Roman"/>
                <w:b/>
                <w:bCs/>
                <w:color w:val="000000" w:themeColor="text1"/>
                <w:kern w:val="0"/>
                <w:sz w:val="24"/>
                <w:szCs w:val="24"/>
                <w:lang w:eastAsia="en-IN"/>
                <w14:ligatures w14:val="none"/>
              </w:rPr>
            </w:pPr>
            <w:r w:rsidRPr="00B31C38">
              <w:rPr>
                <w:rFonts w:ascii="Times New Roman" w:eastAsia="Times New Roman" w:hAnsi="Times New Roman" w:cs="Times New Roman"/>
                <w:b/>
                <w:bCs/>
                <w:color w:val="000000" w:themeColor="text1"/>
                <w:kern w:val="0"/>
                <w:sz w:val="24"/>
                <w:szCs w:val="24"/>
                <w:lang w:eastAsia="en-IN"/>
                <w14:ligatures w14:val="none"/>
              </w:rPr>
              <w:lastRenderedPageBreak/>
              <w:t>Lender Type</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14:paraId="59113B29" w14:textId="77777777" w:rsidR="001710AE" w:rsidRPr="00B31C38" w:rsidRDefault="001710AE" w:rsidP="00B31C38">
            <w:pPr>
              <w:rPr>
                <w:rFonts w:ascii="Times New Roman" w:eastAsia="Times New Roman" w:hAnsi="Times New Roman" w:cs="Times New Roman"/>
                <w:b/>
                <w:bCs/>
                <w:color w:val="000000" w:themeColor="text1"/>
                <w:kern w:val="0"/>
                <w:sz w:val="24"/>
                <w:szCs w:val="24"/>
                <w:lang w:eastAsia="en-IN"/>
                <w14:ligatures w14:val="none"/>
              </w:rPr>
            </w:pPr>
            <w:r w:rsidRPr="00B31C38">
              <w:rPr>
                <w:rFonts w:ascii="Times New Roman" w:eastAsia="Times New Roman" w:hAnsi="Times New Roman" w:cs="Times New Roman"/>
                <w:b/>
                <w:bCs/>
                <w:color w:val="000000" w:themeColor="text1"/>
                <w:kern w:val="0"/>
                <w:sz w:val="24"/>
                <w:szCs w:val="24"/>
                <w:lang w:eastAsia="en-IN"/>
                <w14:ligatures w14:val="none"/>
              </w:rPr>
              <w:t>Share of Loans Made to Small Businesses (%)</w:t>
            </w:r>
          </w:p>
        </w:tc>
      </w:tr>
      <w:tr w:rsidR="00B31C38" w:rsidRPr="00B31C38" w14:paraId="225842D7" w14:textId="77777777" w:rsidTr="00B31C38">
        <w:trPr>
          <w:trHeight w:val="159"/>
        </w:trPr>
        <w:tc>
          <w:tcPr>
            <w:tcW w:w="1093" w:type="dxa"/>
            <w:tcBorders>
              <w:top w:val="nil"/>
              <w:left w:val="single" w:sz="4" w:space="0" w:color="auto"/>
              <w:bottom w:val="single" w:sz="4" w:space="0" w:color="auto"/>
              <w:right w:val="single" w:sz="4" w:space="0" w:color="auto"/>
            </w:tcBorders>
            <w:shd w:val="clear" w:color="auto" w:fill="auto"/>
            <w:vAlign w:val="center"/>
            <w:hideMark/>
          </w:tcPr>
          <w:p w14:paraId="6E18FFA2" w14:textId="77777777" w:rsidR="001710AE" w:rsidRPr="00B31C38" w:rsidRDefault="001710AE"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Credit Unions</w:t>
            </w:r>
          </w:p>
        </w:tc>
        <w:tc>
          <w:tcPr>
            <w:tcW w:w="1376" w:type="dxa"/>
            <w:tcBorders>
              <w:top w:val="nil"/>
              <w:left w:val="nil"/>
              <w:bottom w:val="single" w:sz="4" w:space="0" w:color="auto"/>
              <w:right w:val="single" w:sz="4" w:space="0" w:color="auto"/>
            </w:tcBorders>
            <w:shd w:val="clear" w:color="auto" w:fill="auto"/>
            <w:vAlign w:val="center"/>
            <w:hideMark/>
          </w:tcPr>
          <w:p w14:paraId="5013CACF" w14:textId="77777777" w:rsidR="001710AE" w:rsidRPr="00B31C38" w:rsidRDefault="001710AE"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7%</w:t>
            </w:r>
          </w:p>
        </w:tc>
      </w:tr>
      <w:tr w:rsidR="00B31C38" w:rsidRPr="00B31C38" w14:paraId="571BD5A9" w14:textId="77777777" w:rsidTr="00B31C38">
        <w:trPr>
          <w:trHeight w:val="526"/>
        </w:trPr>
        <w:tc>
          <w:tcPr>
            <w:tcW w:w="1093" w:type="dxa"/>
            <w:tcBorders>
              <w:top w:val="nil"/>
              <w:left w:val="single" w:sz="4" w:space="0" w:color="auto"/>
              <w:bottom w:val="single" w:sz="4" w:space="0" w:color="auto"/>
              <w:right w:val="single" w:sz="4" w:space="0" w:color="auto"/>
            </w:tcBorders>
            <w:shd w:val="clear" w:color="auto" w:fill="auto"/>
            <w:vAlign w:val="center"/>
            <w:hideMark/>
          </w:tcPr>
          <w:p w14:paraId="2F08EB34" w14:textId="77777777" w:rsidR="001710AE" w:rsidRPr="00B31C38" w:rsidRDefault="001710AE"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Small Banks</w:t>
            </w:r>
          </w:p>
        </w:tc>
        <w:tc>
          <w:tcPr>
            <w:tcW w:w="1376" w:type="dxa"/>
            <w:tcBorders>
              <w:top w:val="nil"/>
              <w:left w:val="nil"/>
              <w:bottom w:val="single" w:sz="4" w:space="0" w:color="auto"/>
              <w:right w:val="single" w:sz="4" w:space="0" w:color="auto"/>
            </w:tcBorders>
            <w:shd w:val="clear" w:color="auto" w:fill="auto"/>
            <w:vAlign w:val="center"/>
            <w:hideMark/>
          </w:tcPr>
          <w:p w14:paraId="0433ED1B" w14:textId="77777777" w:rsidR="001710AE" w:rsidRPr="00B31C38" w:rsidRDefault="001710AE"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33%</w:t>
            </w:r>
          </w:p>
        </w:tc>
      </w:tr>
      <w:tr w:rsidR="00B31C38" w:rsidRPr="00B31C38" w14:paraId="076D85EF" w14:textId="77777777" w:rsidTr="00B31C38">
        <w:trPr>
          <w:trHeight w:val="526"/>
        </w:trPr>
        <w:tc>
          <w:tcPr>
            <w:tcW w:w="1093" w:type="dxa"/>
            <w:tcBorders>
              <w:top w:val="nil"/>
              <w:left w:val="single" w:sz="4" w:space="0" w:color="auto"/>
              <w:bottom w:val="single" w:sz="4" w:space="0" w:color="auto"/>
              <w:right w:val="single" w:sz="4" w:space="0" w:color="auto"/>
            </w:tcBorders>
            <w:shd w:val="clear" w:color="auto" w:fill="auto"/>
            <w:vAlign w:val="center"/>
            <w:hideMark/>
          </w:tcPr>
          <w:p w14:paraId="61E09EB7" w14:textId="77777777" w:rsidR="001710AE" w:rsidRPr="00B31C38" w:rsidRDefault="001710AE"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Medium Banks</w:t>
            </w:r>
          </w:p>
        </w:tc>
        <w:tc>
          <w:tcPr>
            <w:tcW w:w="1376" w:type="dxa"/>
            <w:tcBorders>
              <w:top w:val="nil"/>
              <w:left w:val="nil"/>
              <w:bottom w:val="single" w:sz="4" w:space="0" w:color="auto"/>
              <w:right w:val="single" w:sz="4" w:space="0" w:color="auto"/>
            </w:tcBorders>
            <w:shd w:val="clear" w:color="auto" w:fill="auto"/>
            <w:vAlign w:val="center"/>
            <w:hideMark/>
          </w:tcPr>
          <w:p w14:paraId="0135C905" w14:textId="1CB45738" w:rsidR="001710AE" w:rsidRPr="00B31C38" w:rsidRDefault="001710AE"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20%</w:t>
            </w:r>
          </w:p>
        </w:tc>
      </w:tr>
      <w:tr w:rsidR="00B31C38" w:rsidRPr="00B31C38" w14:paraId="05166E1F" w14:textId="77777777" w:rsidTr="00B31C38">
        <w:trPr>
          <w:trHeight w:val="526"/>
        </w:trPr>
        <w:tc>
          <w:tcPr>
            <w:tcW w:w="1093" w:type="dxa"/>
            <w:tcBorders>
              <w:top w:val="nil"/>
              <w:left w:val="single" w:sz="4" w:space="0" w:color="auto"/>
              <w:bottom w:val="single" w:sz="4" w:space="0" w:color="auto"/>
              <w:right w:val="single" w:sz="4" w:space="0" w:color="auto"/>
            </w:tcBorders>
            <w:shd w:val="clear" w:color="auto" w:fill="auto"/>
            <w:vAlign w:val="center"/>
            <w:hideMark/>
          </w:tcPr>
          <w:p w14:paraId="0FB7CF63" w14:textId="7283D4C9" w:rsidR="001710AE" w:rsidRPr="00B31C38" w:rsidRDefault="001710AE"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Large Banks</w:t>
            </w:r>
          </w:p>
        </w:tc>
        <w:tc>
          <w:tcPr>
            <w:tcW w:w="1376" w:type="dxa"/>
            <w:tcBorders>
              <w:top w:val="nil"/>
              <w:left w:val="nil"/>
              <w:bottom w:val="single" w:sz="4" w:space="0" w:color="auto"/>
              <w:right w:val="single" w:sz="4" w:space="0" w:color="auto"/>
            </w:tcBorders>
            <w:shd w:val="clear" w:color="auto" w:fill="auto"/>
            <w:vAlign w:val="center"/>
            <w:hideMark/>
          </w:tcPr>
          <w:p w14:paraId="199BB25E" w14:textId="721B0A3B" w:rsidR="001710AE" w:rsidRPr="00B31C38" w:rsidRDefault="001710AE"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17%</w:t>
            </w:r>
          </w:p>
        </w:tc>
      </w:tr>
      <w:tr w:rsidR="00B31C38" w:rsidRPr="00B31C38" w14:paraId="146976CA" w14:textId="77777777" w:rsidTr="00B31C38">
        <w:trPr>
          <w:trHeight w:val="526"/>
        </w:trPr>
        <w:tc>
          <w:tcPr>
            <w:tcW w:w="1093" w:type="dxa"/>
            <w:tcBorders>
              <w:top w:val="nil"/>
              <w:left w:val="single" w:sz="4" w:space="0" w:color="auto"/>
              <w:bottom w:val="single" w:sz="4" w:space="0" w:color="auto"/>
              <w:right w:val="single" w:sz="4" w:space="0" w:color="auto"/>
            </w:tcBorders>
            <w:shd w:val="clear" w:color="auto" w:fill="auto"/>
            <w:vAlign w:val="center"/>
            <w:hideMark/>
          </w:tcPr>
          <w:p w14:paraId="488B4C4D" w14:textId="77777777" w:rsidR="001710AE" w:rsidRPr="00B31C38" w:rsidRDefault="001710AE"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Giant Banks</w:t>
            </w:r>
          </w:p>
        </w:tc>
        <w:tc>
          <w:tcPr>
            <w:tcW w:w="1376" w:type="dxa"/>
            <w:tcBorders>
              <w:top w:val="nil"/>
              <w:left w:val="nil"/>
              <w:bottom w:val="single" w:sz="4" w:space="0" w:color="auto"/>
              <w:right w:val="single" w:sz="4" w:space="0" w:color="auto"/>
            </w:tcBorders>
            <w:shd w:val="clear" w:color="auto" w:fill="auto"/>
            <w:vAlign w:val="center"/>
            <w:hideMark/>
          </w:tcPr>
          <w:p w14:paraId="22FB0E8A" w14:textId="77777777" w:rsidR="001710AE" w:rsidRPr="00B31C38" w:rsidRDefault="001710AE"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23%</w:t>
            </w:r>
          </w:p>
        </w:tc>
      </w:tr>
    </w:tbl>
    <w:p w14:paraId="318850AF" w14:textId="4D82D36A" w:rsidR="001710AE"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3EA3E73C" wp14:editId="0B34A07C">
            <wp:simplePos x="0" y="0"/>
            <wp:positionH relativeFrom="column">
              <wp:posOffset>1828800</wp:posOffset>
            </wp:positionH>
            <wp:positionV relativeFrom="paragraph">
              <wp:posOffset>-3284992</wp:posOffset>
            </wp:positionV>
            <wp:extent cx="4572000" cy="2743200"/>
            <wp:effectExtent l="0" t="0" r="0" b="0"/>
            <wp:wrapSquare wrapText="bothSides"/>
            <wp:docPr id="247154388" name="Chart 1">
              <a:extLst xmlns:a="http://schemas.openxmlformats.org/drawingml/2006/main">
                <a:ext uri="{FF2B5EF4-FFF2-40B4-BE49-F238E27FC236}">
                  <a16:creationId xmlns:a16="http://schemas.microsoft.com/office/drawing/2014/main" id="{065E890E-C9B4-9741-D5A2-2326A65DE9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470B1069" w14:textId="0809EF00" w:rsidR="001710AE" w:rsidRPr="00B31C38" w:rsidRDefault="00B31C38" w:rsidP="00B31C38">
      <w:pPr>
        <w:rPr>
          <w:rFonts w:ascii="Times New Roman" w:eastAsia="Times New Roman" w:hAnsi="Times New Roman" w:cs="Times New Roman"/>
          <w:b/>
          <w:bCs/>
          <w:color w:val="000000" w:themeColor="text1"/>
          <w:kern w:val="0"/>
          <w:sz w:val="28"/>
          <w:szCs w:val="28"/>
          <w:u w:val="single"/>
          <w:lang w:eastAsia="en-IN"/>
          <w14:ligatures w14:val="none"/>
        </w:rPr>
      </w:pPr>
      <w:r w:rsidRPr="00B31C38">
        <w:rPr>
          <w:rFonts w:ascii="Times New Roman" w:eastAsia="Times New Roman" w:hAnsi="Times New Roman" w:cs="Times New Roman"/>
          <w:b/>
          <w:bCs/>
          <w:color w:val="000000" w:themeColor="text1"/>
          <w:kern w:val="0"/>
          <w:sz w:val="28"/>
          <w:szCs w:val="28"/>
          <w:u w:val="single"/>
          <w:lang w:eastAsia="en-IN"/>
          <w14:ligatures w14:val="none"/>
        </w:rPr>
        <w:t>Small Business Lending</w:t>
      </w:r>
    </w:p>
    <w:p w14:paraId="097AD226" w14:textId="77777777" w:rsidR="00B31C38" w:rsidRDefault="001E1B1F" w:rsidP="00B31C38">
      <w:pPr>
        <w:pStyle w:val="ListParagraph"/>
        <w:numPr>
          <w:ilvl w:val="0"/>
          <w:numId w:val="9"/>
        </w:numPr>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Small business lending refers to the process by which financial institutions, such as banks, credit unions, and other lenders, provide loans specifically to small businesses. These loans are typically used for a variety of business purposes, such as:</w:t>
      </w:r>
      <w:r w:rsidRPr="00B31C38">
        <w:rPr>
          <w:rFonts w:ascii="Times New Roman" w:hAnsi="Times New Roman" w:cs="Times New Roman"/>
          <w:color w:val="000000" w:themeColor="text1"/>
          <w:sz w:val="24"/>
          <w:szCs w:val="24"/>
        </w:rPr>
        <w:t xml:space="preserve"> </w:t>
      </w:r>
    </w:p>
    <w:p w14:paraId="75D32AA1" w14:textId="77777777" w:rsidR="00B31C38" w:rsidRDefault="001E1B1F" w:rsidP="00B31C38">
      <w:pPr>
        <w:pStyle w:val="ListParagraph"/>
        <w:ind w:left="1134"/>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 xml:space="preserve">1. Startup Cost </w:t>
      </w:r>
    </w:p>
    <w:p w14:paraId="39AD8C90" w14:textId="77777777" w:rsidR="00B31C38" w:rsidRDefault="001E1B1F" w:rsidP="00B31C38">
      <w:pPr>
        <w:pStyle w:val="ListParagraph"/>
        <w:ind w:left="1134"/>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 xml:space="preserve">2. Working Capital </w:t>
      </w:r>
    </w:p>
    <w:p w14:paraId="6EFDBD8E" w14:textId="77777777" w:rsidR="00B31C38" w:rsidRDefault="001E1B1F" w:rsidP="00B31C38">
      <w:pPr>
        <w:pStyle w:val="ListParagraph"/>
        <w:ind w:left="1134"/>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 xml:space="preserve">3. Expansion </w:t>
      </w:r>
    </w:p>
    <w:p w14:paraId="08393A96" w14:textId="77777777" w:rsidR="00B31C38" w:rsidRDefault="001E1B1F" w:rsidP="00B31C38">
      <w:pPr>
        <w:pStyle w:val="ListParagraph"/>
        <w:ind w:left="1134"/>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 xml:space="preserve">4. Equipment Purchase </w:t>
      </w:r>
    </w:p>
    <w:p w14:paraId="2B9B70EE" w14:textId="77777777" w:rsidR="00B31C38" w:rsidRDefault="001E1B1F" w:rsidP="00B31C38">
      <w:pPr>
        <w:pStyle w:val="ListParagraph"/>
        <w:ind w:left="1134"/>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 xml:space="preserve">5. Refinancing Debt </w:t>
      </w:r>
    </w:p>
    <w:p w14:paraId="13AE37AE" w14:textId="168947FD" w:rsidR="001710AE" w:rsidRPr="00B31C38" w:rsidRDefault="001E1B1F" w:rsidP="00B31C38">
      <w:pPr>
        <w:pStyle w:val="ListParagraph"/>
        <w:ind w:left="1134"/>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6. Real Estate</w:t>
      </w:r>
    </w:p>
    <w:p w14:paraId="238D5741" w14:textId="4868CDC7" w:rsidR="001E1B1F" w:rsidRPr="00B31C38" w:rsidRDefault="001E1B1F" w:rsidP="00B31C38">
      <w:pPr>
        <w:pStyle w:val="ListParagraph"/>
        <w:numPr>
          <w:ilvl w:val="0"/>
          <w:numId w:val="9"/>
        </w:numPr>
        <w:rPr>
          <w:rFonts w:ascii="Times New Roman" w:hAnsi="Times New Roman" w:cs="Times New Roman"/>
          <w:color w:val="000000" w:themeColor="text1"/>
          <w:sz w:val="24"/>
          <w:szCs w:val="24"/>
        </w:rPr>
      </w:pPr>
      <w:hyperlink r:id="rId8" w:tgtFrame="_blank" w:history="1">
        <w:r w:rsidRPr="00B31C38">
          <w:rPr>
            <w:rStyle w:val="Hyperlink"/>
            <w:rFonts w:ascii="Times New Roman" w:hAnsi="Times New Roman" w:cs="Times New Roman"/>
            <w:color w:val="000000" w:themeColor="text1"/>
            <w:sz w:val="24"/>
            <w:szCs w:val="24"/>
            <w:u w:val="none"/>
            <w:shd w:val="clear" w:color="auto" w:fill="FFFFFF"/>
          </w:rPr>
          <w:t xml:space="preserve">Small business lending in the United States refers </w:t>
        </w:r>
        <w:r w:rsidR="00B31C38" w:rsidRPr="00B31C38">
          <w:rPr>
            <w:rStyle w:val="Hyperlink"/>
            <w:rFonts w:ascii="Times New Roman" w:hAnsi="Times New Roman" w:cs="Times New Roman"/>
            <w:color w:val="000000" w:themeColor="text1"/>
            <w:sz w:val="24"/>
            <w:szCs w:val="24"/>
            <w:u w:val="none"/>
            <w:shd w:val="clear" w:color="auto" w:fill="FFFFFF"/>
          </w:rPr>
          <w:t>to</w:t>
        </w:r>
        <w:r w:rsidRPr="00B31C38">
          <w:rPr>
            <w:rStyle w:val="Hyperlink"/>
            <w:rFonts w:ascii="Times New Roman" w:hAnsi="Times New Roman" w:cs="Times New Roman"/>
            <w:b/>
            <w:bCs/>
            <w:color w:val="000000" w:themeColor="text1"/>
            <w:sz w:val="24"/>
            <w:szCs w:val="24"/>
            <w:u w:val="none"/>
            <w:shd w:val="clear" w:color="auto" w:fill="FFFFFF"/>
          </w:rPr>
          <w:t> </w:t>
        </w:r>
        <w:r w:rsidRPr="00B31C38">
          <w:rPr>
            <w:rStyle w:val="Strong"/>
            <w:rFonts w:ascii="Times New Roman" w:hAnsi="Times New Roman" w:cs="Times New Roman"/>
            <w:b w:val="0"/>
            <w:bCs w:val="0"/>
            <w:color w:val="000000" w:themeColor="text1"/>
            <w:sz w:val="24"/>
            <w:szCs w:val="24"/>
            <w:shd w:val="clear" w:color="auto" w:fill="FFFFFF"/>
          </w:rPr>
          <w:t>certain loans of up to $10 million to businesses with up to $50 million in annual revenues</w:t>
        </w:r>
      </w:hyperlink>
      <w:r w:rsidRPr="00B31C38">
        <w:rPr>
          <w:rFonts w:ascii="Times New Roman" w:hAnsi="Times New Roman" w:cs="Times New Roman"/>
          <w:b/>
          <w:bCs/>
          <w:color w:val="000000" w:themeColor="text1"/>
          <w:sz w:val="24"/>
          <w:szCs w:val="24"/>
          <w:shd w:val="clear" w:color="auto" w:fill="FFFFFF"/>
        </w:rPr>
        <w:t>.</w:t>
      </w:r>
      <w:r w:rsidRPr="00B31C38">
        <w:rPr>
          <w:rFonts w:ascii="Times New Roman" w:hAnsi="Times New Roman" w:cs="Times New Roman"/>
          <w:color w:val="000000" w:themeColor="text1"/>
          <w:sz w:val="24"/>
          <w:szCs w:val="24"/>
          <w:shd w:val="clear" w:color="auto" w:fill="FFFFFF"/>
        </w:rPr>
        <w:t> </w:t>
      </w:r>
      <w:hyperlink r:id="rId9" w:tgtFrame="_blank" w:history="1">
        <w:r w:rsidRPr="00B31C38">
          <w:rPr>
            <w:rStyle w:val="Hyperlink"/>
            <w:rFonts w:ascii="Times New Roman" w:hAnsi="Times New Roman" w:cs="Times New Roman"/>
            <w:color w:val="000000" w:themeColor="text1"/>
            <w:sz w:val="24"/>
            <w:szCs w:val="24"/>
            <w:u w:val="none"/>
            <w:shd w:val="clear" w:color="auto" w:fill="FFFFFF"/>
          </w:rPr>
          <w:t>The U.S. Small Business Administration (SBA) helps small businesses get funding by setting guidelines for loans and reducing lender risk</w:t>
        </w:r>
      </w:hyperlink>
      <w:r w:rsidRPr="00B31C38">
        <w:rPr>
          <w:rFonts w:ascii="Times New Roman" w:hAnsi="Times New Roman" w:cs="Times New Roman"/>
          <w:color w:val="000000" w:themeColor="text1"/>
          <w:sz w:val="24"/>
          <w:szCs w:val="24"/>
        </w:rPr>
        <w:t>.</w:t>
      </w:r>
    </w:p>
    <w:p w14:paraId="719F6761" w14:textId="77777777" w:rsidR="00B31C38" w:rsidRDefault="001E1B1F" w:rsidP="00B31C38">
      <w:pPr>
        <w:pStyle w:val="ListParagraph"/>
        <w:numPr>
          <w:ilvl w:val="0"/>
          <w:numId w:val="9"/>
        </w:numPr>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 xml:space="preserve">The best small business loans are: </w:t>
      </w:r>
    </w:p>
    <w:p w14:paraId="48E3C202" w14:textId="77777777" w:rsidR="00B31C38" w:rsidRDefault="001E1B1F" w:rsidP="00B31C38">
      <w:pPr>
        <w:pStyle w:val="ListParagraph"/>
        <w:ind w:left="1191"/>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 xml:space="preserve">1. U.S. Small Business Administration with max loan amount of $5 million at min. credit score of 650 </w:t>
      </w:r>
    </w:p>
    <w:p w14:paraId="0010DE12" w14:textId="77777777" w:rsidR="00B31C38" w:rsidRDefault="001E1B1F" w:rsidP="00B31C38">
      <w:pPr>
        <w:pStyle w:val="ListParagraph"/>
        <w:ind w:left="1191"/>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 xml:space="preserve">2. Bank of America with credit score of 700 </w:t>
      </w:r>
    </w:p>
    <w:p w14:paraId="1FB46077" w14:textId="6496964C" w:rsidR="001E1B1F" w:rsidRDefault="001E1B1F" w:rsidP="00B31C38">
      <w:pPr>
        <w:pStyle w:val="ListParagraph"/>
        <w:ind w:left="1191"/>
        <w:rPr>
          <w:rFonts w:ascii="Times New Roman" w:hAnsi="Times New Roman" w:cs="Times New Roman"/>
          <w:color w:val="000000" w:themeColor="text1"/>
          <w:sz w:val="24"/>
          <w:szCs w:val="24"/>
        </w:rPr>
      </w:pPr>
      <w:r w:rsidRPr="00B31C38">
        <w:rPr>
          <w:rFonts w:ascii="Times New Roman" w:hAnsi="Times New Roman" w:cs="Times New Roman"/>
          <w:color w:val="000000" w:themeColor="text1"/>
          <w:sz w:val="24"/>
          <w:szCs w:val="24"/>
        </w:rPr>
        <w:t>3. F</w:t>
      </w:r>
      <w:proofErr w:type="spellStart"/>
      <w:r w:rsidRPr="00B31C38">
        <w:rPr>
          <w:rFonts w:ascii="Times New Roman" w:hAnsi="Times New Roman" w:cs="Times New Roman"/>
          <w:color w:val="000000" w:themeColor="text1"/>
          <w:sz w:val="24"/>
          <w:szCs w:val="24"/>
        </w:rPr>
        <w:t>undbox</w:t>
      </w:r>
      <w:proofErr w:type="spellEnd"/>
      <w:r w:rsidRPr="00B31C38">
        <w:rPr>
          <w:rFonts w:ascii="Times New Roman" w:hAnsi="Times New Roman" w:cs="Times New Roman"/>
          <w:color w:val="000000" w:themeColor="text1"/>
          <w:sz w:val="24"/>
          <w:szCs w:val="24"/>
        </w:rPr>
        <w:t xml:space="preserve"> with max loan amount of $15,000 at min. credit score of 600</w:t>
      </w:r>
      <w:r w:rsidR="00B31C38" w:rsidRPr="00B31C38">
        <w:rPr>
          <w:rFonts w:ascii="Times New Roman" w:hAnsi="Times New Roman" w:cs="Times New Roman"/>
          <w:color w:val="000000" w:themeColor="text1"/>
          <w:sz w:val="24"/>
          <w:szCs w:val="24"/>
        </w:rPr>
        <w:t>.</w:t>
      </w:r>
    </w:p>
    <w:p w14:paraId="5A3BBAA7" w14:textId="77777777" w:rsidR="00B31C38" w:rsidRDefault="00B31C38" w:rsidP="00B31C38">
      <w:pPr>
        <w:pStyle w:val="ListParagraph"/>
        <w:rPr>
          <w:rFonts w:ascii="Times New Roman" w:hAnsi="Times New Roman" w:cs="Times New Roman"/>
          <w:color w:val="000000" w:themeColor="text1"/>
          <w:sz w:val="24"/>
          <w:szCs w:val="24"/>
        </w:rPr>
      </w:pPr>
    </w:p>
    <w:p w14:paraId="51987186" w14:textId="77777777" w:rsidR="00B31C38" w:rsidRPr="00B31C38" w:rsidRDefault="00B31C38" w:rsidP="00B31C38">
      <w:pPr>
        <w:pStyle w:val="ListParagraph"/>
        <w:rPr>
          <w:rFonts w:ascii="Times New Roman" w:hAnsi="Times New Roman" w:cs="Times New Roman"/>
          <w:color w:val="000000" w:themeColor="text1"/>
          <w:sz w:val="24"/>
          <w:szCs w:val="24"/>
        </w:rPr>
      </w:pPr>
    </w:p>
    <w:tbl>
      <w:tblPr>
        <w:tblW w:w="3339" w:type="dxa"/>
        <w:tblLook w:val="04A0" w:firstRow="1" w:lastRow="0" w:firstColumn="1" w:lastColumn="0" w:noHBand="0" w:noVBand="1"/>
      </w:tblPr>
      <w:tblGrid>
        <w:gridCol w:w="1843"/>
        <w:gridCol w:w="1496"/>
      </w:tblGrid>
      <w:tr w:rsidR="00B31C38" w:rsidRPr="00B31C38" w14:paraId="01F31BFD" w14:textId="77777777" w:rsidTr="00B31C38">
        <w:trPr>
          <w:trHeight w:val="340"/>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538020" w14:textId="77777777" w:rsidR="00B31C38" w:rsidRPr="00B31C38" w:rsidRDefault="00B31C38" w:rsidP="00B31C38">
            <w:pPr>
              <w:rPr>
                <w:rFonts w:ascii="Times New Roman" w:eastAsia="Times New Roman" w:hAnsi="Times New Roman" w:cs="Times New Roman"/>
                <w:b/>
                <w:bCs/>
                <w:color w:val="000000" w:themeColor="text1"/>
                <w:kern w:val="0"/>
                <w:sz w:val="24"/>
                <w:szCs w:val="24"/>
                <w:lang w:eastAsia="en-IN"/>
                <w14:ligatures w14:val="none"/>
              </w:rPr>
            </w:pPr>
            <w:r w:rsidRPr="00B31C38">
              <w:rPr>
                <w:rFonts w:ascii="Times New Roman" w:eastAsia="Times New Roman" w:hAnsi="Times New Roman" w:cs="Times New Roman"/>
                <w:b/>
                <w:bCs/>
                <w:color w:val="000000" w:themeColor="text1"/>
                <w:kern w:val="0"/>
                <w:sz w:val="24"/>
                <w:szCs w:val="24"/>
                <w:lang w:eastAsia="en-IN"/>
                <w14:ligatures w14:val="none"/>
              </w:rPr>
              <w:lastRenderedPageBreak/>
              <w:t>Reason for Not Receiving Financing</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967108E" w14:textId="77777777" w:rsidR="00B31C38" w:rsidRPr="00B31C38" w:rsidRDefault="00B31C38" w:rsidP="00B31C38">
            <w:pPr>
              <w:rPr>
                <w:rFonts w:ascii="Times New Roman" w:eastAsia="Times New Roman" w:hAnsi="Times New Roman" w:cs="Times New Roman"/>
                <w:b/>
                <w:bCs/>
                <w:color w:val="000000" w:themeColor="text1"/>
                <w:kern w:val="0"/>
                <w:sz w:val="24"/>
                <w:szCs w:val="24"/>
                <w:lang w:eastAsia="en-IN"/>
                <w14:ligatures w14:val="none"/>
              </w:rPr>
            </w:pPr>
            <w:r w:rsidRPr="00B31C38">
              <w:rPr>
                <w:rFonts w:ascii="Times New Roman" w:eastAsia="Times New Roman" w:hAnsi="Times New Roman" w:cs="Times New Roman"/>
                <w:b/>
                <w:bCs/>
                <w:color w:val="000000" w:themeColor="text1"/>
                <w:kern w:val="0"/>
                <w:sz w:val="24"/>
                <w:szCs w:val="24"/>
                <w:lang w:eastAsia="en-IN"/>
                <w14:ligatures w14:val="none"/>
              </w:rPr>
              <w:t>Percentage</w:t>
            </w:r>
          </w:p>
        </w:tc>
      </w:tr>
      <w:tr w:rsidR="00B31C38" w:rsidRPr="00B31C38" w14:paraId="04F88ECC" w14:textId="77777777" w:rsidTr="00B31C38">
        <w:trPr>
          <w:trHeight w:val="64"/>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66856AE3" w14:textId="77777777"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Too Much Debt Already</w:t>
            </w:r>
          </w:p>
        </w:tc>
        <w:tc>
          <w:tcPr>
            <w:tcW w:w="1559" w:type="dxa"/>
            <w:tcBorders>
              <w:top w:val="nil"/>
              <w:left w:val="nil"/>
              <w:bottom w:val="single" w:sz="4" w:space="0" w:color="auto"/>
              <w:right w:val="single" w:sz="4" w:space="0" w:color="auto"/>
            </w:tcBorders>
            <w:shd w:val="clear" w:color="auto" w:fill="auto"/>
            <w:vAlign w:val="center"/>
            <w:hideMark/>
          </w:tcPr>
          <w:p w14:paraId="2762663A" w14:textId="77777777"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44%</w:t>
            </w:r>
          </w:p>
        </w:tc>
      </w:tr>
      <w:tr w:rsidR="00B31C38" w:rsidRPr="00B31C38" w14:paraId="5D4AF4C7" w14:textId="77777777" w:rsidTr="00B31C38">
        <w:trPr>
          <w:trHeight w:val="118"/>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4E8AE5C6" w14:textId="77777777"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Low Credit Score</w:t>
            </w:r>
          </w:p>
        </w:tc>
        <w:tc>
          <w:tcPr>
            <w:tcW w:w="1559" w:type="dxa"/>
            <w:tcBorders>
              <w:top w:val="nil"/>
              <w:left w:val="nil"/>
              <w:bottom w:val="single" w:sz="4" w:space="0" w:color="auto"/>
              <w:right w:val="single" w:sz="4" w:space="0" w:color="auto"/>
            </w:tcBorders>
            <w:shd w:val="clear" w:color="auto" w:fill="auto"/>
            <w:vAlign w:val="center"/>
            <w:hideMark/>
          </w:tcPr>
          <w:p w14:paraId="419DC993" w14:textId="77777777"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36%</w:t>
            </w:r>
          </w:p>
        </w:tc>
      </w:tr>
      <w:tr w:rsidR="00B31C38" w:rsidRPr="00B31C38" w14:paraId="5972F226" w14:textId="77777777" w:rsidTr="00B31C38">
        <w:trPr>
          <w:trHeight w:val="64"/>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1F9D511C" w14:textId="77777777"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Insufficient Collateral</w:t>
            </w:r>
          </w:p>
        </w:tc>
        <w:tc>
          <w:tcPr>
            <w:tcW w:w="1559" w:type="dxa"/>
            <w:tcBorders>
              <w:top w:val="nil"/>
              <w:left w:val="nil"/>
              <w:bottom w:val="single" w:sz="4" w:space="0" w:color="auto"/>
              <w:right w:val="single" w:sz="4" w:space="0" w:color="auto"/>
            </w:tcBorders>
            <w:shd w:val="clear" w:color="auto" w:fill="auto"/>
            <w:vAlign w:val="center"/>
            <w:hideMark/>
          </w:tcPr>
          <w:p w14:paraId="713D5857" w14:textId="58B04763"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33%</w:t>
            </w:r>
          </w:p>
        </w:tc>
      </w:tr>
      <w:tr w:rsidR="00B31C38" w:rsidRPr="00B31C38" w14:paraId="4BB2560C" w14:textId="77777777" w:rsidTr="00B31C38">
        <w:trPr>
          <w:trHeight w:val="216"/>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29C06F0D" w14:textId="77777777"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Too New/Insufficient Credit History</w:t>
            </w:r>
          </w:p>
        </w:tc>
        <w:tc>
          <w:tcPr>
            <w:tcW w:w="1559" w:type="dxa"/>
            <w:tcBorders>
              <w:top w:val="nil"/>
              <w:left w:val="nil"/>
              <w:bottom w:val="single" w:sz="4" w:space="0" w:color="auto"/>
              <w:right w:val="single" w:sz="4" w:space="0" w:color="auto"/>
            </w:tcBorders>
            <w:shd w:val="clear" w:color="auto" w:fill="auto"/>
            <w:vAlign w:val="center"/>
            <w:hideMark/>
          </w:tcPr>
          <w:p w14:paraId="567117FE" w14:textId="51542080"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30%</w:t>
            </w:r>
          </w:p>
        </w:tc>
      </w:tr>
      <w:tr w:rsidR="00B31C38" w:rsidRPr="00B31C38" w14:paraId="52ED0AFE" w14:textId="77777777" w:rsidTr="00B31C38">
        <w:trPr>
          <w:trHeight w:val="325"/>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139BDDFB" w14:textId="4E7768E8"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Weak Business Performance</w:t>
            </w:r>
          </w:p>
        </w:tc>
        <w:tc>
          <w:tcPr>
            <w:tcW w:w="1559" w:type="dxa"/>
            <w:tcBorders>
              <w:top w:val="nil"/>
              <w:left w:val="nil"/>
              <w:bottom w:val="single" w:sz="4" w:space="0" w:color="auto"/>
              <w:right w:val="single" w:sz="4" w:space="0" w:color="auto"/>
            </w:tcBorders>
            <w:shd w:val="clear" w:color="auto" w:fill="auto"/>
            <w:vAlign w:val="center"/>
            <w:hideMark/>
          </w:tcPr>
          <w:p w14:paraId="5D9FB4EF" w14:textId="1D8108FF"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18%</w:t>
            </w:r>
          </w:p>
        </w:tc>
      </w:tr>
      <w:tr w:rsidR="00B31C38" w:rsidRPr="00B31C38" w14:paraId="14C5FAFD" w14:textId="77777777" w:rsidTr="00B31C38">
        <w:trPr>
          <w:trHeight w:val="298"/>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6ACB87C4" w14:textId="77777777"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Other</w:t>
            </w:r>
          </w:p>
        </w:tc>
        <w:tc>
          <w:tcPr>
            <w:tcW w:w="1559" w:type="dxa"/>
            <w:tcBorders>
              <w:top w:val="nil"/>
              <w:left w:val="nil"/>
              <w:bottom w:val="single" w:sz="4" w:space="0" w:color="auto"/>
              <w:right w:val="single" w:sz="4" w:space="0" w:color="auto"/>
            </w:tcBorders>
            <w:shd w:val="clear" w:color="auto" w:fill="auto"/>
            <w:vAlign w:val="center"/>
            <w:hideMark/>
          </w:tcPr>
          <w:p w14:paraId="1D244DB6" w14:textId="1FA86F41"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9%</w:t>
            </w:r>
          </w:p>
        </w:tc>
      </w:tr>
    </w:tbl>
    <w:p w14:paraId="7D1B7D55" w14:textId="34551012" w:rsidR="00B31C38" w:rsidRPr="00B31C38" w:rsidRDefault="00CD47C1"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0B4CB987" wp14:editId="03287ADE">
            <wp:simplePos x="0" y="0"/>
            <wp:positionH relativeFrom="column">
              <wp:posOffset>1852295</wp:posOffset>
            </wp:positionH>
            <wp:positionV relativeFrom="paragraph">
              <wp:posOffset>736600</wp:posOffset>
            </wp:positionV>
            <wp:extent cx="4596130" cy="2995295"/>
            <wp:effectExtent l="0" t="0" r="13970" b="14605"/>
            <wp:wrapSquare wrapText="bothSides"/>
            <wp:docPr id="1597573359" name="Chart 1">
              <a:extLst xmlns:a="http://schemas.openxmlformats.org/drawingml/2006/main">
                <a:ext uri="{FF2B5EF4-FFF2-40B4-BE49-F238E27FC236}">
                  <a16:creationId xmlns:a16="http://schemas.microsoft.com/office/drawing/2014/main" id="{ADB8F333-2F75-4B74-D3F5-05F34B3059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B31C38" w:rsidRPr="00B31C38">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5232C21C" wp14:editId="16C3C57B">
            <wp:simplePos x="0" y="0"/>
            <wp:positionH relativeFrom="column">
              <wp:posOffset>2364105</wp:posOffset>
            </wp:positionH>
            <wp:positionV relativeFrom="paragraph">
              <wp:posOffset>-3351530</wp:posOffset>
            </wp:positionV>
            <wp:extent cx="4085590" cy="3031490"/>
            <wp:effectExtent l="0" t="0" r="10160" b="16510"/>
            <wp:wrapSquare wrapText="bothSides"/>
            <wp:docPr id="254181173" name="Chart 1">
              <a:extLst xmlns:a="http://schemas.openxmlformats.org/drawingml/2006/main">
                <a:ext uri="{FF2B5EF4-FFF2-40B4-BE49-F238E27FC236}">
                  <a16:creationId xmlns:a16="http://schemas.microsoft.com/office/drawing/2014/main" id="{D0E463FA-57C3-6442-EB4F-2E65C1D1E1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tbl>
      <w:tblPr>
        <w:tblW w:w="2689" w:type="dxa"/>
        <w:tblLook w:val="04A0" w:firstRow="1" w:lastRow="0" w:firstColumn="1" w:lastColumn="0" w:noHBand="0" w:noVBand="1"/>
      </w:tblPr>
      <w:tblGrid>
        <w:gridCol w:w="870"/>
        <w:gridCol w:w="1819"/>
      </w:tblGrid>
      <w:tr w:rsidR="00B31C38" w:rsidRPr="00B31C38" w14:paraId="07A9B77E" w14:textId="77777777" w:rsidTr="00CD47C1">
        <w:trPr>
          <w:trHeight w:val="2016"/>
        </w:trPr>
        <w:tc>
          <w:tcPr>
            <w:tcW w:w="8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17EC19" w14:textId="77777777" w:rsidR="00B31C38" w:rsidRPr="00B31C38" w:rsidRDefault="00B31C38" w:rsidP="00B31C38">
            <w:pPr>
              <w:rPr>
                <w:rFonts w:ascii="Times New Roman" w:eastAsia="Times New Roman" w:hAnsi="Times New Roman" w:cs="Times New Roman"/>
                <w:b/>
                <w:bCs/>
                <w:color w:val="000000" w:themeColor="text1"/>
                <w:kern w:val="0"/>
                <w:sz w:val="24"/>
                <w:szCs w:val="24"/>
                <w:lang w:eastAsia="en-IN"/>
                <w14:ligatures w14:val="none"/>
              </w:rPr>
            </w:pPr>
            <w:r w:rsidRPr="00B31C38">
              <w:rPr>
                <w:rFonts w:ascii="Times New Roman" w:eastAsia="Times New Roman" w:hAnsi="Times New Roman" w:cs="Times New Roman"/>
                <w:b/>
                <w:bCs/>
                <w:color w:val="000000" w:themeColor="text1"/>
                <w:kern w:val="0"/>
                <w:sz w:val="24"/>
                <w:szCs w:val="24"/>
                <w:lang w:eastAsia="en-IN"/>
                <w14:ligatures w14:val="none"/>
              </w:rPr>
              <w:t>Loan Size</w:t>
            </w:r>
          </w:p>
        </w:tc>
        <w:tc>
          <w:tcPr>
            <w:tcW w:w="1819" w:type="dxa"/>
            <w:tcBorders>
              <w:top w:val="single" w:sz="4" w:space="0" w:color="auto"/>
              <w:left w:val="nil"/>
              <w:bottom w:val="single" w:sz="4" w:space="0" w:color="auto"/>
              <w:right w:val="single" w:sz="4" w:space="0" w:color="auto"/>
            </w:tcBorders>
            <w:shd w:val="clear" w:color="auto" w:fill="auto"/>
            <w:vAlign w:val="center"/>
            <w:hideMark/>
          </w:tcPr>
          <w:p w14:paraId="14C94005" w14:textId="77777777" w:rsidR="00B31C38" w:rsidRPr="00B31C38" w:rsidRDefault="00B31C38" w:rsidP="00B31C38">
            <w:pPr>
              <w:rPr>
                <w:rFonts w:ascii="Times New Roman" w:eastAsia="Times New Roman" w:hAnsi="Times New Roman" w:cs="Times New Roman"/>
                <w:b/>
                <w:bCs/>
                <w:color w:val="000000" w:themeColor="text1"/>
                <w:kern w:val="0"/>
                <w:sz w:val="24"/>
                <w:szCs w:val="24"/>
                <w:lang w:eastAsia="en-IN"/>
                <w14:ligatures w14:val="none"/>
              </w:rPr>
            </w:pPr>
            <w:r w:rsidRPr="00B31C38">
              <w:rPr>
                <w:rFonts w:ascii="Times New Roman" w:eastAsia="Times New Roman" w:hAnsi="Times New Roman" w:cs="Times New Roman"/>
                <w:b/>
                <w:bCs/>
                <w:color w:val="000000" w:themeColor="text1"/>
                <w:kern w:val="0"/>
                <w:sz w:val="24"/>
                <w:szCs w:val="24"/>
                <w:lang w:eastAsia="en-IN"/>
                <w14:ligatures w14:val="none"/>
              </w:rPr>
              <w:t>Percentage of Applications from Small Businesses</w:t>
            </w:r>
          </w:p>
        </w:tc>
      </w:tr>
      <w:tr w:rsidR="00B31C38" w:rsidRPr="00B31C38" w14:paraId="1412DF6C" w14:textId="77777777" w:rsidTr="00CD47C1">
        <w:trPr>
          <w:trHeight w:val="288"/>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14F10EAE" w14:textId="77777777"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&lt; $50K</w:t>
            </w:r>
          </w:p>
        </w:tc>
        <w:tc>
          <w:tcPr>
            <w:tcW w:w="1819" w:type="dxa"/>
            <w:tcBorders>
              <w:top w:val="nil"/>
              <w:left w:val="nil"/>
              <w:bottom w:val="single" w:sz="4" w:space="0" w:color="auto"/>
              <w:right w:val="single" w:sz="4" w:space="0" w:color="auto"/>
            </w:tcBorders>
            <w:shd w:val="clear" w:color="auto" w:fill="auto"/>
            <w:vAlign w:val="center"/>
            <w:hideMark/>
          </w:tcPr>
          <w:p w14:paraId="7ECCDBA2" w14:textId="77777777"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39%</w:t>
            </w:r>
          </w:p>
        </w:tc>
      </w:tr>
      <w:tr w:rsidR="00B31C38" w:rsidRPr="00B31C38" w14:paraId="23938339" w14:textId="77777777" w:rsidTr="00CD47C1">
        <w:trPr>
          <w:trHeight w:val="57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3311F898" w14:textId="77777777"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$50K - $100K</w:t>
            </w:r>
          </w:p>
        </w:tc>
        <w:tc>
          <w:tcPr>
            <w:tcW w:w="1819" w:type="dxa"/>
            <w:tcBorders>
              <w:top w:val="nil"/>
              <w:left w:val="nil"/>
              <w:bottom w:val="single" w:sz="4" w:space="0" w:color="auto"/>
              <w:right w:val="single" w:sz="4" w:space="0" w:color="auto"/>
            </w:tcBorders>
            <w:shd w:val="clear" w:color="auto" w:fill="auto"/>
            <w:vAlign w:val="center"/>
            <w:hideMark/>
          </w:tcPr>
          <w:p w14:paraId="537AA833" w14:textId="77777777"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12%</w:t>
            </w:r>
          </w:p>
        </w:tc>
      </w:tr>
      <w:tr w:rsidR="00B31C38" w:rsidRPr="00B31C38" w14:paraId="65FD22FE" w14:textId="77777777" w:rsidTr="00CD47C1">
        <w:trPr>
          <w:trHeight w:val="57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6D1DDB40" w14:textId="77777777"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$100K - $250K</w:t>
            </w:r>
          </w:p>
        </w:tc>
        <w:tc>
          <w:tcPr>
            <w:tcW w:w="1819" w:type="dxa"/>
            <w:tcBorders>
              <w:top w:val="nil"/>
              <w:left w:val="nil"/>
              <w:bottom w:val="single" w:sz="4" w:space="0" w:color="auto"/>
              <w:right w:val="single" w:sz="4" w:space="0" w:color="auto"/>
            </w:tcBorders>
            <w:shd w:val="clear" w:color="auto" w:fill="auto"/>
            <w:vAlign w:val="center"/>
            <w:hideMark/>
          </w:tcPr>
          <w:p w14:paraId="2D711346" w14:textId="77777777"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17%</w:t>
            </w:r>
          </w:p>
        </w:tc>
      </w:tr>
      <w:tr w:rsidR="00B31C38" w:rsidRPr="00B31C38" w14:paraId="0B225125" w14:textId="77777777" w:rsidTr="00CD47C1">
        <w:trPr>
          <w:trHeight w:val="57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3B345DD0" w14:textId="77777777"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$250K - $500K</w:t>
            </w:r>
          </w:p>
        </w:tc>
        <w:tc>
          <w:tcPr>
            <w:tcW w:w="1819" w:type="dxa"/>
            <w:tcBorders>
              <w:top w:val="nil"/>
              <w:left w:val="nil"/>
              <w:bottom w:val="single" w:sz="4" w:space="0" w:color="auto"/>
              <w:right w:val="single" w:sz="4" w:space="0" w:color="auto"/>
            </w:tcBorders>
            <w:shd w:val="clear" w:color="auto" w:fill="auto"/>
            <w:vAlign w:val="center"/>
            <w:hideMark/>
          </w:tcPr>
          <w:p w14:paraId="62FFD1D9" w14:textId="77777777"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14%</w:t>
            </w:r>
          </w:p>
        </w:tc>
      </w:tr>
      <w:tr w:rsidR="00B31C38" w:rsidRPr="00B31C38" w14:paraId="387DF4C3" w14:textId="77777777" w:rsidTr="00CD47C1">
        <w:trPr>
          <w:trHeight w:val="288"/>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3E8FADB7" w14:textId="77777777"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&gt; $500K</w:t>
            </w:r>
          </w:p>
        </w:tc>
        <w:tc>
          <w:tcPr>
            <w:tcW w:w="1819" w:type="dxa"/>
            <w:tcBorders>
              <w:top w:val="nil"/>
              <w:left w:val="nil"/>
              <w:bottom w:val="single" w:sz="4" w:space="0" w:color="auto"/>
              <w:right w:val="single" w:sz="4" w:space="0" w:color="auto"/>
            </w:tcBorders>
            <w:shd w:val="clear" w:color="auto" w:fill="auto"/>
            <w:vAlign w:val="center"/>
            <w:hideMark/>
          </w:tcPr>
          <w:p w14:paraId="290824F1" w14:textId="77777777"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r w:rsidRPr="00B31C38">
              <w:rPr>
                <w:rFonts w:ascii="Times New Roman" w:eastAsia="Times New Roman" w:hAnsi="Times New Roman" w:cs="Times New Roman"/>
                <w:color w:val="000000" w:themeColor="text1"/>
                <w:kern w:val="0"/>
                <w:sz w:val="24"/>
                <w:szCs w:val="24"/>
                <w:lang w:eastAsia="en-IN"/>
                <w14:ligatures w14:val="none"/>
              </w:rPr>
              <w:t>18%</w:t>
            </w:r>
          </w:p>
        </w:tc>
      </w:tr>
    </w:tbl>
    <w:p w14:paraId="09655E77" w14:textId="0BA91774" w:rsidR="00B31C38" w:rsidRPr="00B31C38" w:rsidRDefault="00B31C38" w:rsidP="00B31C38">
      <w:pPr>
        <w:rPr>
          <w:rFonts w:ascii="Times New Roman" w:eastAsia="Times New Roman" w:hAnsi="Times New Roman" w:cs="Times New Roman"/>
          <w:color w:val="000000" w:themeColor="text1"/>
          <w:kern w:val="0"/>
          <w:sz w:val="24"/>
          <w:szCs w:val="24"/>
          <w:lang w:eastAsia="en-IN"/>
          <w14:ligatures w14:val="none"/>
        </w:rPr>
      </w:pPr>
    </w:p>
    <w:p w14:paraId="2DB66E90" w14:textId="7B3B86EB" w:rsidR="000B208C" w:rsidRPr="00B31C38" w:rsidRDefault="000B208C" w:rsidP="00B31C38">
      <w:pPr>
        <w:rPr>
          <w:rFonts w:ascii="Times New Roman" w:hAnsi="Times New Roman" w:cs="Times New Roman"/>
          <w:color w:val="000000" w:themeColor="text1"/>
          <w:sz w:val="24"/>
          <w:szCs w:val="24"/>
          <w:lang w:val="en-US"/>
        </w:rPr>
      </w:pPr>
    </w:p>
    <w:sectPr w:rsidR="000B208C" w:rsidRPr="00B31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2AED"/>
    <w:multiLevelType w:val="hybridMultilevel"/>
    <w:tmpl w:val="A3662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A0118"/>
    <w:multiLevelType w:val="hybridMultilevel"/>
    <w:tmpl w:val="CBDC4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D24E89"/>
    <w:multiLevelType w:val="hybridMultilevel"/>
    <w:tmpl w:val="5364AEB2"/>
    <w:lvl w:ilvl="0" w:tplc="4009000F">
      <w:start w:val="1"/>
      <w:numFmt w:val="decimal"/>
      <w:lvlText w:val="%1."/>
      <w:lvlJc w:val="left"/>
      <w:pPr>
        <w:ind w:left="121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4E8421C"/>
    <w:multiLevelType w:val="multilevel"/>
    <w:tmpl w:val="F044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E711F"/>
    <w:multiLevelType w:val="hybridMultilevel"/>
    <w:tmpl w:val="EFF63144"/>
    <w:lvl w:ilvl="0" w:tplc="4009000F">
      <w:start w:val="1"/>
      <w:numFmt w:val="decimal"/>
      <w:lvlText w:val="%1."/>
      <w:lvlJc w:val="left"/>
      <w:pPr>
        <w:ind w:left="121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3948A9"/>
    <w:multiLevelType w:val="hybridMultilevel"/>
    <w:tmpl w:val="67D27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B54ED3"/>
    <w:multiLevelType w:val="multilevel"/>
    <w:tmpl w:val="7FEC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A79A4"/>
    <w:multiLevelType w:val="hybridMultilevel"/>
    <w:tmpl w:val="BD32C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7803F2"/>
    <w:multiLevelType w:val="hybridMultilevel"/>
    <w:tmpl w:val="3964451E"/>
    <w:lvl w:ilvl="0" w:tplc="4009000F">
      <w:start w:val="1"/>
      <w:numFmt w:val="decimal"/>
      <w:lvlText w:val="%1."/>
      <w:lvlJc w:val="left"/>
      <w:pPr>
        <w:ind w:left="121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2052479">
    <w:abstractNumId w:val="6"/>
  </w:num>
  <w:num w:numId="2" w16cid:durableId="113209733">
    <w:abstractNumId w:val="3"/>
  </w:num>
  <w:num w:numId="3" w16cid:durableId="702747039">
    <w:abstractNumId w:val="5"/>
  </w:num>
  <w:num w:numId="4" w16cid:durableId="1602686757">
    <w:abstractNumId w:val="4"/>
  </w:num>
  <w:num w:numId="5" w16cid:durableId="1424179156">
    <w:abstractNumId w:val="7"/>
  </w:num>
  <w:num w:numId="6" w16cid:durableId="357581878">
    <w:abstractNumId w:val="8"/>
  </w:num>
  <w:num w:numId="7" w16cid:durableId="1839884722">
    <w:abstractNumId w:val="2"/>
  </w:num>
  <w:num w:numId="8" w16cid:durableId="1460608892">
    <w:abstractNumId w:val="0"/>
  </w:num>
  <w:num w:numId="9" w16cid:durableId="397944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8C"/>
    <w:rsid w:val="00001581"/>
    <w:rsid w:val="000B208C"/>
    <w:rsid w:val="001710AE"/>
    <w:rsid w:val="001E1B1F"/>
    <w:rsid w:val="00271140"/>
    <w:rsid w:val="007718DD"/>
    <w:rsid w:val="00B31C38"/>
    <w:rsid w:val="00CD4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FE8B"/>
  <w15:chartTrackingRefBased/>
  <w15:docId w15:val="{7967410B-E137-4D6E-B457-407C97D6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2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B208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208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B20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B208C"/>
    <w:rPr>
      <w:color w:val="0000FF"/>
      <w:u w:val="single"/>
    </w:rPr>
  </w:style>
  <w:style w:type="character" w:customStyle="1" w:styleId="Heading2Char">
    <w:name w:val="Heading 2 Char"/>
    <w:basedOn w:val="DefaultParagraphFont"/>
    <w:link w:val="Heading2"/>
    <w:uiPriority w:val="9"/>
    <w:semiHidden/>
    <w:rsid w:val="000B208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71140"/>
    <w:rPr>
      <w:b/>
      <w:bCs/>
    </w:rPr>
  </w:style>
  <w:style w:type="character" w:customStyle="1" w:styleId="28z5fp">
    <w:name w:val="_28z5fp"/>
    <w:basedOn w:val="DefaultParagraphFont"/>
    <w:rsid w:val="00271140"/>
  </w:style>
  <w:style w:type="character" w:customStyle="1" w:styleId="28z5fp1">
    <w:name w:val="_28z5fp1"/>
    <w:basedOn w:val="DefaultParagraphFont"/>
    <w:rsid w:val="001710AE"/>
  </w:style>
  <w:style w:type="paragraph" w:styleId="ListParagraph">
    <w:name w:val="List Paragraph"/>
    <w:basedOn w:val="Normal"/>
    <w:uiPriority w:val="34"/>
    <w:qFormat/>
    <w:rsid w:val="00B31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4259">
      <w:bodyDiv w:val="1"/>
      <w:marLeft w:val="0"/>
      <w:marRight w:val="0"/>
      <w:marTop w:val="0"/>
      <w:marBottom w:val="0"/>
      <w:divBdr>
        <w:top w:val="none" w:sz="0" w:space="0" w:color="auto"/>
        <w:left w:val="none" w:sz="0" w:space="0" w:color="auto"/>
        <w:bottom w:val="none" w:sz="0" w:space="0" w:color="auto"/>
        <w:right w:val="none" w:sz="0" w:space="0" w:color="auto"/>
      </w:divBdr>
    </w:div>
    <w:div w:id="207911245">
      <w:bodyDiv w:val="1"/>
      <w:marLeft w:val="0"/>
      <w:marRight w:val="0"/>
      <w:marTop w:val="0"/>
      <w:marBottom w:val="0"/>
      <w:divBdr>
        <w:top w:val="none" w:sz="0" w:space="0" w:color="auto"/>
        <w:left w:val="none" w:sz="0" w:space="0" w:color="auto"/>
        <w:bottom w:val="none" w:sz="0" w:space="0" w:color="auto"/>
        <w:right w:val="none" w:sz="0" w:space="0" w:color="auto"/>
      </w:divBdr>
    </w:div>
    <w:div w:id="265508611">
      <w:bodyDiv w:val="1"/>
      <w:marLeft w:val="0"/>
      <w:marRight w:val="0"/>
      <w:marTop w:val="0"/>
      <w:marBottom w:val="0"/>
      <w:divBdr>
        <w:top w:val="none" w:sz="0" w:space="0" w:color="auto"/>
        <w:left w:val="none" w:sz="0" w:space="0" w:color="auto"/>
        <w:bottom w:val="none" w:sz="0" w:space="0" w:color="auto"/>
        <w:right w:val="none" w:sz="0" w:space="0" w:color="auto"/>
      </w:divBdr>
    </w:div>
    <w:div w:id="757991998">
      <w:bodyDiv w:val="1"/>
      <w:marLeft w:val="0"/>
      <w:marRight w:val="0"/>
      <w:marTop w:val="0"/>
      <w:marBottom w:val="0"/>
      <w:divBdr>
        <w:top w:val="none" w:sz="0" w:space="0" w:color="auto"/>
        <w:left w:val="none" w:sz="0" w:space="0" w:color="auto"/>
        <w:bottom w:val="none" w:sz="0" w:space="0" w:color="auto"/>
        <w:right w:val="none" w:sz="0" w:space="0" w:color="auto"/>
      </w:divBdr>
      <w:divsChild>
        <w:div w:id="1989704440">
          <w:marLeft w:val="0"/>
          <w:marRight w:val="0"/>
          <w:marTop w:val="0"/>
          <w:marBottom w:val="0"/>
          <w:divBdr>
            <w:top w:val="none" w:sz="0" w:space="0" w:color="auto"/>
            <w:left w:val="none" w:sz="0" w:space="0" w:color="auto"/>
            <w:bottom w:val="none" w:sz="0" w:space="0" w:color="auto"/>
            <w:right w:val="none" w:sz="0" w:space="0" w:color="auto"/>
          </w:divBdr>
        </w:div>
        <w:div w:id="692154364">
          <w:marLeft w:val="0"/>
          <w:marRight w:val="0"/>
          <w:marTop w:val="0"/>
          <w:marBottom w:val="0"/>
          <w:divBdr>
            <w:top w:val="none" w:sz="0" w:space="0" w:color="auto"/>
            <w:left w:val="none" w:sz="0" w:space="0" w:color="auto"/>
            <w:bottom w:val="none" w:sz="0" w:space="0" w:color="auto"/>
            <w:right w:val="none" w:sz="0" w:space="0" w:color="auto"/>
          </w:divBdr>
        </w:div>
      </w:divsChild>
    </w:div>
    <w:div w:id="1248534794">
      <w:bodyDiv w:val="1"/>
      <w:marLeft w:val="0"/>
      <w:marRight w:val="0"/>
      <w:marTop w:val="0"/>
      <w:marBottom w:val="0"/>
      <w:divBdr>
        <w:top w:val="none" w:sz="0" w:space="0" w:color="auto"/>
        <w:left w:val="none" w:sz="0" w:space="0" w:color="auto"/>
        <w:bottom w:val="none" w:sz="0" w:space="0" w:color="auto"/>
        <w:right w:val="none" w:sz="0" w:space="0" w:color="auto"/>
      </w:divBdr>
    </w:div>
    <w:div w:id="1416440558">
      <w:bodyDiv w:val="1"/>
      <w:marLeft w:val="0"/>
      <w:marRight w:val="0"/>
      <w:marTop w:val="0"/>
      <w:marBottom w:val="0"/>
      <w:divBdr>
        <w:top w:val="none" w:sz="0" w:space="0" w:color="auto"/>
        <w:left w:val="none" w:sz="0" w:space="0" w:color="auto"/>
        <w:bottom w:val="none" w:sz="0" w:space="0" w:color="auto"/>
        <w:right w:val="none" w:sz="0" w:space="0" w:color="auto"/>
      </w:divBdr>
    </w:div>
    <w:div w:id="15013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0c76351a4e918514JmltdHM9MTcyMDU2OTYwMCZpZ3VpZD0zMzk1NjI5Yy01MjRjLTY2NDUtMDhlOC03MWVmNTNiZTY3MDQmaW5zaWQ9NTg2OQ&amp;ptn=3&amp;ver=2&amp;hsh=3&amp;fclid=3395629c-524c-6645-08e8-71ef53be6704&amp;psq=small+business+lending+in+US&amp;u=a1aHR0cHM6Ly9ob21lLnRyZWFzdXJ5Lmdvdi9wb2xpY3ktaXNzdWVzL3NtYWxsLWJ1c2luZXNzLXByb2dyYW1zL3NtYWxsLWJ1c2luZXNzLWxlbmRpbmctZnVuZC9vdmVydmlldy1mb3ItYmFua3M&amp;ntb=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rdwallet.com/best/small-business/best-business-bank-accounts" TargetMode="External"/><Relationship Id="rId11" Type="http://schemas.openxmlformats.org/officeDocument/2006/relationships/chart" Target="charts/chart3.xml"/><Relationship Id="rId5" Type="http://schemas.openxmlformats.org/officeDocument/2006/relationships/hyperlink" Target="https://www.bing.com/ck/a?!&amp;&amp;p=47914277e919a611JmltdHM9MTcyMDU2OTYwMCZpZ3VpZD0zMzk1NjI5Yy01MjRjLTY2NDUtMDhlOC03MWVmNTNiZTY3MDQmaW5zaWQ9NTgzMA&amp;ptn=3&amp;ver=2&amp;hsh=3&amp;fclid=3395629c-524c-6645-08e8-71ef53be6704&amp;psq=what+is+small+business+banking&amp;u=a1aHR0cHM6Ly93d3cuYmFua3JhdGUuY29tL2JhbmtpbmcvYmVzdC1iYW5rcy1mb3Itc21hbGwtYnVzaW5lc3MtYWNjb3VudHMv&amp;ntb=1"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hyperlink" Target="https://www.bing.com/ck/a?!&amp;&amp;p=dac1588bdaba8253JmltdHM9MTcyMDU2OTYwMCZpZ3VpZD0zMzk1NjI5Yy01MjRjLTY2NDUtMDhlOC03MWVmNTNiZTY3MDQmaW5zaWQ9NTg3MQ&amp;ptn=3&amp;ver=2&amp;hsh=3&amp;fclid=3395629c-524c-6645-08e8-71ef53be6704&amp;psq=small+business+lending+in+US&amp;u=a1aHR0cHM6Ly93d3cuc2JhLmdvdi9mdW5kaW5nLXByb2dyYW1zL2xvYW5z&amp;ntb=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Sheet1!$B$17</c:f>
              <c:strCache>
                <c:ptCount val="1"/>
                <c:pt idx="0">
                  <c:v>Share of Loans Made to Small Businesses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C2E-44DE-9DC7-13D79F8CA61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C2E-44DE-9DC7-13D79F8CA61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C2E-44DE-9DC7-13D79F8CA61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C2E-44DE-9DC7-13D79F8CA61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C2E-44DE-9DC7-13D79F8CA61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Sheet1!$A$18:$A$22</c:f>
              <c:strCache>
                <c:ptCount val="5"/>
                <c:pt idx="0">
                  <c:v>Credit Unions</c:v>
                </c:pt>
                <c:pt idx="1">
                  <c:v>Small Banks</c:v>
                </c:pt>
                <c:pt idx="2">
                  <c:v>Medium Banks</c:v>
                </c:pt>
                <c:pt idx="3">
                  <c:v>Large Banks</c:v>
                </c:pt>
                <c:pt idx="4">
                  <c:v>Giant Banks</c:v>
                </c:pt>
              </c:strCache>
            </c:strRef>
          </c:cat>
          <c:val>
            <c:numRef>
              <c:f>Sheet1!$B$18:$B$22</c:f>
              <c:numCache>
                <c:formatCode>0%</c:formatCode>
                <c:ptCount val="5"/>
                <c:pt idx="0">
                  <c:v>7.0000000000000007E-2</c:v>
                </c:pt>
                <c:pt idx="1">
                  <c:v>0.33</c:v>
                </c:pt>
                <c:pt idx="2">
                  <c:v>0.2</c:v>
                </c:pt>
                <c:pt idx="3">
                  <c:v>0.17</c:v>
                </c:pt>
                <c:pt idx="4">
                  <c:v>0.23</c:v>
                </c:pt>
              </c:numCache>
            </c:numRef>
          </c:val>
          <c:extLst>
            <c:ext xmlns:c16="http://schemas.microsoft.com/office/drawing/2014/chart" uri="{C3380CC4-5D6E-409C-BE32-E72D297353CC}">
              <c16:uniqueId val="{0000000A-0C2E-44DE-9DC7-13D79F8CA61D}"/>
            </c:ext>
          </c:extLst>
        </c:ser>
        <c:ser>
          <c:idx val="1"/>
          <c:order val="1"/>
          <c:tx>
            <c:strRef>
              <c:f>Sheet1!$B$17</c:f>
              <c:strCache>
                <c:ptCount val="1"/>
                <c:pt idx="0">
                  <c:v>Share of Loans Made to Small Businesses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C-0C2E-44DE-9DC7-13D79F8CA61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E-0C2E-44DE-9DC7-13D79F8CA61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0-0C2E-44DE-9DC7-13D79F8CA61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2-0C2E-44DE-9DC7-13D79F8CA61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4-0C2E-44DE-9DC7-13D79F8CA61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Sheet1!$A$18:$A$22</c:f>
              <c:strCache>
                <c:ptCount val="5"/>
                <c:pt idx="0">
                  <c:v>Credit Unions</c:v>
                </c:pt>
                <c:pt idx="1">
                  <c:v>Small Banks</c:v>
                </c:pt>
                <c:pt idx="2">
                  <c:v>Medium Banks</c:v>
                </c:pt>
                <c:pt idx="3">
                  <c:v>Large Banks</c:v>
                </c:pt>
                <c:pt idx="4">
                  <c:v>Giant Banks</c:v>
                </c:pt>
              </c:strCache>
            </c:strRef>
          </c:cat>
          <c:val>
            <c:numRef>
              <c:f>Sheet1!$B$18:$B$22</c:f>
              <c:numCache>
                <c:formatCode>0%</c:formatCode>
                <c:ptCount val="5"/>
                <c:pt idx="0">
                  <c:v>7.0000000000000007E-2</c:v>
                </c:pt>
                <c:pt idx="1">
                  <c:v>0.33</c:v>
                </c:pt>
                <c:pt idx="2">
                  <c:v>0.2</c:v>
                </c:pt>
                <c:pt idx="3">
                  <c:v>0.17</c:v>
                </c:pt>
                <c:pt idx="4">
                  <c:v>0.23</c:v>
                </c:pt>
              </c:numCache>
            </c:numRef>
          </c:val>
          <c:extLst>
            <c:ext xmlns:c16="http://schemas.microsoft.com/office/drawing/2014/chart" uri="{C3380CC4-5D6E-409C-BE32-E72D297353CC}">
              <c16:uniqueId val="{00000015-0C2E-44DE-9DC7-13D79F8CA61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4456036745406818E-2"/>
          <c:y val="0.17171296296296298"/>
          <c:w val="0.88498840769903764"/>
          <c:h val="0.72088764946048411"/>
        </c:manualLayout>
      </c:layout>
      <c:barChart>
        <c:barDir val="col"/>
        <c:grouping val="clustered"/>
        <c:varyColors val="0"/>
        <c:ser>
          <c:idx val="0"/>
          <c:order val="0"/>
          <c:tx>
            <c:strRef>
              <c:f>Sheet1!$B$46</c:f>
              <c:strCache>
                <c:ptCount val="1"/>
                <c:pt idx="0">
                  <c:v>Percentage of Applications from Small Businesses</c:v>
                </c:pt>
              </c:strCache>
            </c:strRef>
          </c:tx>
          <c:spPr>
            <a:solidFill>
              <a:schemeClr val="accent1"/>
            </a:solidFill>
            <a:ln>
              <a:noFill/>
            </a:ln>
            <a:effectLst/>
          </c:spPr>
          <c:invertIfNegative val="0"/>
          <c:cat>
            <c:strRef>
              <c:f>Sheet1!$A$47:$A$51</c:f>
              <c:strCache>
                <c:ptCount val="5"/>
                <c:pt idx="0">
                  <c:v>&lt; $50K</c:v>
                </c:pt>
                <c:pt idx="1">
                  <c:v>$50K - $100K</c:v>
                </c:pt>
                <c:pt idx="2">
                  <c:v>$100K - $250K</c:v>
                </c:pt>
                <c:pt idx="3">
                  <c:v>$250K - $500K</c:v>
                </c:pt>
                <c:pt idx="4">
                  <c:v>&gt; $500K</c:v>
                </c:pt>
              </c:strCache>
            </c:strRef>
          </c:cat>
          <c:val>
            <c:numRef>
              <c:f>Sheet1!$B$47:$B$51</c:f>
              <c:numCache>
                <c:formatCode>0%</c:formatCode>
                <c:ptCount val="5"/>
                <c:pt idx="0">
                  <c:v>0.39</c:v>
                </c:pt>
                <c:pt idx="1">
                  <c:v>0.12</c:v>
                </c:pt>
                <c:pt idx="2">
                  <c:v>0.17</c:v>
                </c:pt>
                <c:pt idx="3">
                  <c:v>0.14000000000000001</c:v>
                </c:pt>
                <c:pt idx="4">
                  <c:v>0.18</c:v>
                </c:pt>
              </c:numCache>
            </c:numRef>
          </c:val>
          <c:extLst>
            <c:ext xmlns:c16="http://schemas.microsoft.com/office/drawing/2014/chart" uri="{C3380CC4-5D6E-409C-BE32-E72D297353CC}">
              <c16:uniqueId val="{00000000-D345-4380-9B5B-9211192684AE}"/>
            </c:ext>
          </c:extLst>
        </c:ser>
        <c:dLbls>
          <c:showLegendKey val="0"/>
          <c:showVal val="0"/>
          <c:showCatName val="0"/>
          <c:showSerName val="0"/>
          <c:showPercent val="0"/>
          <c:showBubbleSize val="0"/>
        </c:dLbls>
        <c:gapWidth val="219"/>
        <c:overlap val="-27"/>
        <c:axId val="1300151551"/>
        <c:axId val="1300149631"/>
      </c:barChart>
      <c:catAx>
        <c:axId val="1300151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149631"/>
        <c:crosses val="autoZero"/>
        <c:auto val="1"/>
        <c:lblAlgn val="ctr"/>
        <c:lblOffset val="100"/>
        <c:noMultiLvlLbl val="0"/>
      </c:catAx>
      <c:valAx>
        <c:axId val="130014963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1515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Sheet1!$B$33</c:f>
              <c:strCache>
                <c:ptCount val="1"/>
                <c:pt idx="0">
                  <c:v>Percentage</c:v>
                </c:pt>
              </c:strCache>
            </c:strRef>
          </c:tx>
          <c:spPr>
            <a:solidFill>
              <a:schemeClr val="accent1"/>
            </a:solidFill>
            <a:ln>
              <a:noFill/>
            </a:ln>
            <a:effectLst/>
          </c:spPr>
          <c:invertIfNegative val="0"/>
          <c:cat>
            <c:strRef>
              <c:f>Sheet1!$A$34:$A$39</c:f>
              <c:strCache>
                <c:ptCount val="6"/>
                <c:pt idx="0">
                  <c:v>Too Much Debt Already</c:v>
                </c:pt>
                <c:pt idx="1">
                  <c:v>Low Credit Score</c:v>
                </c:pt>
                <c:pt idx="2">
                  <c:v>Insufficient Collateral</c:v>
                </c:pt>
                <c:pt idx="3">
                  <c:v>Too New/Insufficient Credit History</c:v>
                </c:pt>
                <c:pt idx="4">
                  <c:v>Weak Business Performance</c:v>
                </c:pt>
                <c:pt idx="5">
                  <c:v>Other</c:v>
                </c:pt>
              </c:strCache>
            </c:strRef>
          </c:cat>
          <c:val>
            <c:numRef>
              <c:f>Sheet1!$B$34:$B$39</c:f>
              <c:numCache>
                <c:formatCode>0%</c:formatCode>
                <c:ptCount val="6"/>
                <c:pt idx="0">
                  <c:v>0.44</c:v>
                </c:pt>
                <c:pt idx="1">
                  <c:v>0.36</c:v>
                </c:pt>
                <c:pt idx="2">
                  <c:v>0.33</c:v>
                </c:pt>
                <c:pt idx="3">
                  <c:v>0.3</c:v>
                </c:pt>
                <c:pt idx="4">
                  <c:v>0.18</c:v>
                </c:pt>
                <c:pt idx="5">
                  <c:v>0.09</c:v>
                </c:pt>
              </c:numCache>
            </c:numRef>
          </c:val>
          <c:extLst>
            <c:ext xmlns:c16="http://schemas.microsoft.com/office/drawing/2014/chart" uri="{C3380CC4-5D6E-409C-BE32-E72D297353CC}">
              <c16:uniqueId val="{00000000-3995-43D9-9C7C-D148A4930A2C}"/>
            </c:ext>
          </c:extLst>
        </c:ser>
        <c:dLbls>
          <c:showLegendKey val="0"/>
          <c:showVal val="0"/>
          <c:showCatName val="0"/>
          <c:showSerName val="0"/>
          <c:showPercent val="0"/>
          <c:showBubbleSize val="0"/>
        </c:dLbls>
        <c:gapWidth val="182"/>
        <c:axId val="1068968399"/>
        <c:axId val="1068969839"/>
      </c:barChart>
      <c:catAx>
        <c:axId val="10689683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8969839"/>
        <c:crosses val="autoZero"/>
        <c:auto val="1"/>
        <c:lblAlgn val="ctr"/>
        <c:lblOffset val="100"/>
        <c:noMultiLvlLbl val="0"/>
      </c:catAx>
      <c:valAx>
        <c:axId val="1068969839"/>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89683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2024-07-11T05:18:00Z</dcterms:created>
  <dcterms:modified xsi:type="dcterms:W3CDTF">2024-07-11T06:12:00Z</dcterms:modified>
</cp:coreProperties>
</file>