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58B5C" w14:textId="5FC0D818" w:rsidR="00506DE6" w:rsidRPr="00FE1A91" w:rsidRDefault="00506DE6">
      <w:pPr>
        <w:rPr>
          <w:rFonts w:ascii="Times New Roman" w:hAnsi="Times New Roman" w:cs="Times New Roman"/>
          <w:b/>
          <w:bCs/>
          <w:sz w:val="36"/>
          <w:szCs w:val="36"/>
          <w:u w:val="thick"/>
        </w:rPr>
      </w:pPr>
      <w:r w:rsidRPr="00FE1A91">
        <w:rPr>
          <w:rFonts w:ascii="Times New Roman" w:hAnsi="Times New Roman" w:cs="Times New Roman"/>
          <w:b/>
          <w:bCs/>
          <w:sz w:val="36"/>
          <w:szCs w:val="36"/>
          <w:u w:val="thick"/>
        </w:rPr>
        <w:t>YAHOO FINANCE</w:t>
      </w:r>
    </w:p>
    <w:p w14:paraId="42E76382" w14:textId="1215C224" w:rsidR="00001581" w:rsidRDefault="00506DE6">
      <w:pPr>
        <w:rPr>
          <w:rFonts w:ascii="Times New Roman" w:hAnsi="Times New Roman" w:cs="Times New Roman"/>
          <w:sz w:val="24"/>
          <w:szCs w:val="24"/>
        </w:rPr>
      </w:pPr>
      <w:r w:rsidRPr="00FE1A91">
        <w:rPr>
          <w:rFonts w:ascii="Times New Roman" w:hAnsi="Times New Roman" w:cs="Times New Roman"/>
          <w:sz w:val="24"/>
          <w:szCs w:val="24"/>
        </w:rPr>
        <w:t>Y</w:t>
      </w:r>
      <w:r w:rsidRPr="00FE1A91">
        <w:rPr>
          <w:rFonts w:ascii="Times New Roman" w:hAnsi="Times New Roman" w:cs="Times New Roman"/>
          <w:sz w:val="24"/>
          <w:szCs w:val="24"/>
        </w:rPr>
        <w:t>ahoo Finance is a comprehensive financial platform offering a wide range of features. It provides users with access to real-time stock quotes, news, and analysis for a variety of financial instruments. Users can track their investment portfolios, create watchlists, and view interactive charts. The platform also offers tools for screening and comparing stocks, as well as educational resources for investors. Yahoo Finance is known for its user-friendly interface and is a popular choice among investors and traders for staying informed about the latest market developments.</w:t>
      </w:r>
    </w:p>
    <w:p w14:paraId="7E2330B4" w14:textId="77777777" w:rsidR="009009A2" w:rsidRDefault="009009A2" w:rsidP="009009A2">
      <w:pPr>
        <w:ind w:left="-567"/>
      </w:pPr>
    </w:p>
    <w:p w14:paraId="271074C2" w14:textId="77777777" w:rsidR="009009A2" w:rsidRPr="009009A2" w:rsidRDefault="009009A2" w:rsidP="009009A2">
      <w:pPr>
        <w:ind w:left="-567" w:firstLine="567"/>
        <w:rPr>
          <w:rFonts w:ascii="Times New Roman" w:hAnsi="Times New Roman" w:cs="Times New Roman"/>
          <w:b/>
          <w:bCs/>
          <w:sz w:val="24"/>
          <w:szCs w:val="24"/>
          <w:u w:val="thick"/>
        </w:rPr>
      </w:pPr>
      <w:r w:rsidRPr="009009A2">
        <w:rPr>
          <w:rFonts w:ascii="Times New Roman" w:hAnsi="Times New Roman" w:cs="Times New Roman"/>
          <w:b/>
          <w:bCs/>
          <w:sz w:val="24"/>
          <w:szCs w:val="24"/>
          <w:u w:val="thick"/>
        </w:rPr>
        <w:t xml:space="preserve">SUMMARY OF THE COMPANY </w:t>
      </w:r>
    </w:p>
    <w:p w14:paraId="3D5C0A9F" w14:textId="77777777" w:rsidR="009009A2" w:rsidRPr="00503672" w:rsidRDefault="009009A2" w:rsidP="009009A2">
      <w:pPr>
        <w:pStyle w:val="ListParagraph"/>
        <w:numPr>
          <w:ilvl w:val="0"/>
          <w:numId w:val="3"/>
        </w:numPr>
        <w:ind w:left="360"/>
        <w:rPr>
          <w:rFonts w:ascii="Times New Roman" w:hAnsi="Times New Roman" w:cs="Times New Roman"/>
          <w:sz w:val="24"/>
          <w:szCs w:val="24"/>
        </w:rPr>
      </w:pPr>
      <w:r w:rsidRPr="00503672">
        <w:rPr>
          <w:rFonts w:ascii="Times New Roman" w:hAnsi="Times New Roman" w:cs="Times New Roman"/>
          <w:sz w:val="24"/>
          <w:szCs w:val="24"/>
        </w:rPr>
        <w:t>We can check the summary of the company by either searching for company name or ticker symbol by following steps:</w:t>
      </w:r>
    </w:p>
    <w:p w14:paraId="0F104EEE" w14:textId="77777777" w:rsidR="009009A2" w:rsidRPr="00503672" w:rsidRDefault="009009A2" w:rsidP="009009A2">
      <w:pPr>
        <w:pStyle w:val="ListParagraph"/>
        <w:numPr>
          <w:ilvl w:val="0"/>
          <w:numId w:val="2"/>
        </w:numPr>
        <w:ind w:left="340"/>
        <w:rPr>
          <w:rFonts w:ascii="Times New Roman" w:hAnsi="Times New Roman" w:cs="Times New Roman"/>
          <w:sz w:val="24"/>
          <w:szCs w:val="24"/>
        </w:rPr>
      </w:pPr>
      <w:r w:rsidRPr="00503672">
        <w:rPr>
          <w:rFonts w:ascii="Times New Roman" w:eastAsia="Times New Roman" w:hAnsi="Times New Roman" w:cs="Times New Roman"/>
          <w:kern w:val="0"/>
          <w:sz w:val="24"/>
          <w:szCs w:val="24"/>
          <w:lang w:eastAsia="en-IN"/>
          <w14:ligatures w14:val="none"/>
        </w:rPr>
        <w:t>In the search bar at the top of the page, type the name or ticker symbol of the company you are interested in.</w:t>
      </w:r>
    </w:p>
    <w:p w14:paraId="7FB0B9C7" w14:textId="77777777" w:rsidR="009009A2" w:rsidRPr="00503672" w:rsidRDefault="009009A2" w:rsidP="009009A2">
      <w:pPr>
        <w:pStyle w:val="ListParagraph"/>
        <w:numPr>
          <w:ilvl w:val="0"/>
          <w:numId w:val="2"/>
        </w:numPr>
        <w:ind w:left="340"/>
        <w:rPr>
          <w:rFonts w:ascii="Times New Roman" w:hAnsi="Times New Roman" w:cs="Times New Roman"/>
          <w:sz w:val="24"/>
          <w:szCs w:val="24"/>
        </w:rPr>
      </w:pPr>
      <w:r w:rsidRPr="00503672">
        <w:rPr>
          <w:rFonts w:ascii="Times New Roman" w:eastAsia="Times New Roman" w:hAnsi="Times New Roman" w:cs="Times New Roman"/>
          <w:kern w:val="0"/>
          <w:sz w:val="24"/>
          <w:szCs w:val="24"/>
          <w:lang w:eastAsia="en-IN"/>
          <w14:ligatures w14:val="none"/>
        </w:rPr>
        <w:t>Press Enter or click on the search icon.</w:t>
      </w:r>
    </w:p>
    <w:p w14:paraId="39D405C6" w14:textId="77777777" w:rsidR="009009A2" w:rsidRPr="00503672" w:rsidRDefault="009009A2" w:rsidP="009009A2">
      <w:pPr>
        <w:pStyle w:val="ListParagraph"/>
        <w:numPr>
          <w:ilvl w:val="0"/>
          <w:numId w:val="2"/>
        </w:numPr>
        <w:ind w:left="340"/>
        <w:rPr>
          <w:rFonts w:ascii="Times New Roman" w:hAnsi="Times New Roman" w:cs="Times New Roman"/>
          <w:sz w:val="24"/>
          <w:szCs w:val="24"/>
        </w:rPr>
      </w:pPr>
      <w:r w:rsidRPr="00503672">
        <w:rPr>
          <w:rFonts w:ascii="Times New Roman" w:eastAsia="Times New Roman" w:hAnsi="Times New Roman" w:cs="Times New Roman"/>
          <w:kern w:val="0"/>
          <w:sz w:val="24"/>
          <w:szCs w:val="24"/>
          <w:lang w:eastAsia="en-IN"/>
          <w14:ligatures w14:val="none"/>
        </w:rPr>
        <w:t>From the search results, click on the correct company name or ticker symbol to go to its stock page.</w:t>
      </w:r>
    </w:p>
    <w:p w14:paraId="15EE47C9" w14:textId="77777777" w:rsidR="009009A2" w:rsidRPr="00503672" w:rsidRDefault="009009A2" w:rsidP="009009A2">
      <w:pPr>
        <w:pStyle w:val="ListParagraph"/>
        <w:numPr>
          <w:ilvl w:val="0"/>
          <w:numId w:val="2"/>
        </w:numPr>
        <w:ind w:left="340"/>
        <w:rPr>
          <w:rFonts w:ascii="Times New Roman" w:hAnsi="Times New Roman" w:cs="Times New Roman"/>
          <w:sz w:val="24"/>
          <w:szCs w:val="24"/>
        </w:rPr>
      </w:pPr>
      <w:r w:rsidRPr="00503672">
        <w:rPr>
          <w:rFonts w:ascii="Times New Roman" w:eastAsia="Times New Roman" w:hAnsi="Times New Roman" w:cs="Times New Roman"/>
          <w:kern w:val="0"/>
          <w:sz w:val="24"/>
          <w:szCs w:val="24"/>
          <w:lang w:eastAsia="en-IN"/>
          <w14:ligatures w14:val="none"/>
        </w:rPr>
        <w:t>The company’s stock page will open with the summary section displayed by default.</w:t>
      </w:r>
    </w:p>
    <w:p w14:paraId="7144AF1A" w14:textId="77777777" w:rsidR="009009A2" w:rsidRPr="00503672" w:rsidRDefault="009009A2" w:rsidP="009009A2">
      <w:pPr>
        <w:pStyle w:val="ListParagraph"/>
        <w:numPr>
          <w:ilvl w:val="0"/>
          <w:numId w:val="2"/>
        </w:numPr>
        <w:ind w:left="340"/>
        <w:rPr>
          <w:rFonts w:ascii="Times New Roman" w:hAnsi="Times New Roman" w:cs="Times New Roman"/>
          <w:sz w:val="24"/>
          <w:szCs w:val="24"/>
        </w:rPr>
      </w:pPr>
      <w:r w:rsidRPr="00503672">
        <w:rPr>
          <w:rFonts w:ascii="Times New Roman" w:eastAsia="Times New Roman" w:hAnsi="Times New Roman" w:cs="Times New Roman"/>
          <w:kern w:val="0"/>
          <w:sz w:val="24"/>
          <w:szCs w:val="24"/>
          <w:lang w:eastAsia="en-IN"/>
          <w14:ligatures w14:val="none"/>
        </w:rPr>
        <w:t>The summary section provides key financial metrics and information about the stock.</w:t>
      </w:r>
    </w:p>
    <w:p w14:paraId="72FE646A" w14:textId="77777777" w:rsidR="009009A2" w:rsidRPr="00503672" w:rsidRDefault="009009A2" w:rsidP="009009A2">
      <w:pPr>
        <w:pStyle w:val="ListParagraph"/>
        <w:ind w:left="340"/>
        <w:rPr>
          <w:rFonts w:ascii="Times New Roman" w:hAnsi="Times New Roman" w:cs="Times New Roman"/>
          <w:sz w:val="24"/>
          <w:szCs w:val="24"/>
        </w:rPr>
      </w:pPr>
    </w:p>
    <w:p w14:paraId="245F2CF9" w14:textId="77777777" w:rsidR="009009A2" w:rsidRPr="00503672" w:rsidRDefault="009009A2" w:rsidP="009009A2">
      <w:pPr>
        <w:ind w:left="-340"/>
        <w:jc w:val="center"/>
        <w:rPr>
          <w:rFonts w:ascii="Times New Roman" w:hAnsi="Times New Roman" w:cs="Times New Roman"/>
          <w:sz w:val="24"/>
          <w:szCs w:val="24"/>
        </w:rPr>
      </w:pPr>
      <w:r w:rsidRPr="00503672">
        <w:rPr>
          <w:rFonts w:ascii="Times New Roman" w:hAnsi="Times New Roman" w:cs="Times New Roman"/>
          <w:noProof/>
          <w:sz w:val="24"/>
          <w:szCs w:val="24"/>
        </w:rPr>
        <w:drawing>
          <wp:inline distT="0" distB="0" distL="0" distR="0" wp14:anchorId="20AF996D" wp14:editId="0B9DACB0">
            <wp:extent cx="5282285" cy="2865120"/>
            <wp:effectExtent l="0" t="0" r="0" b="0"/>
            <wp:docPr id="67020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00922" name=""/>
                    <pic:cNvPicPr/>
                  </pic:nvPicPr>
                  <pic:blipFill rotWithShape="1">
                    <a:blip r:embed="rId5"/>
                    <a:srcRect t="5305"/>
                    <a:stretch/>
                  </pic:blipFill>
                  <pic:spPr bwMode="auto">
                    <a:xfrm>
                      <a:off x="0" y="0"/>
                      <a:ext cx="5417201" cy="2938299"/>
                    </a:xfrm>
                    <a:prstGeom prst="rect">
                      <a:avLst/>
                    </a:prstGeom>
                    <a:ln>
                      <a:noFill/>
                    </a:ln>
                    <a:extLst>
                      <a:ext uri="{53640926-AAD7-44D8-BBD7-CCE9431645EC}">
                        <a14:shadowObscured xmlns:a14="http://schemas.microsoft.com/office/drawing/2010/main"/>
                      </a:ext>
                    </a:extLst>
                  </pic:spPr>
                </pic:pic>
              </a:graphicData>
            </a:graphic>
          </wp:inline>
        </w:drawing>
      </w:r>
    </w:p>
    <w:p w14:paraId="724D06AC" w14:textId="77777777" w:rsidR="009009A2" w:rsidRPr="009E5D00" w:rsidRDefault="009009A2" w:rsidP="009009A2">
      <w:pPr>
        <w:pStyle w:val="ListParagraph"/>
        <w:numPr>
          <w:ilvl w:val="0"/>
          <w:numId w:val="3"/>
        </w:num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E5D00">
        <w:rPr>
          <w:rFonts w:ascii="Times New Roman" w:eastAsia="Times New Roman" w:hAnsi="Times New Roman" w:cs="Times New Roman"/>
          <w:kern w:val="0"/>
          <w:sz w:val="24"/>
          <w:szCs w:val="24"/>
          <w:lang w:eastAsia="en-IN"/>
          <w14:ligatures w14:val="none"/>
        </w:rPr>
        <w:t>Here is what you will typically find in the summary section:</w:t>
      </w:r>
    </w:p>
    <w:p w14:paraId="1005F9DC"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Previous Close</w:t>
      </w:r>
      <w:r w:rsidRPr="00503672">
        <w:rPr>
          <w:rFonts w:ascii="Times New Roman" w:eastAsia="Times New Roman" w:hAnsi="Times New Roman" w:cs="Times New Roman"/>
          <w:kern w:val="0"/>
          <w:sz w:val="24"/>
          <w:szCs w:val="24"/>
          <w:lang w:eastAsia="en-IN"/>
          <w14:ligatures w14:val="none"/>
        </w:rPr>
        <w:t>: The last trading price of the stock on the previous trading day.</w:t>
      </w:r>
    </w:p>
    <w:p w14:paraId="504F2CAF"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Open</w:t>
      </w:r>
      <w:r w:rsidRPr="00503672">
        <w:rPr>
          <w:rFonts w:ascii="Times New Roman" w:eastAsia="Times New Roman" w:hAnsi="Times New Roman" w:cs="Times New Roman"/>
          <w:kern w:val="0"/>
          <w:sz w:val="24"/>
          <w:szCs w:val="24"/>
          <w:lang w:eastAsia="en-IN"/>
          <w14:ligatures w14:val="none"/>
        </w:rPr>
        <w:t>: The price at which the stock started trading on the current day.</w:t>
      </w:r>
    </w:p>
    <w:p w14:paraId="08722585"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Bid</w:t>
      </w:r>
      <w:r w:rsidRPr="00503672">
        <w:rPr>
          <w:rFonts w:ascii="Times New Roman" w:eastAsia="Times New Roman" w:hAnsi="Times New Roman" w:cs="Times New Roman"/>
          <w:kern w:val="0"/>
          <w:sz w:val="24"/>
          <w:szCs w:val="24"/>
          <w:lang w:eastAsia="en-IN"/>
          <w14:ligatures w14:val="none"/>
        </w:rPr>
        <w:t>: The highest price a buyer is willing to pay for the stock.</w:t>
      </w:r>
    </w:p>
    <w:p w14:paraId="1E162108"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Ask</w:t>
      </w:r>
      <w:r w:rsidRPr="00503672">
        <w:rPr>
          <w:rFonts w:ascii="Times New Roman" w:eastAsia="Times New Roman" w:hAnsi="Times New Roman" w:cs="Times New Roman"/>
          <w:kern w:val="0"/>
          <w:sz w:val="24"/>
          <w:szCs w:val="24"/>
          <w:lang w:eastAsia="en-IN"/>
          <w14:ligatures w14:val="none"/>
        </w:rPr>
        <w:t>: The lowest price a seller is willing to accept for the stock.</w:t>
      </w:r>
    </w:p>
    <w:p w14:paraId="51FDEED8"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Day's Range</w:t>
      </w:r>
      <w:r w:rsidRPr="00503672">
        <w:rPr>
          <w:rFonts w:ascii="Times New Roman" w:eastAsia="Times New Roman" w:hAnsi="Times New Roman" w:cs="Times New Roman"/>
          <w:kern w:val="0"/>
          <w:sz w:val="24"/>
          <w:szCs w:val="24"/>
          <w:lang w:eastAsia="en-IN"/>
          <w14:ligatures w14:val="none"/>
        </w:rPr>
        <w:t>: The lowest and highest prices at which the stock has traded during the current trading day.</w:t>
      </w:r>
    </w:p>
    <w:p w14:paraId="15C0C47D"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lastRenderedPageBreak/>
        <w:t>52 Week Range</w:t>
      </w:r>
      <w:r w:rsidRPr="00503672">
        <w:rPr>
          <w:rFonts w:ascii="Times New Roman" w:eastAsia="Times New Roman" w:hAnsi="Times New Roman" w:cs="Times New Roman"/>
          <w:kern w:val="0"/>
          <w:sz w:val="24"/>
          <w:szCs w:val="24"/>
          <w:lang w:eastAsia="en-IN"/>
          <w14:ligatures w14:val="none"/>
        </w:rPr>
        <w:t>: The lowest and highest prices at which the stock has traded over the past 52 weeks.</w:t>
      </w:r>
    </w:p>
    <w:p w14:paraId="1F3EB818"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Volume</w:t>
      </w:r>
      <w:r w:rsidRPr="00503672">
        <w:rPr>
          <w:rFonts w:ascii="Times New Roman" w:eastAsia="Times New Roman" w:hAnsi="Times New Roman" w:cs="Times New Roman"/>
          <w:kern w:val="0"/>
          <w:sz w:val="24"/>
          <w:szCs w:val="24"/>
          <w:lang w:eastAsia="en-IN"/>
          <w14:ligatures w14:val="none"/>
        </w:rPr>
        <w:t>: The total number of shares traded during the current trading day.</w:t>
      </w:r>
    </w:p>
    <w:p w14:paraId="44292B8A"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Avg. Volume</w:t>
      </w:r>
      <w:r w:rsidRPr="00503672">
        <w:rPr>
          <w:rFonts w:ascii="Times New Roman" w:eastAsia="Times New Roman" w:hAnsi="Times New Roman" w:cs="Times New Roman"/>
          <w:kern w:val="0"/>
          <w:sz w:val="24"/>
          <w:szCs w:val="24"/>
          <w:lang w:eastAsia="en-IN"/>
          <w14:ligatures w14:val="none"/>
        </w:rPr>
        <w:t>: The average number of shares traded per day over a specified period (typically 30 days).</w:t>
      </w:r>
    </w:p>
    <w:p w14:paraId="7A781729"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Market Cap</w:t>
      </w:r>
      <w:r w:rsidRPr="00503672">
        <w:rPr>
          <w:rFonts w:ascii="Times New Roman" w:eastAsia="Times New Roman" w:hAnsi="Times New Roman" w:cs="Times New Roman"/>
          <w:kern w:val="0"/>
          <w:sz w:val="24"/>
          <w:szCs w:val="24"/>
          <w:lang w:eastAsia="en-IN"/>
          <w14:ligatures w14:val="none"/>
        </w:rPr>
        <w:t>: The total market value of the company’s outstanding shares.</w:t>
      </w:r>
    </w:p>
    <w:p w14:paraId="38C70535" w14:textId="77777777" w:rsidR="00FB7401" w:rsidRDefault="009009A2" w:rsidP="00FB740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Beta</w:t>
      </w:r>
      <w:r w:rsidRPr="00503672">
        <w:rPr>
          <w:rFonts w:ascii="Times New Roman" w:eastAsia="Times New Roman" w:hAnsi="Times New Roman" w:cs="Times New Roman"/>
          <w:kern w:val="0"/>
          <w:sz w:val="24"/>
          <w:szCs w:val="24"/>
          <w:lang w:eastAsia="en-IN"/>
          <w14:ligatures w14:val="none"/>
        </w:rPr>
        <w:t>: A measure of the stock's volatility relative to the overall market.</w:t>
      </w:r>
    </w:p>
    <w:p w14:paraId="2B4C673A" w14:textId="6F0F4B42" w:rsidR="009009A2" w:rsidRPr="00FB7401" w:rsidRDefault="009009A2" w:rsidP="00FB740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401">
        <w:rPr>
          <w:rFonts w:ascii="Times New Roman" w:eastAsia="Times New Roman" w:hAnsi="Times New Roman" w:cs="Times New Roman"/>
          <w:b/>
          <w:bCs/>
          <w:kern w:val="0"/>
          <w:sz w:val="24"/>
          <w:szCs w:val="24"/>
          <w:lang w:eastAsia="en-IN"/>
          <w14:ligatures w14:val="none"/>
        </w:rPr>
        <w:t>PE Ratio (TTM)</w:t>
      </w:r>
      <w:r w:rsidRPr="00FB7401">
        <w:rPr>
          <w:rFonts w:ascii="Times New Roman" w:eastAsia="Times New Roman" w:hAnsi="Times New Roman" w:cs="Times New Roman"/>
          <w:kern w:val="0"/>
          <w:sz w:val="24"/>
          <w:szCs w:val="24"/>
          <w:lang w:eastAsia="en-IN"/>
          <w14:ligatures w14:val="none"/>
        </w:rPr>
        <w:t xml:space="preserve">: The price-to-earnings ratio calculated using the trailing twelve months earnings </w:t>
      </w:r>
      <w:r w:rsidRPr="00FB7401">
        <w:rPr>
          <w:rFonts w:ascii="Times New Roman" w:hAnsi="Times New Roman" w:cs="Times New Roman"/>
          <w:sz w:val="24"/>
          <w:szCs w:val="24"/>
        </w:rPr>
        <w:t>used to evaluate the valuation of a company's stock.</w:t>
      </w:r>
    </w:p>
    <w:p w14:paraId="1F7215E3" w14:textId="3927148E" w:rsidR="009009A2" w:rsidRPr="009009A2" w:rsidRDefault="009009A2" w:rsidP="009009A2">
      <w:pPr>
        <w:numPr>
          <w:ilvl w:val="0"/>
          <w:numId w:val="5"/>
        </w:numPr>
        <w:spacing w:before="100" w:beforeAutospacing="1" w:after="100" w:afterAutospacing="1" w:line="240" w:lineRule="auto"/>
        <w:rPr>
          <w:rStyle w:val="Heading3Char"/>
          <w:rFonts w:eastAsiaTheme="minorHAnsi"/>
          <w:b w:val="0"/>
          <w:bCs w:val="0"/>
          <w:sz w:val="28"/>
          <w:szCs w:val="28"/>
        </w:rPr>
      </w:pPr>
      <w:r w:rsidRPr="009009A2">
        <w:rPr>
          <w:rStyle w:val="mord"/>
          <w:rFonts w:ascii="Times New Roman" w:hAnsi="Times New Roman" w:cs="Times New Roman"/>
          <w:b/>
          <w:bCs/>
          <w:sz w:val="24"/>
          <w:szCs w:val="24"/>
        </w:rPr>
        <w:t>Trailing P/E Ratio</w:t>
      </w:r>
      <w:r w:rsidRPr="009009A2">
        <w:rPr>
          <w:rStyle w:val="mrel"/>
          <w:rFonts w:ascii="Times New Roman" w:hAnsi="Times New Roman" w:cs="Times New Roman"/>
          <w:b/>
          <w:bCs/>
          <w:sz w:val="24"/>
          <w:szCs w:val="24"/>
        </w:rPr>
        <w:t>=</w:t>
      </w:r>
      <w:r w:rsidRPr="009009A2">
        <w:rPr>
          <w:rStyle w:val="Heading3Char"/>
          <w:rFonts w:eastAsiaTheme="minorHAnsi"/>
          <w:sz w:val="28"/>
          <w:szCs w:val="28"/>
        </w:rPr>
        <w:t xml:space="preserve"> </w:t>
      </w:r>
    </w:p>
    <w:p w14:paraId="76BE7A5B" w14:textId="77777777" w:rsidR="009009A2" w:rsidRPr="009E5D00" w:rsidRDefault="009009A2" w:rsidP="00FB7401">
      <w:pPr>
        <w:pStyle w:val="ListParagraph"/>
        <w:spacing w:before="100" w:beforeAutospacing="1" w:after="0" w:line="240" w:lineRule="auto"/>
        <w:ind w:left="1440"/>
        <w:rPr>
          <w:rStyle w:val="mord"/>
          <w:rFonts w:ascii="Times New Roman" w:hAnsi="Times New Roman" w:cs="Times New Roman"/>
          <w:b/>
          <w:bCs/>
          <w:sz w:val="24"/>
          <w:szCs w:val="24"/>
        </w:rPr>
      </w:pPr>
      <w:r w:rsidRPr="009E5D00">
        <w:rPr>
          <w:rStyle w:val="mord"/>
          <w:rFonts w:ascii="Times New Roman" w:hAnsi="Times New Roman" w:cs="Times New Roman"/>
          <w:b/>
          <w:bCs/>
          <w:sz w:val="24"/>
          <w:szCs w:val="24"/>
        </w:rPr>
        <w:t>Current Stock Price</w:t>
      </w:r>
      <w:r w:rsidRPr="009E5D00">
        <w:rPr>
          <w:rStyle w:val="vlist-s"/>
          <w:rFonts w:ascii="Times New Roman" w:hAnsi="Times New Roman" w:cs="Times New Roman"/>
          <w:b/>
          <w:bCs/>
          <w:sz w:val="24"/>
          <w:szCs w:val="24"/>
        </w:rPr>
        <w:t xml:space="preserve"> / </w:t>
      </w:r>
      <w:r w:rsidRPr="009E5D00">
        <w:rPr>
          <w:rStyle w:val="mord"/>
          <w:rFonts w:ascii="Times New Roman" w:hAnsi="Times New Roman" w:cs="Times New Roman"/>
          <w:b/>
          <w:bCs/>
          <w:sz w:val="24"/>
          <w:szCs w:val="24"/>
        </w:rPr>
        <w:t xml:space="preserve">Earnings per Share (EPS) for the trailing 12 months </w:t>
      </w:r>
    </w:p>
    <w:p w14:paraId="0468ED8C" w14:textId="77777777" w:rsidR="009009A2" w:rsidRPr="006E4702" w:rsidRDefault="009009A2" w:rsidP="009009A2">
      <w:pPr>
        <w:pStyle w:val="ListParagraph"/>
        <w:numPr>
          <w:ilvl w:val="0"/>
          <w:numId w:val="5"/>
        </w:numPr>
        <w:spacing w:before="100" w:beforeAutospacing="1" w:after="0" w:line="240" w:lineRule="auto"/>
        <w:rPr>
          <w:rFonts w:ascii="Times New Roman" w:hAnsi="Times New Roman" w:cs="Times New Roman"/>
          <w:sz w:val="24"/>
          <w:szCs w:val="24"/>
        </w:rPr>
      </w:pPr>
      <w:r w:rsidRPr="006E4702">
        <w:rPr>
          <w:rFonts w:ascii="Times New Roman" w:eastAsia="Times New Roman" w:hAnsi="Times New Roman" w:cs="Times New Roman"/>
          <w:b/>
          <w:bCs/>
          <w:kern w:val="0"/>
          <w:sz w:val="24"/>
          <w:szCs w:val="24"/>
          <w:lang w:eastAsia="en-IN"/>
          <w14:ligatures w14:val="none"/>
        </w:rPr>
        <w:t>Current Stock Price</w:t>
      </w:r>
      <w:r w:rsidRPr="006E4702">
        <w:rPr>
          <w:rFonts w:ascii="Times New Roman" w:eastAsia="Times New Roman" w:hAnsi="Times New Roman" w:cs="Times New Roman"/>
          <w:kern w:val="0"/>
          <w:sz w:val="24"/>
          <w:szCs w:val="24"/>
          <w:lang w:eastAsia="en-IN"/>
          <w14:ligatures w14:val="none"/>
        </w:rPr>
        <w:t>: The current market price per share of the company's stock.</w:t>
      </w:r>
    </w:p>
    <w:p w14:paraId="486DCA55" w14:textId="77777777" w:rsidR="009009A2" w:rsidRPr="009E5D00" w:rsidRDefault="009009A2" w:rsidP="009009A2">
      <w:pPr>
        <w:pStyle w:val="ListParagraph"/>
        <w:numPr>
          <w:ilvl w:val="0"/>
          <w:numId w:val="5"/>
        </w:numPr>
        <w:spacing w:before="100" w:beforeAutospacing="1" w:after="0" w:line="240" w:lineRule="auto"/>
        <w:rPr>
          <w:rFonts w:ascii="Times New Roman" w:hAnsi="Times New Roman" w:cs="Times New Roman"/>
          <w:b/>
          <w:bCs/>
          <w:kern w:val="0"/>
          <w:sz w:val="28"/>
          <w:szCs w:val="28"/>
          <w:lang w:eastAsia="en-IN"/>
          <w14:ligatures w14:val="none"/>
        </w:rPr>
      </w:pPr>
      <w:r w:rsidRPr="006E4702">
        <w:rPr>
          <w:rFonts w:ascii="Times New Roman" w:eastAsia="Times New Roman" w:hAnsi="Times New Roman" w:cs="Times New Roman"/>
          <w:b/>
          <w:bCs/>
          <w:kern w:val="0"/>
          <w:sz w:val="24"/>
          <w:szCs w:val="24"/>
          <w:lang w:eastAsia="en-IN"/>
          <w14:ligatures w14:val="none"/>
        </w:rPr>
        <w:t>Earnings per Share (EPS)</w:t>
      </w:r>
      <w:r w:rsidRPr="006E4702">
        <w:rPr>
          <w:rFonts w:ascii="Times New Roman" w:eastAsia="Times New Roman" w:hAnsi="Times New Roman" w:cs="Times New Roman"/>
          <w:kern w:val="0"/>
          <w:sz w:val="24"/>
          <w:szCs w:val="24"/>
          <w:lang w:eastAsia="en-IN"/>
          <w14:ligatures w14:val="none"/>
        </w:rPr>
        <w:t>: The total earnings of the company divided by the number of outstanding shares over the last 12 months.</w:t>
      </w:r>
    </w:p>
    <w:p w14:paraId="36F7FABE" w14:textId="77777777" w:rsidR="009009A2" w:rsidRPr="009E5D00" w:rsidRDefault="009009A2" w:rsidP="009009A2">
      <w:pPr>
        <w:pStyle w:val="ListParagraph"/>
        <w:numPr>
          <w:ilvl w:val="0"/>
          <w:numId w:val="5"/>
        </w:numPr>
        <w:spacing w:before="100" w:beforeAutospacing="1" w:after="0" w:line="240" w:lineRule="auto"/>
        <w:rPr>
          <w:rFonts w:ascii="Times New Roman" w:hAnsi="Times New Roman" w:cs="Times New Roman"/>
          <w:b/>
          <w:bCs/>
          <w:kern w:val="0"/>
          <w:sz w:val="28"/>
          <w:szCs w:val="28"/>
          <w:lang w:eastAsia="en-IN"/>
          <w14:ligatures w14:val="none"/>
        </w:rPr>
      </w:pPr>
      <w:r w:rsidRPr="009E5D00">
        <w:rPr>
          <w:rFonts w:ascii="Times New Roman" w:eastAsia="Times New Roman" w:hAnsi="Times New Roman" w:cs="Times New Roman"/>
          <w:b/>
          <w:bCs/>
          <w:kern w:val="0"/>
          <w:sz w:val="24"/>
          <w:szCs w:val="24"/>
          <w:lang w:eastAsia="en-IN"/>
          <w14:ligatures w14:val="none"/>
        </w:rPr>
        <w:t>High P/E Ratio</w:t>
      </w:r>
      <w:r w:rsidRPr="009E5D00">
        <w:rPr>
          <w:rFonts w:ascii="Times New Roman" w:eastAsia="Times New Roman" w:hAnsi="Times New Roman" w:cs="Times New Roman"/>
          <w:kern w:val="0"/>
          <w:sz w:val="24"/>
          <w:szCs w:val="24"/>
          <w:lang w:eastAsia="en-IN"/>
          <w14:ligatures w14:val="none"/>
        </w:rPr>
        <w:t>: May indicate that the stock is overvalued or that investors expect high growth rates in the future.</w:t>
      </w:r>
    </w:p>
    <w:p w14:paraId="625B1906" w14:textId="77777777" w:rsidR="009009A2" w:rsidRPr="009E5D00" w:rsidRDefault="009009A2" w:rsidP="009009A2">
      <w:pPr>
        <w:pStyle w:val="ListParagraph"/>
        <w:numPr>
          <w:ilvl w:val="0"/>
          <w:numId w:val="5"/>
        </w:numPr>
        <w:spacing w:before="100" w:beforeAutospacing="1" w:after="0" w:line="240" w:lineRule="auto"/>
        <w:rPr>
          <w:rFonts w:ascii="Times New Roman" w:hAnsi="Times New Roman" w:cs="Times New Roman"/>
          <w:b/>
          <w:bCs/>
          <w:kern w:val="0"/>
          <w:sz w:val="28"/>
          <w:szCs w:val="28"/>
          <w:lang w:eastAsia="en-IN"/>
          <w14:ligatures w14:val="none"/>
        </w:rPr>
      </w:pPr>
      <w:r w:rsidRPr="009E5D00">
        <w:rPr>
          <w:rFonts w:ascii="Times New Roman" w:eastAsia="Times New Roman" w:hAnsi="Times New Roman" w:cs="Times New Roman"/>
          <w:b/>
          <w:bCs/>
          <w:kern w:val="0"/>
          <w:sz w:val="24"/>
          <w:szCs w:val="24"/>
          <w:lang w:eastAsia="en-IN"/>
          <w14:ligatures w14:val="none"/>
        </w:rPr>
        <w:t>Low P/E Ratio</w:t>
      </w:r>
      <w:r w:rsidRPr="009E5D00">
        <w:rPr>
          <w:rFonts w:ascii="Times New Roman" w:eastAsia="Times New Roman" w:hAnsi="Times New Roman" w:cs="Times New Roman"/>
          <w:kern w:val="0"/>
          <w:sz w:val="24"/>
          <w:szCs w:val="24"/>
          <w:lang w:eastAsia="en-IN"/>
          <w14:ligatures w14:val="none"/>
        </w:rPr>
        <w:t>: May indicate that the stock is undervalued or that the company is experiencing difficulties.</w:t>
      </w:r>
    </w:p>
    <w:p w14:paraId="5BDBD864"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03672">
        <w:rPr>
          <w:rFonts w:ascii="Times New Roman" w:eastAsia="Times New Roman" w:hAnsi="Times New Roman" w:cs="Times New Roman"/>
          <w:b/>
          <w:bCs/>
          <w:kern w:val="0"/>
          <w:sz w:val="24"/>
          <w:szCs w:val="24"/>
          <w:lang w:eastAsia="en-IN"/>
          <w14:ligatures w14:val="none"/>
        </w:rPr>
        <w:t>EPS (TTM)</w:t>
      </w:r>
      <w:r w:rsidRPr="00503672">
        <w:rPr>
          <w:rFonts w:ascii="Times New Roman" w:eastAsia="Times New Roman" w:hAnsi="Times New Roman" w:cs="Times New Roman"/>
          <w:kern w:val="0"/>
          <w:sz w:val="24"/>
          <w:szCs w:val="24"/>
          <w:lang w:eastAsia="en-IN"/>
          <w14:ligatures w14:val="none"/>
        </w:rPr>
        <w:t>: Earnings per share over the trailing twelve months.</w:t>
      </w:r>
      <w:r w:rsidRPr="009E5D00">
        <w:t xml:space="preserve"> </w:t>
      </w:r>
      <w:r w:rsidRPr="009E5D00">
        <w:rPr>
          <w:rFonts w:ascii="Times New Roman" w:hAnsi="Times New Roman" w:cs="Times New Roman"/>
          <w:sz w:val="24"/>
          <w:szCs w:val="24"/>
        </w:rPr>
        <w:t>It Indicates the company's profitability on a per-share basis.</w:t>
      </w:r>
    </w:p>
    <w:p w14:paraId="1C094CAC"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Earnings Date</w:t>
      </w:r>
      <w:r w:rsidRPr="00503672">
        <w:rPr>
          <w:rFonts w:ascii="Times New Roman" w:eastAsia="Times New Roman" w:hAnsi="Times New Roman" w:cs="Times New Roman"/>
          <w:kern w:val="0"/>
          <w:sz w:val="24"/>
          <w:szCs w:val="24"/>
          <w:lang w:eastAsia="en-IN"/>
          <w14:ligatures w14:val="none"/>
        </w:rPr>
        <w:t>: The date on which the company is scheduled to release its next earnings report.</w:t>
      </w:r>
      <w:r w:rsidRPr="009E5D00">
        <w:rPr>
          <w:rFonts w:ascii="Times New Roman" w:eastAsia="Times New Roman" w:hAnsi="Times New Roman" w:cs="Times New Roman"/>
          <w:kern w:val="0"/>
          <w:sz w:val="24"/>
          <w:szCs w:val="24"/>
          <w:lang w:eastAsia="en-IN"/>
          <w14:ligatures w14:val="none"/>
        </w:rPr>
        <w:t xml:space="preserve"> </w:t>
      </w:r>
      <w:r w:rsidRPr="009E5D00">
        <w:rPr>
          <w:rFonts w:ascii="Times New Roman" w:hAnsi="Times New Roman" w:cs="Times New Roman"/>
          <w:sz w:val="24"/>
          <w:szCs w:val="24"/>
        </w:rPr>
        <w:t>Earnings reports can significantly impact the stock price, and investors often look forward to these dates</w:t>
      </w:r>
      <w:r>
        <w:t>.</w:t>
      </w:r>
    </w:p>
    <w:p w14:paraId="2BCF1BE2"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Forward Dividend &amp; Yield</w:t>
      </w:r>
      <w:r w:rsidRPr="00503672">
        <w:rPr>
          <w:rFonts w:ascii="Times New Roman" w:eastAsia="Times New Roman" w:hAnsi="Times New Roman" w:cs="Times New Roman"/>
          <w:kern w:val="0"/>
          <w:sz w:val="24"/>
          <w:szCs w:val="24"/>
          <w:lang w:eastAsia="en-IN"/>
          <w14:ligatures w14:val="none"/>
        </w:rPr>
        <w:t>: The total annual dividend expected to be paid per share and the dividend yield.</w:t>
      </w:r>
    </w:p>
    <w:p w14:paraId="436D65D3"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672">
        <w:rPr>
          <w:rFonts w:ascii="Times New Roman" w:eastAsia="Times New Roman" w:hAnsi="Times New Roman" w:cs="Times New Roman"/>
          <w:b/>
          <w:bCs/>
          <w:kern w:val="0"/>
          <w:sz w:val="24"/>
          <w:szCs w:val="24"/>
          <w:lang w:eastAsia="en-IN"/>
          <w14:ligatures w14:val="none"/>
        </w:rPr>
        <w:t>Ex-Dividend Date</w:t>
      </w:r>
      <w:r w:rsidRPr="00503672">
        <w:rPr>
          <w:rFonts w:ascii="Times New Roman" w:eastAsia="Times New Roman" w:hAnsi="Times New Roman" w:cs="Times New Roman"/>
          <w:kern w:val="0"/>
          <w:sz w:val="24"/>
          <w:szCs w:val="24"/>
          <w:lang w:eastAsia="en-IN"/>
          <w14:ligatures w14:val="none"/>
        </w:rPr>
        <w:t>: The cutoff date to be eligible for the next dividend payment.</w:t>
      </w:r>
      <w:r w:rsidRPr="009E5D00">
        <w:t xml:space="preserve"> </w:t>
      </w:r>
      <w:r w:rsidRPr="009E5D00">
        <w:rPr>
          <w:rFonts w:ascii="Times New Roman" w:hAnsi="Times New Roman" w:cs="Times New Roman"/>
          <w:sz w:val="24"/>
          <w:szCs w:val="24"/>
        </w:rPr>
        <w:t>Investors need to own the stock before this date to receive the upcoming dividend.</w:t>
      </w:r>
    </w:p>
    <w:p w14:paraId="56E81662" w14:textId="77777777" w:rsidR="009009A2" w:rsidRPr="00503672" w:rsidRDefault="009009A2" w:rsidP="009009A2">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03672">
        <w:rPr>
          <w:rFonts w:ascii="Times New Roman" w:eastAsia="Times New Roman" w:hAnsi="Times New Roman" w:cs="Times New Roman"/>
          <w:b/>
          <w:bCs/>
          <w:kern w:val="0"/>
          <w:sz w:val="24"/>
          <w:szCs w:val="24"/>
          <w:lang w:eastAsia="en-IN"/>
          <w14:ligatures w14:val="none"/>
        </w:rPr>
        <w:t>1y Target Est</w:t>
      </w:r>
      <w:r w:rsidRPr="00503672">
        <w:rPr>
          <w:rFonts w:ascii="Times New Roman" w:eastAsia="Times New Roman" w:hAnsi="Times New Roman" w:cs="Times New Roman"/>
          <w:kern w:val="0"/>
          <w:sz w:val="24"/>
          <w:szCs w:val="24"/>
          <w:lang w:eastAsia="en-IN"/>
          <w14:ligatures w14:val="none"/>
        </w:rPr>
        <w:t>: The average price target estimated by analysts for the stock over the next year.</w:t>
      </w:r>
      <w:r>
        <w:rPr>
          <w:rFonts w:ascii="Times New Roman" w:eastAsia="Times New Roman" w:hAnsi="Times New Roman" w:cs="Times New Roman"/>
          <w:kern w:val="0"/>
          <w:sz w:val="24"/>
          <w:szCs w:val="24"/>
          <w:lang w:eastAsia="en-IN"/>
          <w14:ligatures w14:val="none"/>
        </w:rPr>
        <w:t xml:space="preserve"> </w:t>
      </w:r>
      <w:r w:rsidRPr="009E5D00">
        <w:rPr>
          <w:rFonts w:ascii="Times New Roman" w:hAnsi="Times New Roman" w:cs="Times New Roman"/>
          <w:sz w:val="24"/>
          <w:szCs w:val="24"/>
        </w:rPr>
        <w:t>Provides an expectation of the stock’s future price based on analysts’ forecasts.</w:t>
      </w:r>
    </w:p>
    <w:p w14:paraId="60C1994E" w14:textId="77777777" w:rsidR="009009A2" w:rsidRDefault="009009A2">
      <w:pPr>
        <w:rPr>
          <w:rFonts w:ascii="Times New Roman" w:hAnsi="Times New Roman" w:cs="Times New Roman"/>
          <w:sz w:val="24"/>
          <w:szCs w:val="24"/>
        </w:rPr>
      </w:pPr>
    </w:p>
    <w:p w14:paraId="60556B2D" w14:textId="29E2DAFB" w:rsidR="009009A2" w:rsidRPr="009009A2" w:rsidRDefault="009009A2">
      <w:pPr>
        <w:rPr>
          <w:rFonts w:ascii="Times New Roman" w:hAnsi="Times New Roman" w:cs="Times New Roman"/>
          <w:b/>
          <w:bCs/>
          <w:sz w:val="24"/>
          <w:szCs w:val="24"/>
        </w:rPr>
      </w:pPr>
      <w:r w:rsidRPr="009009A2">
        <w:rPr>
          <w:rFonts w:ascii="Times New Roman" w:hAnsi="Times New Roman" w:cs="Times New Roman"/>
          <w:b/>
          <w:bCs/>
          <w:sz w:val="24"/>
          <w:szCs w:val="24"/>
        </w:rPr>
        <w:t>STOCK ANALYSIS</w:t>
      </w:r>
    </w:p>
    <w:p w14:paraId="1B0B1208" w14:textId="74C5E3ED" w:rsidR="00506DE6" w:rsidRDefault="00506DE6">
      <w:pPr>
        <w:rPr>
          <w:rFonts w:ascii="Times New Roman" w:hAnsi="Times New Roman" w:cs="Times New Roman"/>
          <w:sz w:val="24"/>
          <w:szCs w:val="24"/>
        </w:rPr>
      </w:pPr>
      <w:r w:rsidRPr="00FE1A91">
        <w:rPr>
          <w:rFonts w:ascii="Times New Roman" w:hAnsi="Times New Roman" w:cs="Times New Roman"/>
          <w:sz w:val="24"/>
          <w:szCs w:val="24"/>
        </w:rPr>
        <w:t>To track the Stocks details such as stock gainers, losers and trending stocks we go to market section from the yahoo finance navigation bar.</w:t>
      </w:r>
    </w:p>
    <w:p w14:paraId="652A8C46" w14:textId="77777777" w:rsidR="00FE1A91" w:rsidRPr="00FE1A91" w:rsidRDefault="00FE1A91">
      <w:pPr>
        <w:rPr>
          <w:rFonts w:ascii="Times New Roman" w:hAnsi="Times New Roman" w:cs="Times New Roman"/>
          <w:sz w:val="24"/>
          <w:szCs w:val="24"/>
        </w:rPr>
      </w:pPr>
    </w:p>
    <w:p w14:paraId="503E9912" w14:textId="3917A337" w:rsidR="00506DE6" w:rsidRDefault="00506DE6">
      <w:pPr>
        <w:rPr>
          <w:rFonts w:ascii="Times New Roman" w:hAnsi="Times New Roman" w:cs="Times New Roman"/>
          <w:sz w:val="24"/>
          <w:szCs w:val="24"/>
        </w:rPr>
      </w:pPr>
      <w:r w:rsidRPr="00FE1A91">
        <w:rPr>
          <w:rFonts w:ascii="Times New Roman" w:hAnsi="Times New Roman" w:cs="Times New Roman"/>
          <w:sz w:val="24"/>
          <w:szCs w:val="24"/>
        </w:rPr>
        <w:lastRenderedPageBreak/>
        <w:drawing>
          <wp:inline distT="0" distB="0" distL="0" distR="0" wp14:anchorId="5ADD4394" wp14:editId="6ABCD4AA">
            <wp:extent cx="5731510" cy="2040890"/>
            <wp:effectExtent l="0" t="0" r="2540" b="0"/>
            <wp:docPr id="55294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43469" name=""/>
                    <pic:cNvPicPr/>
                  </pic:nvPicPr>
                  <pic:blipFill>
                    <a:blip r:embed="rId6"/>
                    <a:stretch>
                      <a:fillRect/>
                    </a:stretch>
                  </pic:blipFill>
                  <pic:spPr>
                    <a:xfrm>
                      <a:off x="0" y="0"/>
                      <a:ext cx="5731510" cy="2040890"/>
                    </a:xfrm>
                    <a:prstGeom prst="rect">
                      <a:avLst/>
                    </a:prstGeom>
                  </pic:spPr>
                </pic:pic>
              </a:graphicData>
            </a:graphic>
          </wp:inline>
        </w:drawing>
      </w:r>
    </w:p>
    <w:p w14:paraId="36706208" w14:textId="77777777" w:rsidR="00FE1A91" w:rsidRPr="00FE1A91" w:rsidRDefault="00FE1A91">
      <w:pPr>
        <w:rPr>
          <w:rFonts w:ascii="Times New Roman" w:hAnsi="Times New Roman" w:cs="Times New Roman"/>
          <w:sz w:val="24"/>
          <w:szCs w:val="24"/>
        </w:rPr>
      </w:pPr>
    </w:p>
    <w:p w14:paraId="0BB813CB" w14:textId="61762B96" w:rsidR="00506DE6" w:rsidRPr="00FE1A91" w:rsidRDefault="00506DE6">
      <w:pPr>
        <w:rPr>
          <w:rFonts w:ascii="Times New Roman" w:hAnsi="Times New Roman" w:cs="Times New Roman"/>
          <w:sz w:val="24"/>
          <w:szCs w:val="24"/>
        </w:rPr>
      </w:pPr>
      <w:r w:rsidRPr="00FE1A91">
        <w:rPr>
          <w:rFonts w:ascii="Times New Roman" w:hAnsi="Times New Roman" w:cs="Times New Roman"/>
          <w:sz w:val="24"/>
          <w:szCs w:val="24"/>
        </w:rPr>
        <w:t>The market section also provides various information on various aspects as shown in the sidebar such as currencies information, bonds, cryptos and many more.</w:t>
      </w:r>
    </w:p>
    <w:p w14:paraId="12ECFC01" w14:textId="008F99E4" w:rsidR="00506DE6" w:rsidRPr="009009A2" w:rsidRDefault="00506DE6">
      <w:pPr>
        <w:rPr>
          <w:rFonts w:ascii="Times New Roman" w:hAnsi="Times New Roman" w:cs="Times New Roman"/>
          <w:b/>
          <w:bCs/>
          <w:sz w:val="24"/>
          <w:szCs w:val="24"/>
        </w:rPr>
      </w:pPr>
      <w:r w:rsidRPr="009009A2">
        <w:rPr>
          <w:rFonts w:ascii="Times New Roman" w:hAnsi="Times New Roman" w:cs="Times New Roman"/>
          <w:b/>
          <w:bCs/>
          <w:sz w:val="24"/>
          <w:szCs w:val="24"/>
        </w:rPr>
        <w:t>CHART ANALYSIS</w:t>
      </w:r>
    </w:p>
    <w:p w14:paraId="0E11AEA1" w14:textId="0A46311A" w:rsidR="00506DE6" w:rsidRPr="00FE1A91" w:rsidRDefault="00506DE6">
      <w:pPr>
        <w:rPr>
          <w:rFonts w:ascii="Times New Roman" w:hAnsi="Times New Roman" w:cs="Times New Roman"/>
          <w:sz w:val="24"/>
          <w:szCs w:val="24"/>
        </w:rPr>
      </w:pPr>
      <w:r w:rsidRPr="00FE1A91">
        <w:rPr>
          <w:rFonts w:ascii="Times New Roman" w:hAnsi="Times New Roman" w:cs="Times New Roman"/>
          <w:sz w:val="24"/>
          <w:szCs w:val="24"/>
        </w:rPr>
        <w:t xml:space="preserve">We can also analyse the charts of various companies and tickers and can also customize them according to our needs. </w:t>
      </w:r>
    </w:p>
    <w:p w14:paraId="10DB93AD" w14:textId="45FCC257" w:rsidR="00506DE6" w:rsidRPr="009009A2" w:rsidRDefault="00506DE6" w:rsidP="009009A2">
      <w:pPr>
        <w:pStyle w:val="ListParagraph"/>
        <w:numPr>
          <w:ilvl w:val="0"/>
          <w:numId w:val="1"/>
        </w:numPr>
        <w:rPr>
          <w:rFonts w:ascii="Times New Roman" w:hAnsi="Times New Roman" w:cs="Times New Roman"/>
          <w:sz w:val="24"/>
          <w:szCs w:val="24"/>
        </w:rPr>
      </w:pPr>
      <w:r w:rsidRPr="009009A2">
        <w:rPr>
          <w:rFonts w:ascii="Times New Roman" w:hAnsi="Times New Roman" w:cs="Times New Roman"/>
          <w:sz w:val="24"/>
          <w:szCs w:val="24"/>
        </w:rPr>
        <w:t xml:space="preserve">Use the search bar at the top of the page to look for the stock </w:t>
      </w:r>
      <w:r w:rsidRPr="009009A2">
        <w:rPr>
          <w:rFonts w:ascii="Times New Roman" w:hAnsi="Times New Roman" w:cs="Times New Roman"/>
          <w:sz w:val="24"/>
          <w:szCs w:val="24"/>
        </w:rPr>
        <w:t xml:space="preserve">we </w:t>
      </w:r>
      <w:r w:rsidRPr="009009A2">
        <w:rPr>
          <w:rFonts w:ascii="Times New Roman" w:hAnsi="Times New Roman" w:cs="Times New Roman"/>
          <w:sz w:val="24"/>
          <w:szCs w:val="24"/>
        </w:rPr>
        <w:t xml:space="preserve">want to chart. </w:t>
      </w:r>
      <w:r w:rsidRPr="009009A2">
        <w:rPr>
          <w:rFonts w:ascii="Times New Roman" w:hAnsi="Times New Roman" w:cs="Times New Roman"/>
          <w:sz w:val="24"/>
          <w:szCs w:val="24"/>
        </w:rPr>
        <w:t>We</w:t>
      </w:r>
      <w:r w:rsidRPr="009009A2">
        <w:rPr>
          <w:rFonts w:ascii="Times New Roman" w:hAnsi="Times New Roman" w:cs="Times New Roman"/>
          <w:sz w:val="24"/>
          <w:szCs w:val="24"/>
        </w:rPr>
        <w:t xml:space="preserve"> can enter the stock symbol or the company name</w:t>
      </w:r>
      <w:r w:rsidRPr="009009A2">
        <w:rPr>
          <w:rFonts w:ascii="Times New Roman" w:hAnsi="Times New Roman" w:cs="Times New Roman"/>
          <w:sz w:val="24"/>
          <w:szCs w:val="24"/>
        </w:rPr>
        <w:t>.</w:t>
      </w:r>
    </w:p>
    <w:p w14:paraId="4C92D239" w14:textId="77777777" w:rsidR="00506DE6" w:rsidRPr="009009A2" w:rsidRDefault="00506DE6" w:rsidP="009009A2">
      <w:pPr>
        <w:pStyle w:val="ListParagraph"/>
        <w:numPr>
          <w:ilvl w:val="0"/>
          <w:numId w:val="1"/>
        </w:numPr>
        <w:rPr>
          <w:rFonts w:ascii="Times New Roman" w:hAnsi="Times New Roman" w:cs="Times New Roman"/>
          <w:sz w:val="24"/>
          <w:szCs w:val="24"/>
        </w:rPr>
      </w:pPr>
      <w:r w:rsidRPr="009009A2">
        <w:rPr>
          <w:rFonts w:ascii="Times New Roman" w:hAnsi="Times New Roman" w:cs="Times New Roman"/>
          <w:sz w:val="24"/>
          <w:szCs w:val="24"/>
        </w:rPr>
        <w:t>On the stock's overview page, look for the "Chart" tab near the top of the page, next to "Summary," "Performance," etc. Click on the "Chart" tab.</w:t>
      </w:r>
    </w:p>
    <w:p w14:paraId="1F697A4D" w14:textId="72D8E92C" w:rsidR="00506DE6" w:rsidRPr="009009A2" w:rsidRDefault="00506DE6" w:rsidP="009009A2">
      <w:pPr>
        <w:pStyle w:val="ListParagraph"/>
        <w:numPr>
          <w:ilvl w:val="0"/>
          <w:numId w:val="1"/>
        </w:numPr>
        <w:rPr>
          <w:rFonts w:ascii="Times New Roman" w:hAnsi="Times New Roman" w:cs="Times New Roman"/>
          <w:sz w:val="24"/>
          <w:szCs w:val="24"/>
        </w:rPr>
      </w:pPr>
      <w:r w:rsidRPr="009009A2">
        <w:rPr>
          <w:rFonts w:ascii="Times New Roman" w:hAnsi="Times New Roman" w:cs="Times New Roman"/>
          <w:sz w:val="24"/>
          <w:szCs w:val="24"/>
        </w:rPr>
        <w:t xml:space="preserve">Yahoo Finance provides various options to customize the chart. </w:t>
      </w:r>
      <w:r w:rsidRPr="009009A2">
        <w:rPr>
          <w:rFonts w:ascii="Times New Roman" w:hAnsi="Times New Roman" w:cs="Times New Roman"/>
          <w:sz w:val="24"/>
          <w:szCs w:val="24"/>
        </w:rPr>
        <w:t>We</w:t>
      </w:r>
      <w:r w:rsidRPr="009009A2">
        <w:rPr>
          <w:rFonts w:ascii="Times New Roman" w:hAnsi="Times New Roman" w:cs="Times New Roman"/>
          <w:sz w:val="24"/>
          <w:szCs w:val="24"/>
        </w:rPr>
        <w:t xml:space="preserve"> can change the time frame (e.g., 1 day, 5 days, 1 month, etc.), chart type (line, candlestick, bar), and add technical indicators (e.g., moving averages, MACD, RSI) from the toolbar above the chart.</w:t>
      </w:r>
    </w:p>
    <w:p w14:paraId="5BD40097" w14:textId="678DA516" w:rsidR="00506DE6" w:rsidRPr="009009A2" w:rsidRDefault="00506DE6" w:rsidP="009009A2">
      <w:pPr>
        <w:pStyle w:val="ListParagraph"/>
        <w:numPr>
          <w:ilvl w:val="0"/>
          <w:numId w:val="1"/>
        </w:numPr>
        <w:rPr>
          <w:rFonts w:ascii="Times New Roman" w:hAnsi="Times New Roman" w:cs="Times New Roman"/>
          <w:sz w:val="24"/>
          <w:szCs w:val="24"/>
        </w:rPr>
      </w:pPr>
      <w:r w:rsidRPr="009009A2">
        <w:rPr>
          <w:rFonts w:ascii="Times New Roman" w:hAnsi="Times New Roman" w:cs="Times New Roman"/>
          <w:sz w:val="24"/>
          <w:szCs w:val="24"/>
        </w:rPr>
        <w:t xml:space="preserve">Beneath the chart, </w:t>
      </w:r>
      <w:r w:rsidRPr="009009A2">
        <w:rPr>
          <w:rFonts w:ascii="Times New Roman" w:hAnsi="Times New Roman" w:cs="Times New Roman"/>
          <w:sz w:val="24"/>
          <w:szCs w:val="24"/>
        </w:rPr>
        <w:t>we</w:t>
      </w:r>
      <w:r w:rsidRPr="009009A2">
        <w:rPr>
          <w:rFonts w:ascii="Times New Roman" w:hAnsi="Times New Roman" w:cs="Times New Roman"/>
          <w:sz w:val="24"/>
          <w:szCs w:val="24"/>
        </w:rPr>
        <w:t xml:space="preserve"> can find additional data such as volume, market cap, and other key statistics for the selected stock.</w:t>
      </w:r>
      <w:r w:rsidRPr="009009A2">
        <w:rPr>
          <w:rFonts w:ascii="Times New Roman" w:hAnsi="Times New Roman" w:cs="Times New Roman"/>
          <w:sz w:val="24"/>
          <w:szCs w:val="24"/>
        </w:rPr>
        <w:t xml:space="preserve"> </w:t>
      </w:r>
    </w:p>
    <w:p w14:paraId="52AC4E3F" w14:textId="10D46A62" w:rsidR="00506DE6" w:rsidRDefault="00506DE6">
      <w:r w:rsidRPr="00506DE6">
        <w:drawing>
          <wp:inline distT="0" distB="0" distL="0" distR="0" wp14:anchorId="4001EBD2" wp14:editId="0617173D">
            <wp:extent cx="5731510" cy="3099435"/>
            <wp:effectExtent l="0" t="0" r="2540" b="5715"/>
            <wp:docPr id="181165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56005" name=""/>
                    <pic:cNvPicPr/>
                  </pic:nvPicPr>
                  <pic:blipFill>
                    <a:blip r:embed="rId7"/>
                    <a:stretch>
                      <a:fillRect/>
                    </a:stretch>
                  </pic:blipFill>
                  <pic:spPr>
                    <a:xfrm>
                      <a:off x="0" y="0"/>
                      <a:ext cx="5731510" cy="3099435"/>
                    </a:xfrm>
                    <a:prstGeom prst="rect">
                      <a:avLst/>
                    </a:prstGeom>
                  </pic:spPr>
                </pic:pic>
              </a:graphicData>
            </a:graphic>
          </wp:inline>
        </w:drawing>
      </w:r>
    </w:p>
    <w:p w14:paraId="2ED514F9" w14:textId="62A00F01" w:rsidR="00506DE6" w:rsidRPr="00FB7401" w:rsidRDefault="00506DE6" w:rsidP="00FB7401">
      <w:pPr>
        <w:pStyle w:val="ListParagraph"/>
        <w:numPr>
          <w:ilvl w:val="0"/>
          <w:numId w:val="8"/>
        </w:numPr>
        <w:rPr>
          <w:rFonts w:ascii="Times New Roman" w:hAnsi="Times New Roman" w:cs="Times New Roman"/>
          <w:sz w:val="24"/>
          <w:szCs w:val="24"/>
        </w:rPr>
      </w:pPr>
      <w:r w:rsidRPr="00FB7401">
        <w:rPr>
          <w:rFonts w:ascii="Times New Roman" w:hAnsi="Times New Roman" w:cs="Times New Roman"/>
          <w:sz w:val="24"/>
          <w:szCs w:val="24"/>
        </w:rPr>
        <w:lastRenderedPageBreak/>
        <w:t xml:space="preserve">We can also compare stocks of </w:t>
      </w:r>
      <w:r w:rsidR="006E1ADC" w:rsidRPr="00FB7401">
        <w:rPr>
          <w:rFonts w:ascii="Times New Roman" w:hAnsi="Times New Roman" w:cs="Times New Roman"/>
          <w:sz w:val="24"/>
          <w:szCs w:val="24"/>
        </w:rPr>
        <w:t>different</w:t>
      </w:r>
      <w:r w:rsidRPr="00FB7401">
        <w:rPr>
          <w:rFonts w:ascii="Times New Roman" w:hAnsi="Times New Roman" w:cs="Times New Roman"/>
          <w:sz w:val="24"/>
          <w:szCs w:val="24"/>
        </w:rPr>
        <w:t xml:space="preserve"> companies on a single chart as shown in the image.</w:t>
      </w:r>
    </w:p>
    <w:p w14:paraId="290DBDBF" w14:textId="10FDEC97" w:rsidR="006E1ADC" w:rsidRDefault="006E1ADC">
      <w:r w:rsidRPr="006E1ADC">
        <w:drawing>
          <wp:inline distT="0" distB="0" distL="0" distR="0" wp14:anchorId="786A23A9" wp14:editId="76B6E44A">
            <wp:extent cx="5731510" cy="4300220"/>
            <wp:effectExtent l="0" t="0" r="2540" b="5080"/>
            <wp:docPr id="125213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36017" name=""/>
                    <pic:cNvPicPr/>
                  </pic:nvPicPr>
                  <pic:blipFill>
                    <a:blip r:embed="rId8"/>
                    <a:stretch>
                      <a:fillRect/>
                    </a:stretch>
                  </pic:blipFill>
                  <pic:spPr>
                    <a:xfrm>
                      <a:off x="0" y="0"/>
                      <a:ext cx="5731510" cy="4300220"/>
                    </a:xfrm>
                    <a:prstGeom prst="rect">
                      <a:avLst/>
                    </a:prstGeom>
                  </pic:spPr>
                </pic:pic>
              </a:graphicData>
            </a:graphic>
          </wp:inline>
        </w:drawing>
      </w:r>
    </w:p>
    <w:p w14:paraId="5E865865" w14:textId="5F5B3080" w:rsidR="006E1ADC" w:rsidRPr="00FB7401" w:rsidRDefault="006E1ADC" w:rsidP="00FB7401">
      <w:pPr>
        <w:pStyle w:val="ListParagraph"/>
        <w:numPr>
          <w:ilvl w:val="0"/>
          <w:numId w:val="6"/>
        </w:numPr>
        <w:rPr>
          <w:rFonts w:ascii="Times New Roman" w:hAnsi="Times New Roman" w:cs="Times New Roman"/>
          <w:sz w:val="24"/>
          <w:szCs w:val="24"/>
        </w:rPr>
      </w:pPr>
      <w:r w:rsidRPr="00FB7401">
        <w:rPr>
          <w:rFonts w:ascii="Times New Roman" w:hAnsi="Times New Roman" w:cs="Times New Roman"/>
          <w:sz w:val="24"/>
          <w:szCs w:val="24"/>
        </w:rPr>
        <w:t>It shows the comparison between JPMorgan Chase&amp;Co. and Microsoft and Apple.</w:t>
      </w:r>
    </w:p>
    <w:p w14:paraId="1A1DDC38" w14:textId="26FF4DF0" w:rsidR="00FE1A91" w:rsidRPr="00FB7401" w:rsidRDefault="00FE1A91" w:rsidP="00FB7401">
      <w:pPr>
        <w:pStyle w:val="ListParagraph"/>
        <w:numPr>
          <w:ilvl w:val="0"/>
          <w:numId w:val="6"/>
        </w:numPr>
        <w:rPr>
          <w:rFonts w:ascii="Times New Roman" w:hAnsi="Times New Roman" w:cs="Times New Roman"/>
          <w:sz w:val="24"/>
          <w:szCs w:val="24"/>
        </w:rPr>
      </w:pPr>
      <w:r w:rsidRPr="00FB7401">
        <w:rPr>
          <w:rFonts w:ascii="Times New Roman" w:hAnsi="Times New Roman" w:cs="Times New Roman"/>
          <w:sz w:val="24"/>
          <w:szCs w:val="24"/>
        </w:rPr>
        <w:t>We can also have various tools to understand the charts better by going to draw section of the chart.</w:t>
      </w:r>
    </w:p>
    <w:p w14:paraId="73B7FE7D" w14:textId="10162062" w:rsidR="009009A2" w:rsidRDefault="00FE1A91" w:rsidP="00FE1A91">
      <w:pPr>
        <w:jc w:val="center"/>
      </w:pPr>
      <w:r w:rsidRPr="00FE1A91">
        <w:drawing>
          <wp:inline distT="0" distB="0" distL="0" distR="0" wp14:anchorId="2D77F5B8" wp14:editId="1519ED9F">
            <wp:extent cx="3576119" cy="3042881"/>
            <wp:effectExtent l="0" t="0" r="5715" b="5715"/>
            <wp:docPr id="196238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87673" name=""/>
                    <pic:cNvPicPr/>
                  </pic:nvPicPr>
                  <pic:blipFill>
                    <a:blip r:embed="rId9"/>
                    <a:stretch>
                      <a:fillRect/>
                    </a:stretch>
                  </pic:blipFill>
                  <pic:spPr>
                    <a:xfrm>
                      <a:off x="0" y="0"/>
                      <a:ext cx="3603632" cy="3066292"/>
                    </a:xfrm>
                    <a:prstGeom prst="rect">
                      <a:avLst/>
                    </a:prstGeom>
                  </pic:spPr>
                </pic:pic>
              </a:graphicData>
            </a:graphic>
          </wp:inline>
        </w:drawing>
      </w:r>
    </w:p>
    <w:p w14:paraId="5BDF05FF" w14:textId="77777777" w:rsidR="009009A2" w:rsidRDefault="009009A2" w:rsidP="00FE1A91">
      <w:pPr>
        <w:jc w:val="center"/>
      </w:pPr>
    </w:p>
    <w:p w14:paraId="0D55019B" w14:textId="2FAB14B1" w:rsidR="00FE1A91" w:rsidRPr="00FB7401" w:rsidRDefault="00FE1A91" w:rsidP="00FB7401">
      <w:pPr>
        <w:pStyle w:val="ListParagraph"/>
        <w:numPr>
          <w:ilvl w:val="0"/>
          <w:numId w:val="7"/>
        </w:numPr>
        <w:rPr>
          <w:rFonts w:ascii="Times New Roman" w:hAnsi="Times New Roman" w:cs="Times New Roman"/>
          <w:sz w:val="24"/>
          <w:szCs w:val="24"/>
        </w:rPr>
      </w:pPr>
      <w:r w:rsidRPr="00FB7401">
        <w:rPr>
          <w:rFonts w:ascii="Times New Roman" w:hAnsi="Times New Roman" w:cs="Times New Roman"/>
          <w:sz w:val="24"/>
          <w:szCs w:val="24"/>
        </w:rPr>
        <w:t>We can also get the information of various Major holders, top institutional Holders and Top mutual Fund Holders of the Stocks by going to Holder section in the market tab.</w:t>
      </w:r>
    </w:p>
    <w:p w14:paraId="7BB68B15" w14:textId="77777777" w:rsidR="009009A2" w:rsidRPr="009009A2" w:rsidRDefault="009009A2" w:rsidP="00FE1A91">
      <w:pPr>
        <w:rPr>
          <w:rFonts w:ascii="Times New Roman" w:hAnsi="Times New Roman" w:cs="Times New Roman"/>
          <w:sz w:val="24"/>
          <w:szCs w:val="24"/>
        </w:rPr>
      </w:pPr>
    </w:p>
    <w:p w14:paraId="7397DA36" w14:textId="68856190" w:rsidR="00FE1A91" w:rsidRDefault="00FE1A91" w:rsidP="009009A2">
      <w:pPr>
        <w:jc w:val="center"/>
      </w:pPr>
      <w:r w:rsidRPr="00FE1A91">
        <w:drawing>
          <wp:inline distT="0" distB="0" distL="0" distR="0" wp14:anchorId="5FFCB3B1" wp14:editId="3B6DAAA4">
            <wp:extent cx="4705692" cy="3829615"/>
            <wp:effectExtent l="0" t="0" r="0" b="0"/>
            <wp:docPr id="68238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87978" name=""/>
                    <pic:cNvPicPr/>
                  </pic:nvPicPr>
                  <pic:blipFill>
                    <a:blip r:embed="rId10"/>
                    <a:stretch>
                      <a:fillRect/>
                    </a:stretch>
                  </pic:blipFill>
                  <pic:spPr>
                    <a:xfrm>
                      <a:off x="0" y="0"/>
                      <a:ext cx="4761450" cy="3874993"/>
                    </a:xfrm>
                    <a:prstGeom prst="rect">
                      <a:avLst/>
                    </a:prstGeom>
                  </pic:spPr>
                </pic:pic>
              </a:graphicData>
            </a:graphic>
          </wp:inline>
        </w:drawing>
      </w:r>
    </w:p>
    <w:p w14:paraId="3796978C" w14:textId="77777777" w:rsidR="006E1ADC" w:rsidRDefault="006E1ADC"/>
    <w:sectPr w:rsidR="006E1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C71"/>
    <w:multiLevelType w:val="multilevel"/>
    <w:tmpl w:val="1C2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65832"/>
    <w:multiLevelType w:val="hybridMultilevel"/>
    <w:tmpl w:val="035E7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DC18E9"/>
    <w:multiLevelType w:val="hybridMultilevel"/>
    <w:tmpl w:val="176A9E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67C2F97"/>
    <w:multiLevelType w:val="multilevel"/>
    <w:tmpl w:val="1C2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62DC6"/>
    <w:multiLevelType w:val="hybridMultilevel"/>
    <w:tmpl w:val="A1B40F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D765087"/>
    <w:multiLevelType w:val="hybridMultilevel"/>
    <w:tmpl w:val="617403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DC232ED"/>
    <w:multiLevelType w:val="hybridMultilevel"/>
    <w:tmpl w:val="54105EC4"/>
    <w:lvl w:ilvl="0" w:tplc="DEAE7A24">
      <w:start w:val="1"/>
      <w:numFmt w:val="decimal"/>
      <w:lvlText w:val="%1."/>
      <w:lvlJc w:val="left"/>
      <w:pPr>
        <w:ind w:left="1069" w:hanging="360"/>
      </w:pPr>
      <w:rPr>
        <w:b/>
        <w:bCs/>
      </w:rPr>
    </w:lvl>
    <w:lvl w:ilvl="1" w:tplc="40090019" w:tentative="1">
      <w:start w:val="1"/>
      <w:numFmt w:val="lowerLetter"/>
      <w:lvlText w:val="%2."/>
      <w:lvlJc w:val="left"/>
      <w:pPr>
        <w:ind w:left="2018" w:hanging="360"/>
      </w:pPr>
    </w:lvl>
    <w:lvl w:ilvl="2" w:tplc="4009001B" w:tentative="1">
      <w:start w:val="1"/>
      <w:numFmt w:val="lowerRoman"/>
      <w:lvlText w:val="%3."/>
      <w:lvlJc w:val="right"/>
      <w:pPr>
        <w:ind w:left="2738" w:hanging="180"/>
      </w:pPr>
    </w:lvl>
    <w:lvl w:ilvl="3" w:tplc="4009000F" w:tentative="1">
      <w:start w:val="1"/>
      <w:numFmt w:val="decimal"/>
      <w:lvlText w:val="%4."/>
      <w:lvlJc w:val="left"/>
      <w:pPr>
        <w:ind w:left="3458" w:hanging="360"/>
      </w:pPr>
    </w:lvl>
    <w:lvl w:ilvl="4" w:tplc="40090019" w:tentative="1">
      <w:start w:val="1"/>
      <w:numFmt w:val="lowerLetter"/>
      <w:lvlText w:val="%5."/>
      <w:lvlJc w:val="left"/>
      <w:pPr>
        <w:ind w:left="4178" w:hanging="360"/>
      </w:pPr>
    </w:lvl>
    <w:lvl w:ilvl="5" w:tplc="4009001B" w:tentative="1">
      <w:start w:val="1"/>
      <w:numFmt w:val="lowerRoman"/>
      <w:lvlText w:val="%6."/>
      <w:lvlJc w:val="right"/>
      <w:pPr>
        <w:ind w:left="4898" w:hanging="180"/>
      </w:pPr>
    </w:lvl>
    <w:lvl w:ilvl="6" w:tplc="4009000F" w:tentative="1">
      <w:start w:val="1"/>
      <w:numFmt w:val="decimal"/>
      <w:lvlText w:val="%7."/>
      <w:lvlJc w:val="left"/>
      <w:pPr>
        <w:ind w:left="5618" w:hanging="360"/>
      </w:pPr>
    </w:lvl>
    <w:lvl w:ilvl="7" w:tplc="40090019" w:tentative="1">
      <w:start w:val="1"/>
      <w:numFmt w:val="lowerLetter"/>
      <w:lvlText w:val="%8."/>
      <w:lvlJc w:val="left"/>
      <w:pPr>
        <w:ind w:left="6338" w:hanging="360"/>
      </w:pPr>
    </w:lvl>
    <w:lvl w:ilvl="8" w:tplc="4009001B" w:tentative="1">
      <w:start w:val="1"/>
      <w:numFmt w:val="lowerRoman"/>
      <w:lvlText w:val="%9."/>
      <w:lvlJc w:val="right"/>
      <w:pPr>
        <w:ind w:left="7058" w:hanging="180"/>
      </w:pPr>
    </w:lvl>
  </w:abstractNum>
  <w:abstractNum w:abstractNumId="7" w15:restartNumberingAfterBreak="0">
    <w:nsid w:val="69291D83"/>
    <w:multiLevelType w:val="hybridMultilevel"/>
    <w:tmpl w:val="C17C3ED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1259411040">
    <w:abstractNumId w:val="2"/>
  </w:num>
  <w:num w:numId="2" w16cid:durableId="431171653">
    <w:abstractNumId w:val="3"/>
  </w:num>
  <w:num w:numId="3" w16cid:durableId="1366709383">
    <w:abstractNumId w:val="1"/>
  </w:num>
  <w:num w:numId="4" w16cid:durableId="2068185283">
    <w:abstractNumId w:val="0"/>
  </w:num>
  <w:num w:numId="5" w16cid:durableId="884367828">
    <w:abstractNumId w:val="6"/>
  </w:num>
  <w:num w:numId="6" w16cid:durableId="1482310624">
    <w:abstractNumId w:val="5"/>
  </w:num>
  <w:num w:numId="7" w16cid:durableId="1715083557">
    <w:abstractNumId w:val="7"/>
  </w:num>
  <w:num w:numId="8" w16cid:durableId="1226453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E6"/>
    <w:rsid w:val="00001581"/>
    <w:rsid w:val="00506DE6"/>
    <w:rsid w:val="006E1ADC"/>
    <w:rsid w:val="00833BFF"/>
    <w:rsid w:val="009009A2"/>
    <w:rsid w:val="00FB7401"/>
    <w:rsid w:val="00FE1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E49E"/>
  <w15:chartTrackingRefBased/>
  <w15:docId w15:val="{5742DEAC-3F94-4D7B-9D8A-E144762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09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9A2"/>
    <w:pPr>
      <w:ind w:left="720"/>
      <w:contextualSpacing/>
    </w:pPr>
  </w:style>
  <w:style w:type="character" w:customStyle="1" w:styleId="Heading3Char">
    <w:name w:val="Heading 3 Char"/>
    <w:basedOn w:val="DefaultParagraphFont"/>
    <w:link w:val="Heading3"/>
    <w:uiPriority w:val="9"/>
    <w:rsid w:val="009009A2"/>
    <w:rPr>
      <w:rFonts w:ascii="Times New Roman" w:eastAsia="Times New Roman" w:hAnsi="Times New Roman" w:cs="Times New Roman"/>
      <w:b/>
      <w:bCs/>
      <w:kern w:val="0"/>
      <w:sz w:val="27"/>
      <w:szCs w:val="27"/>
      <w:lang w:eastAsia="en-IN"/>
      <w14:ligatures w14:val="none"/>
    </w:rPr>
  </w:style>
  <w:style w:type="character" w:customStyle="1" w:styleId="mord">
    <w:name w:val="mord"/>
    <w:basedOn w:val="DefaultParagraphFont"/>
    <w:rsid w:val="009009A2"/>
  </w:style>
  <w:style w:type="character" w:customStyle="1" w:styleId="mrel">
    <w:name w:val="mrel"/>
    <w:basedOn w:val="DefaultParagraphFont"/>
    <w:rsid w:val="009009A2"/>
  </w:style>
  <w:style w:type="character" w:customStyle="1" w:styleId="vlist-s">
    <w:name w:val="vlist-s"/>
    <w:basedOn w:val="DefaultParagraphFont"/>
    <w:rsid w:val="0090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2024-06-19T06:28:00Z</dcterms:created>
  <dcterms:modified xsi:type="dcterms:W3CDTF">2024-06-19T07:24:00Z</dcterms:modified>
</cp:coreProperties>
</file>