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D10CCF" w14:textId="64E662F3" w:rsidR="00001581" w:rsidRPr="00187045" w:rsidRDefault="009A046B">
      <w:pPr>
        <w:rPr>
          <w:rFonts w:ascii="Times New Roman" w:hAnsi="Times New Roman" w:cs="Times New Roman"/>
          <w:b/>
          <w:bCs/>
          <w:sz w:val="28"/>
          <w:szCs w:val="28"/>
          <w:u w:val="single"/>
          <w:lang w:val="en-US"/>
        </w:rPr>
      </w:pPr>
      <w:r w:rsidRPr="00187045">
        <w:rPr>
          <w:rFonts w:ascii="Times New Roman" w:hAnsi="Times New Roman" w:cs="Times New Roman"/>
          <w:b/>
          <w:bCs/>
          <w:sz w:val="28"/>
          <w:szCs w:val="28"/>
          <w:u w:val="single"/>
          <w:lang w:val="en-US"/>
        </w:rPr>
        <w:t>Personal Loan Origination and Servicing</w:t>
      </w:r>
    </w:p>
    <w:p w14:paraId="2614652D" w14:textId="77777777" w:rsidR="009A046B" w:rsidRPr="00156EB7" w:rsidRDefault="009A046B" w:rsidP="00187045">
      <w:pPr>
        <w:pStyle w:val="ListParagraph"/>
        <w:numPr>
          <w:ilvl w:val="0"/>
          <w:numId w:val="3"/>
        </w:numPr>
        <w:rPr>
          <w:rFonts w:ascii="Times New Roman" w:hAnsi="Times New Roman" w:cs="Times New Roman"/>
          <w:color w:val="000000" w:themeColor="text1"/>
          <w:sz w:val="24"/>
          <w:szCs w:val="24"/>
        </w:rPr>
      </w:pPr>
      <w:r w:rsidRPr="00156EB7">
        <w:rPr>
          <w:rFonts w:ascii="Times New Roman" w:hAnsi="Times New Roman" w:cs="Times New Roman"/>
          <w:color w:val="000000" w:themeColor="text1"/>
          <w:sz w:val="24"/>
          <w:szCs w:val="24"/>
        </w:rPr>
        <w:t>Personal loans originate to provide borrowers with funds for various needs (e.g., debt consolidation, large purchases, emergencies) and to allow lenders to earn revenue through interest and fees while attracting and retaining customers.</w:t>
      </w:r>
    </w:p>
    <w:p w14:paraId="42F777B4" w14:textId="77777777" w:rsidR="009A046B" w:rsidRPr="00156EB7" w:rsidRDefault="009A046B" w:rsidP="00187045">
      <w:pPr>
        <w:pStyle w:val="ListParagraph"/>
        <w:numPr>
          <w:ilvl w:val="0"/>
          <w:numId w:val="3"/>
        </w:numPr>
        <w:rPr>
          <w:rFonts w:ascii="Times New Roman" w:hAnsi="Times New Roman" w:cs="Times New Roman"/>
          <w:color w:val="000000" w:themeColor="text1"/>
          <w:sz w:val="24"/>
          <w:szCs w:val="24"/>
        </w:rPr>
      </w:pPr>
      <w:r w:rsidRPr="00156EB7">
        <w:rPr>
          <w:rFonts w:ascii="Times New Roman" w:hAnsi="Times New Roman" w:cs="Times New Roman"/>
          <w:color w:val="000000" w:themeColor="text1"/>
          <w:sz w:val="24"/>
          <w:szCs w:val="24"/>
        </w:rPr>
        <w:t>Personal loan servicing involves managing the ongoing aspects of a personal loan, including processing monthly payments, providing account statements, handling customer inquiries, and managing delinquencies and collections if necessary. It ensures the loan is repaid according to the agreed terms and supports borrowers throughout the loan's lifecycle.</w:t>
      </w:r>
    </w:p>
    <w:p w14:paraId="3B3A6054" w14:textId="4FA2368A" w:rsidR="009A046B" w:rsidRPr="00156EB7" w:rsidRDefault="009A046B" w:rsidP="00187045">
      <w:pPr>
        <w:pStyle w:val="ListParagraph"/>
        <w:numPr>
          <w:ilvl w:val="0"/>
          <w:numId w:val="3"/>
        </w:numPr>
        <w:rPr>
          <w:rFonts w:ascii="Times New Roman" w:hAnsi="Times New Roman" w:cs="Times New Roman"/>
          <w:color w:val="000000" w:themeColor="text1"/>
          <w:spacing w:val="1"/>
          <w:sz w:val="24"/>
          <w:szCs w:val="24"/>
          <w:shd w:val="clear" w:color="auto" w:fill="FFFFFF"/>
        </w:rPr>
      </w:pPr>
      <w:hyperlink r:id="rId5" w:history="1">
        <w:r w:rsidRPr="00156EB7">
          <w:rPr>
            <w:rStyle w:val="Hyperlink"/>
            <w:rFonts w:ascii="Times New Roman" w:hAnsi="Times New Roman" w:cs="Times New Roman"/>
            <w:color w:val="000000" w:themeColor="text1"/>
            <w:spacing w:val="1"/>
            <w:sz w:val="24"/>
            <w:szCs w:val="24"/>
            <w:u w:val="none"/>
            <w:shd w:val="clear" w:color="auto" w:fill="FFFFFF"/>
          </w:rPr>
          <w:t>Mortgages</w:t>
        </w:r>
      </w:hyperlink>
      <w:r w:rsidRPr="00156EB7">
        <w:rPr>
          <w:rFonts w:ascii="Times New Roman" w:hAnsi="Times New Roman" w:cs="Times New Roman"/>
          <w:color w:val="000000" w:themeColor="text1"/>
          <w:spacing w:val="1"/>
          <w:sz w:val="24"/>
          <w:szCs w:val="24"/>
          <w:shd w:val="clear" w:color="auto" w:fill="FFFFFF"/>
        </w:rPr>
        <w:t xml:space="preserve"> represent the bulk of the loan servicing market, which amounts to trillions of </w:t>
      </w:r>
      <w:r w:rsidR="00156EB7" w:rsidRPr="00156EB7">
        <w:rPr>
          <w:rFonts w:ascii="Times New Roman" w:hAnsi="Times New Roman" w:cs="Times New Roman"/>
          <w:color w:val="000000" w:themeColor="text1"/>
          <w:spacing w:val="1"/>
          <w:sz w:val="24"/>
          <w:szCs w:val="24"/>
          <w:shd w:val="clear" w:color="auto" w:fill="FFFFFF"/>
        </w:rPr>
        <w:t>dollars’ worth</w:t>
      </w:r>
      <w:r w:rsidRPr="00156EB7">
        <w:rPr>
          <w:rFonts w:ascii="Times New Roman" w:hAnsi="Times New Roman" w:cs="Times New Roman"/>
          <w:color w:val="000000" w:themeColor="text1"/>
          <w:spacing w:val="1"/>
          <w:sz w:val="24"/>
          <w:szCs w:val="24"/>
          <w:shd w:val="clear" w:color="auto" w:fill="FFFFFF"/>
        </w:rPr>
        <w:t xml:space="preserve"> of home loans, though student-loan servicing is also big business.</w:t>
      </w:r>
    </w:p>
    <w:p w14:paraId="2121B39C" w14:textId="77777777" w:rsidR="00187045" w:rsidRPr="00156EB7" w:rsidRDefault="005C3DCC" w:rsidP="00187045">
      <w:pPr>
        <w:pStyle w:val="NormalWeb"/>
        <w:numPr>
          <w:ilvl w:val="0"/>
          <w:numId w:val="3"/>
        </w:numPr>
        <w:rPr>
          <w:color w:val="000000" w:themeColor="text1"/>
        </w:rPr>
      </w:pPr>
      <w:r w:rsidRPr="00156EB7">
        <w:rPr>
          <w:color w:val="000000" w:themeColor="text1"/>
        </w:rPr>
        <w:t>Loan origination in the US typically involves several steps:</w:t>
      </w:r>
    </w:p>
    <w:p w14:paraId="17AFC935" w14:textId="38FEC6E9" w:rsidR="005C3DCC" w:rsidRPr="00187045" w:rsidRDefault="005C3DCC" w:rsidP="00543605">
      <w:pPr>
        <w:pStyle w:val="NormalWeb"/>
        <w:numPr>
          <w:ilvl w:val="0"/>
          <w:numId w:val="2"/>
        </w:numPr>
      </w:pPr>
      <w:r w:rsidRPr="00156EB7">
        <w:rPr>
          <w:rStyle w:val="Strong"/>
          <w:color w:val="000000" w:themeColor="text1"/>
        </w:rPr>
        <w:t>Application</w:t>
      </w:r>
      <w:r w:rsidRPr="00156EB7">
        <w:rPr>
          <w:color w:val="000000" w:themeColor="text1"/>
        </w:rPr>
        <w:t xml:space="preserve">: The borrower submits </w:t>
      </w:r>
      <w:r w:rsidRPr="00187045">
        <w:t>a loan application, providing personal, financial, and property information.</w:t>
      </w:r>
    </w:p>
    <w:p w14:paraId="4DC6AF93" w14:textId="77777777" w:rsidR="005C3DCC" w:rsidRPr="00187045" w:rsidRDefault="005C3DCC" w:rsidP="005C3DCC">
      <w:pPr>
        <w:pStyle w:val="NormalWeb"/>
        <w:numPr>
          <w:ilvl w:val="0"/>
          <w:numId w:val="2"/>
        </w:numPr>
      </w:pPr>
      <w:r w:rsidRPr="00187045">
        <w:rPr>
          <w:rStyle w:val="Strong"/>
        </w:rPr>
        <w:t>Pre-qualification</w:t>
      </w:r>
      <w:r w:rsidRPr="00187045">
        <w:t>: Lenders assess the borrower's financial situation preliminarily to estimate the loan amount they may qualify for.</w:t>
      </w:r>
    </w:p>
    <w:p w14:paraId="5A4A7284" w14:textId="77777777" w:rsidR="005C3DCC" w:rsidRPr="00187045" w:rsidRDefault="005C3DCC" w:rsidP="005C3DCC">
      <w:pPr>
        <w:pStyle w:val="NormalWeb"/>
        <w:numPr>
          <w:ilvl w:val="0"/>
          <w:numId w:val="2"/>
        </w:numPr>
      </w:pPr>
      <w:r w:rsidRPr="00187045">
        <w:rPr>
          <w:rStyle w:val="Strong"/>
        </w:rPr>
        <w:t>Processing</w:t>
      </w:r>
      <w:r w:rsidRPr="00187045">
        <w:t>: Documents such as income verification, credit history, and property appraisal are collected and reviewed by the lender.</w:t>
      </w:r>
    </w:p>
    <w:p w14:paraId="7518232B" w14:textId="77777777" w:rsidR="005C3DCC" w:rsidRPr="00187045" w:rsidRDefault="005C3DCC" w:rsidP="005C3DCC">
      <w:pPr>
        <w:pStyle w:val="NormalWeb"/>
        <w:numPr>
          <w:ilvl w:val="0"/>
          <w:numId w:val="2"/>
        </w:numPr>
      </w:pPr>
      <w:r w:rsidRPr="00187045">
        <w:rPr>
          <w:rStyle w:val="Strong"/>
        </w:rPr>
        <w:t>Underwriting</w:t>
      </w:r>
      <w:r w:rsidRPr="00187045">
        <w:t>: Lenders evaluate the borrower's creditworthiness and assess the risk associated with the loan.</w:t>
      </w:r>
    </w:p>
    <w:p w14:paraId="3A0A1412" w14:textId="77777777" w:rsidR="005C3DCC" w:rsidRPr="00187045" w:rsidRDefault="005C3DCC" w:rsidP="005C3DCC">
      <w:pPr>
        <w:pStyle w:val="NormalWeb"/>
        <w:numPr>
          <w:ilvl w:val="0"/>
          <w:numId w:val="2"/>
        </w:numPr>
      </w:pPr>
      <w:r w:rsidRPr="00187045">
        <w:rPr>
          <w:rStyle w:val="Strong"/>
        </w:rPr>
        <w:t>Approval or Denial</w:t>
      </w:r>
      <w:r w:rsidRPr="00187045">
        <w:t>: Based on the underwriting process, the lender decides whether to approve or deny the loan application.</w:t>
      </w:r>
    </w:p>
    <w:p w14:paraId="2FB0BC4C" w14:textId="77777777" w:rsidR="005C3DCC" w:rsidRPr="00187045" w:rsidRDefault="005C3DCC" w:rsidP="005C3DCC">
      <w:pPr>
        <w:pStyle w:val="NormalWeb"/>
        <w:numPr>
          <w:ilvl w:val="0"/>
          <w:numId w:val="2"/>
        </w:numPr>
      </w:pPr>
      <w:r w:rsidRPr="00187045">
        <w:rPr>
          <w:rStyle w:val="Strong"/>
        </w:rPr>
        <w:t>Closing</w:t>
      </w:r>
      <w:r w:rsidRPr="00187045">
        <w:t>: If approved, the terms and conditions are finalized, and the borrower signs the loan documents. Closing costs and fees are paid at this stage.</w:t>
      </w:r>
    </w:p>
    <w:p w14:paraId="2A348D92" w14:textId="77777777" w:rsidR="005C3DCC" w:rsidRPr="00187045" w:rsidRDefault="005C3DCC" w:rsidP="005C3DCC">
      <w:pPr>
        <w:pStyle w:val="NormalWeb"/>
        <w:numPr>
          <w:ilvl w:val="0"/>
          <w:numId w:val="2"/>
        </w:numPr>
      </w:pPr>
      <w:r w:rsidRPr="00187045">
        <w:rPr>
          <w:rStyle w:val="Strong"/>
        </w:rPr>
        <w:t>Funding</w:t>
      </w:r>
      <w:r w:rsidRPr="00187045">
        <w:t>: The lender disburses funds to the borrower or the seller of the property, depending on the type of loan.</w:t>
      </w:r>
    </w:p>
    <w:p w14:paraId="3D27EB56" w14:textId="77777777" w:rsidR="005C3DCC" w:rsidRPr="00187045" w:rsidRDefault="005C3DCC" w:rsidP="005C3DCC">
      <w:pPr>
        <w:pStyle w:val="NormalWeb"/>
        <w:numPr>
          <w:ilvl w:val="0"/>
          <w:numId w:val="2"/>
        </w:numPr>
      </w:pPr>
      <w:r w:rsidRPr="00187045">
        <w:rPr>
          <w:rStyle w:val="Strong"/>
        </w:rPr>
        <w:t>Servicing</w:t>
      </w:r>
      <w:r w:rsidRPr="00187045">
        <w:t>: After the loan is funded, the lender may service the loan themselves or transfer servicing to another entity.</w:t>
      </w:r>
    </w:p>
    <w:p w14:paraId="7136474A" w14:textId="5917AA93" w:rsidR="005C3DCC" w:rsidRPr="00187045" w:rsidRDefault="00C85956">
      <w:pPr>
        <w:rPr>
          <w:rFonts w:ascii="Times New Roman" w:hAnsi="Times New Roman" w:cs="Times New Roman"/>
          <w:b/>
          <w:bCs/>
          <w:sz w:val="28"/>
          <w:szCs w:val="28"/>
          <w:u w:val="single"/>
          <w:lang w:val="en-US"/>
        </w:rPr>
      </w:pPr>
      <w:r w:rsidRPr="00187045">
        <w:rPr>
          <w:rFonts w:ascii="Times New Roman" w:hAnsi="Times New Roman" w:cs="Times New Roman"/>
          <w:b/>
          <w:bCs/>
          <w:sz w:val="28"/>
          <w:szCs w:val="28"/>
          <w:u w:val="single"/>
          <w:lang w:val="en-US"/>
        </w:rPr>
        <w:t>Auto Loan and Mortgage loan Origination and Servicing</w:t>
      </w:r>
    </w:p>
    <w:p w14:paraId="495DD6EA" w14:textId="77777777" w:rsidR="00187045" w:rsidRDefault="00533C9B" w:rsidP="00187045">
      <w:pPr>
        <w:pStyle w:val="ListParagraph"/>
        <w:numPr>
          <w:ilvl w:val="0"/>
          <w:numId w:val="4"/>
        </w:numPr>
        <w:rPr>
          <w:rFonts w:ascii="Times New Roman" w:hAnsi="Times New Roman" w:cs="Times New Roman"/>
          <w:sz w:val="24"/>
          <w:szCs w:val="24"/>
          <w:lang w:val="en-US"/>
        </w:rPr>
      </w:pPr>
      <w:r w:rsidRPr="00187045">
        <w:rPr>
          <w:rFonts w:ascii="Times New Roman" w:hAnsi="Times New Roman" w:cs="Times New Roman"/>
          <w:sz w:val="24"/>
          <w:szCs w:val="24"/>
          <w:lang w:val="en-US"/>
        </w:rPr>
        <w:t xml:space="preserve">Documents required for any Loan origination are: </w:t>
      </w:r>
    </w:p>
    <w:p w14:paraId="260D46B6" w14:textId="77777777" w:rsidR="00187045" w:rsidRDefault="00533C9B" w:rsidP="00187045">
      <w:pPr>
        <w:pStyle w:val="ListParagraph"/>
        <w:rPr>
          <w:rFonts w:ascii="Times New Roman" w:hAnsi="Times New Roman" w:cs="Times New Roman"/>
          <w:sz w:val="24"/>
          <w:szCs w:val="24"/>
          <w:lang w:val="en-US"/>
        </w:rPr>
      </w:pPr>
      <w:r w:rsidRPr="00187045">
        <w:rPr>
          <w:rFonts w:ascii="Times New Roman" w:hAnsi="Times New Roman" w:cs="Times New Roman"/>
          <w:sz w:val="24"/>
          <w:szCs w:val="24"/>
          <w:lang w:val="en-US"/>
        </w:rPr>
        <w:t xml:space="preserve">1. Proof of Income, including tax returns </w:t>
      </w:r>
    </w:p>
    <w:p w14:paraId="5000B526" w14:textId="77777777" w:rsidR="00187045" w:rsidRDefault="00533C9B" w:rsidP="00187045">
      <w:pPr>
        <w:pStyle w:val="ListParagraph"/>
        <w:rPr>
          <w:rFonts w:ascii="Times New Roman" w:hAnsi="Times New Roman" w:cs="Times New Roman"/>
          <w:sz w:val="24"/>
          <w:szCs w:val="24"/>
          <w:lang w:val="en-US"/>
        </w:rPr>
      </w:pPr>
      <w:r w:rsidRPr="00187045">
        <w:rPr>
          <w:rFonts w:ascii="Times New Roman" w:hAnsi="Times New Roman" w:cs="Times New Roman"/>
          <w:sz w:val="24"/>
          <w:szCs w:val="24"/>
          <w:lang w:val="en-US"/>
        </w:rPr>
        <w:t xml:space="preserve">2. Proof of assets and expenses, including bank and other account or brokerage statements </w:t>
      </w:r>
    </w:p>
    <w:p w14:paraId="0A44C79A" w14:textId="665E7022" w:rsidR="00533C9B" w:rsidRPr="00187045" w:rsidRDefault="00533C9B" w:rsidP="00187045">
      <w:pPr>
        <w:pStyle w:val="ListParagraph"/>
        <w:rPr>
          <w:rFonts w:ascii="Times New Roman" w:hAnsi="Times New Roman" w:cs="Times New Roman"/>
          <w:sz w:val="24"/>
          <w:szCs w:val="24"/>
          <w:lang w:val="en-US"/>
        </w:rPr>
      </w:pPr>
      <w:r w:rsidRPr="00187045">
        <w:rPr>
          <w:rFonts w:ascii="Times New Roman" w:hAnsi="Times New Roman" w:cs="Times New Roman"/>
          <w:sz w:val="24"/>
          <w:szCs w:val="24"/>
          <w:lang w:val="en-US"/>
        </w:rPr>
        <w:t>3. Photo identificatio</w:t>
      </w:r>
      <w:r w:rsidR="00187045" w:rsidRPr="00187045">
        <w:rPr>
          <w:rFonts w:ascii="Times New Roman" w:hAnsi="Times New Roman" w:cs="Times New Roman"/>
          <w:sz w:val="24"/>
          <w:szCs w:val="24"/>
          <w:lang w:val="en-US"/>
        </w:rPr>
        <w:t>n.</w:t>
      </w:r>
    </w:p>
    <w:p w14:paraId="68189DDB" w14:textId="1B7BA8FE" w:rsidR="00C85956" w:rsidRPr="00187045" w:rsidRDefault="00C85956" w:rsidP="00187045">
      <w:pPr>
        <w:pStyle w:val="ListParagraph"/>
        <w:numPr>
          <w:ilvl w:val="0"/>
          <w:numId w:val="4"/>
        </w:numPr>
        <w:rPr>
          <w:rFonts w:ascii="Times New Roman" w:hAnsi="Times New Roman" w:cs="Times New Roman"/>
          <w:sz w:val="24"/>
          <w:szCs w:val="24"/>
          <w:lang w:val="en-US"/>
        </w:rPr>
      </w:pPr>
      <w:r w:rsidRPr="00187045">
        <w:rPr>
          <w:rFonts w:ascii="Times New Roman" w:hAnsi="Times New Roman" w:cs="Times New Roman"/>
          <w:sz w:val="24"/>
          <w:szCs w:val="24"/>
          <w:lang w:val="en-US"/>
        </w:rPr>
        <w:t>The steps involved for origination of both the loans is same as mentioned in personal loan origination.</w:t>
      </w:r>
    </w:p>
    <w:p w14:paraId="12D3AE1C" w14:textId="77777777" w:rsidR="00187045" w:rsidRDefault="00533C9B" w:rsidP="00187045">
      <w:pPr>
        <w:pStyle w:val="ListParagraph"/>
        <w:numPr>
          <w:ilvl w:val="0"/>
          <w:numId w:val="4"/>
        </w:numPr>
        <w:rPr>
          <w:rFonts w:ascii="Times New Roman" w:hAnsi="Times New Roman" w:cs="Times New Roman"/>
          <w:sz w:val="24"/>
          <w:szCs w:val="24"/>
          <w:lang w:val="en-US"/>
        </w:rPr>
      </w:pPr>
      <w:r w:rsidRPr="00187045">
        <w:rPr>
          <w:rFonts w:ascii="Times New Roman" w:hAnsi="Times New Roman" w:cs="Times New Roman"/>
          <w:sz w:val="24"/>
          <w:szCs w:val="24"/>
          <w:lang w:val="en-US"/>
        </w:rPr>
        <w:t>Common steps involved in mortgage loan origination is:</w:t>
      </w:r>
    </w:p>
    <w:p w14:paraId="57ADB5E9" w14:textId="77777777" w:rsidR="00187045" w:rsidRDefault="00533C9B" w:rsidP="00187045">
      <w:pPr>
        <w:pStyle w:val="ListParagraph"/>
        <w:rPr>
          <w:rFonts w:ascii="Times New Roman" w:hAnsi="Times New Roman" w:cs="Times New Roman"/>
          <w:sz w:val="24"/>
          <w:szCs w:val="24"/>
          <w:lang w:val="en-US"/>
        </w:rPr>
      </w:pPr>
      <w:r w:rsidRPr="00187045">
        <w:rPr>
          <w:rFonts w:ascii="Times New Roman" w:hAnsi="Times New Roman" w:cs="Times New Roman"/>
          <w:sz w:val="24"/>
          <w:szCs w:val="24"/>
          <w:lang w:val="en-US"/>
        </w:rPr>
        <w:t xml:space="preserve">1. Preapproval </w:t>
      </w:r>
    </w:p>
    <w:p w14:paraId="34D4C95D" w14:textId="77777777" w:rsidR="00187045" w:rsidRDefault="00533C9B" w:rsidP="00187045">
      <w:pPr>
        <w:pStyle w:val="ListParagraph"/>
        <w:rPr>
          <w:rFonts w:ascii="Times New Roman" w:hAnsi="Times New Roman" w:cs="Times New Roman"/>
          <w:sz w:val="24"/>
          <w:szCs w:val="24"/>
          <w:lang w:val="en-US"/>
        </w:rPr>
      </w:pPr>
      <w:r w:rsidRPr="00187045">
        <w:rPr>
          <w:rFonts w:ascii="Times New Roman" w:hAnsi="Times New Roman" w:cs="Times New Roman"/>
          <w:sz w:val="24"/>
          <w:szCs w:val="24"/>
          <w:lang w:val="en-US"/>
        </w:rPr>
        <w:t xml:space="preserve">2. Loan Application </w:t>
      </w:r>
    </w:p>
    <w:p w14:paraId="788B7D87" w14:textId="77777777" w:rsidR="00187045" w:rsidRDefault="00533C9B" w:rsidP="00187045">
      <w:pPr>
        <w:pStyle w:val="ListParagraph"/>
        <w:rPr>
          <w:rFonts w:ascii="Times New Roman" w:hAnsi="Times New Roman" w:cs="Times New Roman"/>
          <w:sz w:val="24"/>
          <w:szCs w:val="24"/>
          <w:lang w:val="en-US"/>
        </w:rPr>
      </w:pPr>
      <w:r w:rsidRPr="00187045">
        <w:rPr>
          <w:rFonts w:ascii="Times New Roman" w:hAnsi="Times New Roman" w:cs="Times New Roman"/>
          <w:sz w:val="24"/>
          <w:szCs w:val="24"/>
          <w:lang w:val="en-US"/>
        </w:rPr>
        <w:t xml:space="preserve">3. Loan processing and underwriting </w:t>
      </w:r>
    </w:p>
    <w:p w14:paraId="313C9B5C" w14:textId="623DD118" w:rsidR="00533C9B" w:rsidRPr="00187045" w:rsidRDefault="00533C9B" w:rsidP="00187045">
      <w:pPr>
        <w:pStyle w:val="ListParagraph"/>
        <w:rPr>
          <w:rFonts w:ascii="Times New Roman" w:hAnsi="Times New Roman" w:cs="Times New Roman"/>
          <w:sz w:val="24"/>
          <w:szCs w:val="24"/>
          <w:lang w:val="en-US"/>
        </w:rPr>
      </w:pPr>
      <w:r w:rsidRPr="00187045">
        <w:rPr>
          <w:rFonts w:ascii="Times New Roman" w:hAnsi="Times New Roman" w:cs="Times New Roman"/>
          <w:sz w:val="24"/>
          <w:szCs w:val="24"/>
          <w:lang w:val="en-US"/>
        </w:rPr>
        <w:t>4. Closing</w:t>
      </w:r>
    </w:p>
    <w:p w14:paraId="3C3E1B56" w14:textId="41B37914" w:rsidR="00C85956" w:rsidRPr="00187045" w:rsidRDefault="00C85956" w:rsidP="00187045">
      <w:pPr>
        <w:pStyle w:val="ListParagraph"/>
        <w:numPr>
          <w:ilvl w:val="0"/>
          <w:numId w:val="4"/>
        </w:numPr>
        <w:rPr>
          <w:rFonts w:ascii="Times New Roman" w:hAnsi="Times New Roman" w:cs="Times New Roman"/>
          <w:sz w:val="24"/>
          <w:szCs w:val="24"/>
        </w:rPr>
      </w:pPr>
      <w:r w:rsidRPr="00187045">
        <w:rPr>
          <w:rFonts w:ascii="Times New Roman" w:hAnsi="Times New Roman" w:cs="Times New Roman"/>
          <w:sz w:val="24"/>
          <w:szCs w:val="24"/>
        </w:rPr>
        <w:t>In 2021, mortgage originations in the US reached approximately $4.3 trillion.</w:t>
      </w:r>
    </w:p>
    <w:p w14:paraId="58777430" w14:textId="47D6CB1B" w:rsidR="00C85956" w:rsidRPr="00187045" w:rsidRDefault="00C85956" w:rsidP="00187045">
      <w:pPr>
        <w:pStyle w:val="ListParagraph"/>
        <w:numPr>
          <w:ilvl w:val="0"/>
          <w:numId w:val="4"/>
        </w:numPr>
        <w:rPr>
          <w:rFonts w:ascii="Times New Roman" w:hAnsi="Times New Roman" w:cs="Times New Roman"/>
          <w:sz w:val="24"/>
          <w:szCs w:val="24"/>
        </w:rPr>
      </w:pPr>
      <w:r w:rsidRPr="00187045">
        <w:rPr>
          <w:rFonts w:ascii="Times New Roman" w:hAnsi="Times New Roman" w:cs="Times New Roman"/>
          <w:sz w:val="24"/>
          <w:szCs w:val="24"/>
        </w:rPr>
        <w:t>Auto loan originations in the US tota</w:t>
      </w:r>
      <w:r w:rsidR="00533C9B" w:rsidRPr="00187045">
        <w:rPr>
          <w:rFonts w:ascii="Times New Roman" w:hAnsi="Times New Roman" w:cs="Times New Roman"/>
          <w:sz w:val="24"/>
          <w:szCs w:val="24"/>
        </w:rPr>
        <w:t>l</w:t>
      </w:r>
      <w:r w:rsidRPr="00187045">
        <w:rPr>
          <w:rFonts w:ascii="Times New Roman" w:hAnsi="Times New Roman" w:cs="Times New Roman"/>
          <w:sz w:val="24"/>
          <w:szCs w:val="24"/>
        </w:rPr>
        <w:t>led about $711 billion in 2021.</w:t>
      </w:r>
    </w:p>
    <w:p w14:paraId="41D3095E" w14:textId="77777777" w:rsidR="00187045" w:rsidRPr="00187045" w:rsidRDefault="00187045" w:rsidP="00187045">
      <w:pPr>
        <w:pStyle w:val="ListParagraph"/>
        <w:numPr>
          <w:ilvl w:val="0"/>
          <w:numId w:val="4"/>
        </w:numPr>
        <w:rPr>
          <w:rFonts w:ascii="Times New Roman" w:hAnsi="Times New Roman" w:cs="Times New Roman"/>
          <w:color w:val="42515A"/>
          <w:sz w:val="24"/>
          <w:szCs w:val="24"/>
        </w:rPr>
      </w:pPr>
      <w:r w:rsidRPr="00187045">
        <w:rPr>
          <w:rFonts w:ascii="Times New Roman" w:hAnsi="Times New Roman" w:cs="Times New Roman"/>
          <w:color w:val="42515A"/>
          <w:sz w:val="24"/>
          <w:szCs w:val="24"/>
        </w:rPr>
        <w:lastRenderedPageBreak/>
        <w:t>There was $1.03 trillion in newly originated mortgage debt in Q4 2021, with 67% of it originated to borrowers with credit scores over 760. </w:t>
      </w:r>
    </w:p>
    <w:p w14:paraId="78BEBD04" w14:textId="30601C38" w:rsidR="00533C9B" w:rsidRPr="00156EB7" w:rsidRDefault="00187045" w:rsidP="00187045">
      <w:pPr>
        <w:pStyle w:val="ListParagraph"/>
        <w:numPr>
          <w:ilvl w:val="0"/>
          <w:numId w:val="4"/>
        </w:numPr>
        <w:rPr>
          <w:rFonts w:ascii="Times New Roman" w:hAnsi="Times New Roman" w:cs="Times New Roman"/>
          <w:sz w:val="24"/>
          <w:szCs w:val="24"/>
          <w:lang w:val="en-US"/>
        </w:rPr>
      </w:pPr>
      <w:r>
        <w:rPr>
          <w:rFonts w:ascii="Times New Roman" w:hAnsi="Times New Roman" w:cs="Times New Roman"/>
          <w:sz w:val="24"/>
          <w:szCs w:val="24"/>
        </w:rPr>
        <w:t>D</w:t>
      </w:r>
      <w:r w:rsidR="00533C9B" w:rsidRPr="00187045">
        <w:rPr>
          <w:rFonts w:ascii="Times New Roman" w:hAnsi="Times New Roman" w:cs="Times New Roman"/>
          <w:sz w:val="24"/>
          <w:szCs w:val="24"/>
        </w:rPr>
        <w:t>eclines in origination volumes</w:t>
      </w:r>
      <w:r w:rsidR="00533C9B" w:rsidRPr="00187045">
        <w:rPr>
          <w:rFonts w:ascii="Times New Roman" w:hAnsi="Times New Roman" w:cs="Times New Roman"/>
          <w:sz w:val="24"/>
          <w:szCs w:val="24"/>
        </w:rPr>
        <w:t xml:space="preserve"> of the mortgage loan</w:t>
      </w:r>
      <w:r w:rsidR="00533C9B" w:rsidRPr="00187045">
        <w:rPr>
          <w:rFonts w:ascii="Times New Roman" w:hAnsi="Times New Roman" w:cs="Times New Roman"/>
          <w:sz w:val="24"/>
          <w:szCs w:val="24"/>
        </w:rPr>
        <w:t>, such as the 50% drop from $4.436 billion in 2021 to $2.245 billion in 2022, signal reduced home sales and refinancing due to factors like rising interest rates. This decline continued into Q4 2023, with a 13.8% decrease in originations from the previous quarter, underscoring ongoing challenges in the residential real estate market's recovery.</w:t>
      </w:r>
    </w:p>
    <w:p w14:paraId="2EA8A0D5" w14:textId="77777777" w:rsidR="00156EB7" w:rsidRDefault="00156EB7" w:rsidP="00156EB7">
      <w:pPr>
        <w:pStyle w:val="ListParagraph"/>
        <w:rPr>
          <w:rFonts w:ascii="Times New Roman" w:hAnsi="Times New Roman" w:cs="Times New Roman"/>
          <w:sz w:val="24"/>
          <w:szCs w:val="24"/>
        </w:rPr>
      </w:pPr>
    </w:p>
    <w:tbl>
      <w:tblPr>
        <w:tblW w:w="4451" w:type="dxa"/>
        <w:tblInd w:w="683" w:type="dxa"/>
        <w:tblLook w:val="04A0" w:firstRow="1" w:lastRow="0" w:firstColumn="1" w:lastColumn="0" w:noHBand="0" w:noVBand="1"/>
      </w:tblPr>
      <w:tblGrid>
        <w:gridCol w:w="1569"/>
        <w:gridCol w:w="2882"/>
      </w:tblGrid>
      <w:tr w:rsidR="00156EB7" w:rsidRPr="008D2A1E" w14:paraId="5458F7EF" w14:textId="77777777" w:rsidTr="00156EB7">
        <w:trPr>
          <w:trHeight w:val="416"/>
        </w:trPr>
        <w:tc>
          <w:tcPr>
            <w:tcW w:w="156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8B0832C" w14:textId="77777777" w:rsidR="00156EB7" w:rsidRPr="008D2A1E" w:rsidRDefault="00156EB7" w:rsidP="008D70E3">
            <w:pPr>
              <w:spacing w:after="0" w:line="240" w:lineRule="auto"/>
              <w:jc w:val="center"/>
              <w:rPr>
                <w:rFonts w:ascii="Calibri" w:eastAsia="Times New Roman" w:hAnsi="Calibri" w:cs="Calibri"/>
                <w:b/>
                <w:bCs/>
                <w:color w:val="000000"/>
                <w:kern w:val="0"/>
                <w:lang w:eastAsia="en-IN"/>
                <w14:ligatures w14:val="none"/>
              </w:rPr>
            </w:pPr>
            <w:r w:rsidRPr="008D2A1E">
              <w:rPr>
                <w:rFonts w:ascii="Calibri" w:eastAsia="Times New Roman" w:hAnsi="Calibri" w:cs="Calibri"/>
                <w:b/>
                <w:bCs/>
                <w:color w:val="000000"/>
                <w:kern w:val="0"/>
                <w:lang w:eastAsia="en-IN"/>
                <w14:ligatures w14:val="none"/>
              </w:rPr>
              <w:t>Year</w:t>
            </w:r>
          </w:p>
        </w:tc>
        <w:tc>
          <w:tcPr>
            <w:tcW w:w="2882" w:type="dxa"/>
            <w:tcBorders>
              <w:top w:val="single" w:sz="4" w:space="0" w:color="auto"/>
              <w:left w:val="nil"/>
              <w:bottom w:val="single" w:sz="4" w:space="0" w:color="auto"/>
              <w:right w:val="single" w:sz="4" w:space="0" w:color="auto"/>
            </w:tcBorders>
            <w:shd w:val="clear" w:color="auto" w:fill="auto"/>
            <w:vAlign w:val="center"/>
            <w:hideMark/>
          </w:tcPr>
          <w:p w14:paraId="16A5090D" w14:textId="77777777" w:rsidR="00156EB7" w:rsidRPr="008D2A1E" w:rsidRDefault="00156EB7" w:rsidP="008D70E3">
            <w:pPr>
              <w:spacing w:after="0" w:line="240" w:lineRule="auto"/>
              <w:jc w:val="center"/>
              <w:rPr>
                <w:rFonts w:ascii="Calibri" w:eastAsia="Times New Roman" w:hAnsi="Calibri" w:cs="Calibri"/>
                <w:b/>
                <w:bCs/>
                <w:color w:val="000000"/>
                <w:kern w:val="0"/>
                <w:lang w:eastAsia="en-IN"/>
                <w14:ligatures w14:val="none"/>
              </w:rPr>
            </w:pPr>
            <w:r w:rsidRPr="008D2A1E">
              <w:rPr>
                <w:rFonts w:ascii="Calibri" w:eastAsia="Times New Roman" w:hAnsi="Calibri" w:cs="Calibri"/>
                <w:b/>
                <w:bCs/>
                <w:color w:val="000000"/>
                <w:kern w:val="0"/>
                <w:lang w:eastAsia="en-IN"/>
                <w14:ligatures w14:val="none"/>
              </w:rPr>
              <w:t>Percentage Change</w:t>
            </w:r>
          </w:p>
        </w:tc>
      </w:tr>
      <w:tr w:rsidR="00156EB7" w:rsidRPr="008D2A1E" w14:paraId="635FEE24" w14:textId="77777777" w:rsidTr="00156EB7">
        <w:trPr>
          <w:trHeight w:val="251"/>
        </w:trPr>
        <w:tc>
          <w:tcPr>
            <w:tcW w:w="1569" w:type="dxa"/>
            <w:tcBorders>
              <w:top w:val="nil"/>
              <w:left w:val="single" w:sz="4" w:space="0" w:color="auto"/>
              <w:bottom w:val="single" w:sz="4" w:space="0" w:color="auto"/>
              <w:right w:val="single" w:sz="4" w:space="0" w:color="auto"/>
            </w:tcBorders>
            <w:shd w:val="clear" w:color="auto" w:fill="auto"/>
            <w:vAlign w:val="center"/>
            <w:hideMark/>
          </w:tcPr>
          <w:p w14:paraId="742C7F36" w14:textId="77777777" w:rsidR="00156EB7" w:rsidRPr="008D2A1E" w:rsidRDefault="00156EB7" w:rsidP="008D70E3">
            <w:pPr>
              <w:spacing w:after="0" w:line="240" w:lineRule="auto"/>
              <w:jc w:val="right"/>
              <w:rPr>
                <w:rFonts w:ascii="Calibri" w:eastAsia="Times New Roman" w:hAnsi="Calibri" w:cs="Calibri"/>
                <w:color w:val="000000"/>
                <w:kern w:val="0"/>
                <w:lang w:eastAsia="en-IN"/>
                <w14:ligatures w14:val="none"/>
              </w:rPr>
            </w:pPr>
            <w:r w:rsidRPr="008D2A1E">
              <w:rPr>
                <w:rFonts w:ascii="Calibri" w:eastAsia="Times New Roman" w:hAnsi="Calibri" w:cs="Calibri"/>
                <w:color w:val="000000"/>
                <w:kern w:val="0"/>
                <w:lang w:eastAsia="en-IN"/>
                <w14:ligatures w14:val="none"/>
              </w:rPr>
              <w:t>2012</w:t>
            </w:r>
          </w:p>
        </w:tc>
        <w:tc>
          <w:tcPr>
            <w:tcW w:w="2882" w:type="dxa"/>
            <w:tcBorders>
              <w:top w:val="nil"/>
              <w:left w:val="nil"/>
              <w:bottom w:val="single" w:sz="4" w:space="0" w:color="auto"/>
              <w:right w:val="single" w:sz="4" w:space="0" w:color="auto"/>
            </w:tcBorders>
            <w:shd w:val="clear" w:color="auto" w:fill="auto"/>
            <w:vAlign w:val="center"/>
            <w:hideMark/>
          </w:tcPr>
          <w:p w14:paraId="6A193054" w14:textId="77777777" w:rsidR="00156EB7" w:rsidRPr="008D2A1E" w:rsidRDefault="00156EB7" w:rsidP="008D70E3">
            <w:pPr>
              <w:spacing w:after="0" w:line="240" w:lineRule="auto"/>
              <w:jc w:val="right"/>
              <w:rPr>
                <w:rFonts w:ascii="Calibri" w:eastAsia="Times New Roman" w:hAnsi="Calibri" w:cs="Calibri"/>
                <w:color w:val="000000"/>
                <w:kern w:val="0"/>
                <w:lang w:eastAsia="en-IN"/>
                <w14:ligatures w14:val="none"/>
              </w:rPr>
            </w:pPr>
            <w:r w:rsidRPr="008D2A1E">
              <w:rPr>
                <w:rFonts w:ascii="Calibri" w:eastAsia="Times New Roman" w:hAnsi="Calibri" w:cs="Calibri"/>
                <w:color w:val="000000"/>
                <w:kern w:val="0"/>
                <w:lang w:eastAsia="en-IN"/>
                <w14:ligatures w14:val="none"/>
              </w:rPr>
              <w:t>20%</w:t>
            </w:r>
          </w:p>
        </w:tc>
      </w:tr>
      <w:tr w:rsidR="00156EB7" w:rsidRPr="008D2A1E" w14:paraId="3C2E5AC3" w14:textId="77777777" w:rsidTr="00156EB7">
        <w:trPr>
          <w:trHeight w:val="251"/>
        </w:trPr>
        <w:tc>
          <w:tcPr>
            <w:tcW w:w="1569" w:type="dxa"/>
            <w:tcBorders>
              <w:top w:val="nil"/>
              <w:left w:val="single" w:sz="4" w:space="0" w:color="auto"/>
              <w:bottom w:val="single" w:sz="4" w:space="0" w:color="auto"/>
              <w:right w:val="single" w:sz="4" w:space="0" w:color="auto"/>
            </w:tcBorders>
            <w:shd w:val="clear" w:color="auto" w:fill="auto"/>
            <w:vAlign w:val="center"/>
            <w:hideMark/>
          </w:tcPr>
          <w:p w14:paraId="723FBCEF" w14:textId="77777777" w:rsidR="00156EB7" w:rsidRPr="008D2A1E" w:rsidRDefault="00156EB7" w:rsidP="008D70E3">
            <w:pPr>
              <w:spacing w:after="0" w:line="240" w:lineRule="auto"/>
              <w:jc w:val="right"/>
              <w:rPr>
                <w:rFonts w:ascii="Calibri" w:eastAsia="Times New Roman" w:hAnsi="Calibri" w:cs="Calibri"/>
                <w:color w:val="000000"/>
                <w:kern w:val="0"/>
                <w:lang w:eastAsia="en-IN"/>
                <w14:ligatures w14:val="none"/>
              </w:rPr>
            </w:pPr>
            <w:r w:rsidRPr="008D2A1E">
              <w:rPr>
                <w:rFonts w:ascii="Calibri" w:eastAsia="Times New Roman" w:hAnsi="Calibri" w:cs="Calibri"/>
                <w:color w:val="000000"/>
                <w:kern w:val="0"/>
                <w:lang w:eastAsia="en-IN"/>
                <w14:ligatures w14:val="none"/>
              </w:rPr>
              <w:t>2013</w:t>
            </w:r>
          </w:p>
        </w:tc>
        <w:tc>
          <w:tcPr>
            <w:tcW w:w="2882" w:type="dxa"/>
            <w:tcBorders>
              <w:top w:val="nil"/>
              <w:left w:val="nil"/>
              <w:bottom w:val="single" w:sz="4" w:space="0" w:color="auto"/>
              <w:right w:val="single" w:sz="4" w:space="0" w:color="auto"/>
            </w:tcBorders>
            <w:shd w:val="clear" w:color="auto" w:fill="auto"/>
            <w:vAlign w:val="center"/>
            <w:hideMark/>
          </w:tcPr>
          <w:p w14:paraId="123FFF35" w14:textId="77777777" w:rsidR="00156EB7" w:rsidRPr="008D2A1E" w:rsidRDefault="00156EB7" w:rsidP="008D70E3">
            <w:pPr>
              <w:spacing w:after="0" w:line="240" w:lineRule="auto"/>
              <w:jc w:val="right"/>
              <w:rPr>
                <w:rFonts w:ascii="Calibri" w:eastAsia="Times New Roman" w:hAnsi="Calibri" w:cs="Calibri"/>
                <w:color w:val="000000"/>
                <w:kern w:val="0"/>
                <w:lang w:eastAsia="en-IN"/>
                <w14:ligatures w14:val="none"/>
              </w:rPr>
            </w:pPr>
            <w:r w:rsidRPr="008D2A1E">
              <w:rPr>
                <w:rFonts w:ascii="Calibri" w:eastAsia="Times New Roman" w:hAnsi="Calibri" w:cs="Calibri"/>
                <w:color w:val="000000"/>
                <w:kern w:val="0"/>
                <w:lang w:eastAsia="en-IN"/>
                <w14:ligatures w14:val="none"/>
              </w:rPr>
              <w:t>22%</w:t>
            </w:r>
          </w:p>
        </w:tc>
      </w:tr>
      <w:tr w:rsidR="00156EB7" w:rsidRPr="008D2A1E" w14:paraId="53F74DC1" w14:textId="77777777" w:rsidTr="00156EB7">
        <w:trPr>
          <w:trHeight w:val="251"/>
        </w:trPr>
        <w:tc>
          <w:tcPr>
            <w:tcW w:w="1569" w:type="dxa"/>
            <w:tcBorders>
              <w:top w:val="nil"/>
              <w:left w:val="single" w:sz="4" w:space="0" w:color="auto"/>
              <w:bottom w:val="single" w:sz="4" w:space="0" w:color="auto"/>
              <w:right w:val="single" w:sz="4" w:space="0" w:color="auto"/>
            </w:tcBorders>
            <w:shd w:val="clear" w:color="auto" w:fill="auto"/>
            <w:vAlign w:val="center"/>
            <w:hideMark/>
          </w:tcPr>
          <w:p w14:paraId="595CC1C1" w14:textId="77777777" w:rsidR="00156EB7" w:rsidRPr="008D2A1E" w:rsidRDefault="00156EB7" w:rsidP="008D70E3">
            <w:pPr>
              <w:spacing w:after="0" w:line="240" w:lineRule="auto"/>
              <w:jc w:val="right"/>
              <w:rPr>
                <w:rFonts w:ascii="Calibri" w:eastAsia="Times New Roman" w:hAnsi="Calibri" w:cs="Calibri"/>
                <w:color w:val="000000"/>
                <w:kern w:val="0"/>
                <w:lang w:eastAsia="en-IN"/>
                <w14:ligatures w14:val="none"/>
              </w:rPr>
            </w:pPr>
            <w:r w:rsidRPr="008D2A1E">
              <w:rPr>
                <w:rFonts w:ascii="Calibri" w:eastAsia="Times New Roman" w:hAnsi="Calibri" w:cs="Calibri"/>
                <w:color w:val="000000"/>
                <w:kern w:val="0"/>
                <w:lang w:eastAsia="en-IN"/>
                <w14:ligatures w14:val="none"/>
              </w:rPr>
              <w:t>2014</w:t>
            </w:r>
          </w:p>
        </w:tc>
        <w:tc>
          <w:tcPr>
            <w:tcW w:w="2882" w:type="dxa"/>
            <w:tcBorders>
              <w:top w:val="nil"/>
              <w:left w:val="nil"/>
              <w:bottom w:val="single" w:sz="4" w:space="0" w:color="auto"/>
              <w:right w:val="single" w:sz="4" w:space="0" w:color="auto"/>
            </w:tcBorders>
            <w:shd w:val="clear" w:color="auto" w:fill="auto"/>
            <w:vAlign w:val="center"/>
            <w:hideMark/>
          </w:tcPr>
          <w:p w14:paraId="5681FDED" w14:textId="77777777" w:rsidR="00156EB7" w:rsidRPr="008D2A1E" w:rsidRDefault="00156EB7" w:rsidP="008D70E3">
            <w:pPr>
              <w:spacing w:after="0" w:line="240" w:lineRule="auto"/>
              <w:jc w:val="right"/>
              <w:rPr>
                <w:rFonts w:ascii="Calibri" w:eastAsia="Times New Roman" w:hAnsi="Calibri" w:cs="Calibri"/>
                <w:color w:val="000000"/>
                <w:kern w:val="0"/>
                <w:lang w:eastAsia="en-IN"/>
                <w14:ligatures w14:val="none"/>
              </w:rPr>
            </w:pPr>
            <w:r w:rsidRPr="008D2A1E">
              <w:rPr>
                <w:rFonts w:ascii="Calibri" w:eastAsia="Times New Roman" w:hAnsi="Calibri" w:cs="Calibri"/>
                <w:color w:val="000000"/>
                <w:kern w:val="0"/>
                <w:lang w:eastAsia="en-IN"/>
                <w14:ligatures w14:val="none"/>
              </w:rPr>
              <w:t>25%</w:t>
            </w:r>
          </w:p>
        </w:tc>
      </w:tr>
      <w:tr w:rsidR="00156EB7" w:rsidRPr="008D2A1E" w14:paraId="0D5DA0BE" w14:textId="77777777" w:rsidTr="00156EB7">
        <w:trPr>
          <w:trHeight w:val="251"/>
        </w:trPr>
        <w:tc>
          <w:tcPr>
            <w:tcW w:w="1569" w:type="dxa"/>
            <w:tcBorders>
              <w:top w:val="nil"/>
              <w:left w:val="single" w:sz="4" w:space="0" w:color="auto"/>
              <w:bottom w:val="single" w:sz="4" w:space="0" w:color="auto"/>
              <w:right w:val="single" w:sz="4" w:space="0" w:color="auto"/>
            </w:tcBorders>
            <w:shd w:val="clear" w:color="auto" w:fill="auto"/>
            <w:vAlign w:val="center"/>
            <w:hideMark/>
          </w:tcPr>
          <w:p w14:paraId="516ECB17" w14:textId="77777777" w:rsidR="00156EB7" w:rsidRPr="008D2A1E" w:rsidRDefault="00156EB7" w:rsidP="008D70E3">
            <w:pPr>
              <w:spacing w:after="0" w:line="240" w:lineRule="auto"/>
              <w:jc w:val="right"/>
              <w:rPr>
                <w:rFonts w:ascii="Calibri" w:eastAsia="Times New Roman" w:hAnsi="Calibri" w:cs="Calibri"/>
                <w:color w:val="000000"/>
                <w:kern w:val="0"/>
                <w:lang w:eastAsia="en-IN"/>
                <w14:ligatures w14:val="none"/>
              </w:rPr>
            </w:pPr>
            <w:r w:rsidRPr="008D2A1E">
              <w:rPr>
                <w:rFonts w:ascii="Calibri" w:eastAsia="Times New Roman" w:hAnsi="Calibri" w:cs="Calibri"/>
                <w:color w:val="000000"/>
                <w:kern w:val="0"/>
                <w:lang w:eastAsia="en-IN"/>
                <w14:ligatures w14:val="none"/>
              </w:rPr>
              <w:t>2015</w:t>
            </w:r>
          </w:p>
        </w:tc>
        <w:tc>
          <w:tcPr>
            <w:tcW w:w="2882" w:type="dxa"/>
            <w:tcBorders>
              <w:top w:val="nil"/>
              <w:left w:val="nil"/>
              <w:bottom w:val="single" w:sz="4" w:space="0" w:color="auto"/>
              <w:right w:val="single" w:sz="4" w:space="0" w:color="auto"/>
            </w:tcBorders>
            <w:shd w:val="clear" w:color="auto" w:fill="auto"/>
            <w:vAlign w:val="center"/>
            <w:hideMark/>
          </w:tcPr>
          <w:p w14:paraId="2272135D" w14:textId="77777777" w:rsidR="00156EB7" w:rsidRPr="008D2A1E" w:rsidRDefault="00156EB7" w:rsidP="008D70E3">
            <w:pPr>
              <w:spacing w:after="0" w:line="240" w:lineRule="auto"/>
              <w:jc w:val="right"/>
              <w:rPr>
                <w:rFonts w:ascii="Calibri" w:eastAsia="Times New Roman" w:hAnsi="Calibri" w:cs="Calibri"/>
                <w:color w:val="000000"/>
                <w:kern w:val="0"/>
                <w:lang w:eastAsia="en-IN"/>
                <w14:ligatures w14:val="none"/>
              </w:rPr>
            </w:pPr>
            <w:r w:rsidRPr="008D2A1E">
              <w:rPr>
                <w:rFonts w:ascii="Calibri" w:eastAsia="Times New Roman" w:hAnsi="Calibri" w:cs="Calibri"/>
                <w:color w:val="000000"/>
                <w:kern w:val="0"/>
                <w:lang w:eastAsia="en-IN"/>
                <w14:ligatures w14:val="none"/>
              </w:rPr>
              <w:t>10%</w:t>
            </w:r>
          </w:p>
        </w:tc>
      </w:tr>
      <w:tr w:rsidR="00156EB7" w:rsidRPr="008D2A1E" w14:paraId="23AC43BE" w14:textId="77777777" w:rsidTr="00156EB7">
        <w:trPr>
          <w:trHeight w:val="251"/>
        </w:trPr>
        <w:tc>
          <w:tcPr>
            <w:tcW w:w="1569" w:type="dxa"/>
            <w:tcBorders>
              <w:top w:val="nil"/>
              <w:left w:val="single" w:sz="4" w:space="0" w:color="auto"/>
              <w:bottom w:val="single" w:sz="4" w:space="0" w:color="auto"/>
              <w:right w:val="single" w:sz="4" w:space="0" w:color="auto"/>
            </w:tcBorders>
            <w:shd w:val="clear" w:color="auto" w:fill="auto"/>
            <w:vAlign w:val="center"/>
            <w:hideMark/>
          </w:tcPr>
          <w:p w14:paraId="5BEC5736" w14:textId="77777777" w:rsidR="00156EB7" w:rsidRPr="008D2A1E" w:rsidRDefault="00156EB7" w:rsidP="008D70E3">
            <w:pPr>
              <w:spacing w:after="0" w:line="240" w:lineRule="auto"/>
              <w:jc w:val="right"/>
              <w:rPr>
                <w:rFonts w:ascii="Calibri" w:eastAsia="Times New Roman" w:hAnsi="Calibri" w:cs="Calibri"/>
                <w:color w:val="000000"/>
                <w:kern w:val="0"/>
                <w:lang w:eastAsia="en-IN"/>
                <w14:ligatures w14:val="none"/>
              </w:rPr>
            </w:pPr>
            <w:r w:rsidRPr="008D2A1E">
              <w:rPr>
                <w:rFonts w:ascii="Calibri" w:eastAsia="Times New Roman" w:hAnsi="Calibri" w:cs="Calibri"/>
                <w:color w:val="000000"/>
                <w:kern w:val="0"/>
                <w:lang w:eastAsia="en-IN"/>
                <w14:ligatures w14:val="none"/>
              </w:rPr>
              <w:t>2016</w:t>
            </w:r>
          </w:p>
        </w:tc>
        <w:tc>
          <w:tcPr>
            <w:tcW w:w="2882" w:type="dxa"/>
            <w:tcBorders>
              <w:top w:val="nil"/>
              <w:left w:val="nil"/>
              <w:bottom w:val="single" w:sz="4" w:space="0" w:color="auto"/>
              <w:right w:val="single" w:sz="4" w:space="0" w:color="auto"/>
            </w:tcBorders>
            <w:shd w:val="clear" w:color="auto" w:fill="auto"/>
            <w:vAlign w:val="center"/>
            <w:hideMark/>
          </w:tcPr>
          <w:p w14:paraId="14DAA9AE" w14:textId="77777777" w:rsidR="00156EB7" w:rsidRPr="008D2A1E" w:rsidRDefault="00156EB7" w:rsidP="008D70E3">
            <w:pPr>
              <w:spacing w:after="0" w:line="240" w:lineRule="auto"/>
              <w:jc w:val="right"/>
              <w:rPr>
                <w:rFonts w:ascii="Calibri" w:eastAsia="Times New Roman" w:hAnsi="Calibri" w:cs="Calibri"/>
                <w:color w:val="000000"/>
                <w:kern w:val="0"/>
                <w:lang w:eastAsia="en-IN"/>
                <w14:ligatures w14:val="none"/>
              </w:rPr>
            </w:pPr>
            <w:r w:rsidRPr="008D2A1E">
              <w:rPr>
                <w:rFonts w:ascii="Calibri" w:eastAsia="Times New Roman" w:hAnsi="Calibri" w:cs="Calibri"/>
                <w:color w:val="000000"/>
                <w:kern w:val="0"/>
                <w:lang w:eastAsia="en-IN"/>
                <w14:ligatures w14:val="none"/>
              </w:rPr>
              <w:t>15%</w:t>
            </w:r>
          </w:p>
        </w:tc>
      </w:tr>
      <w:tr w:rsidR="00156EB7" w:rsidRPr="008D2A1E" w14:paraId="6F6C2720" w14:textId="77777777" w:rsidTr="00156EB7">
        <w:trPr>
          <w:trHeight w:val="251"/>
        </w:trPr>
        <w:tc>
          <w:tcPr>
            <w:tcW w:w="1569" w:type="dxa"/>
            <w:tcBorders>
              <w:top w:val="nil"/>
              <w:left w:val="single" w:sz="4" w:space="0" w:color="auto"/>
              <w:bottom w:val="single" w:sz="4" w:space="0" w:color="auto"/>
              <w:right w:val="single" w:sz="4" w:space="0" w:color="auto"/>
            </w:tcBorders>
            <w:shd w:val="clear" w:color="auto" w:fill="auto"/>
            <w:vAlign w:val="center"/>
            <w:hideMark/>
          </w:tcPr>
          <w:p w14:paraId="22AF8719" w14:textId="77777777" w:rsidR="00156EB7" w:rsidRPr="008D2A1E" w:rsidRDefault="00156EB7" w:rsidP="008D70E3">
            <w:pPr>
              <w:spacing w:after="0" w:line="240" w:lineRule="auto"/>
              <w:jc w:val="right"/>
              <w:rPr>
                <w:rFonts w:ascii="Calibri" w:eastAsia="Times New Roman" w:hAnsi="Calibri" w:cs="Calibri"/>
                <w:color w:val="000000"/>
                <w:kern w:val="0"/>
                <w:lang w:eastAsia="en-IN"/>
                <w14:ligatures w14:val="none"/>
              </w:rPr>
            </w:pPr>
            <w:r w:rsidRPr="008D2A1E">
              <w:rPr>
                <w:rFonts w:ascii="Calibri" w:eastAsia="Times New Roman" w:hAnsi="Calibri" w:cs="Calibri"/>
                <w:color w:val="000000"/>
                <w:kern w:val="0"/>
                <w:lang w:eastAsia="en-IN"/>
                <w14:ligatures w14:val="none"/>
              </w:rPr>
              <w:t>2017</w:t>
            </w:r>
          </w:p>
        </w:tc>
        <w:tc>
          <w:tcPr>
            <w:tcW w:w="2882" w:type="dxa"/>
            <w:tcBorders>
              <w:top w:val="nil"/>
              <w:left w:val="nil"/>
              <w:bottom w:val="single" w:sz="4" w:space="0" w:color="auto"/>
              <w:right w:val="single" w:sz="4" w:space="0" w:color="auto"/>
            </w:tcBorders>
            <w:shd w:val="clear" w:color="auto" w:fill="auto"/>
            <w:vAlign w:val="center"/>
            <w:hideMark/>
          </w:tcPr>
          <w:p w14:paraId="42DE90F7" w14:textId="77777777" w:rsidR="00156EB7" w:rsidRPr="008D2A1E" w:rsidRDefault="00156EB7" w:rsidP="008D70E3">
            <w:pPr>
              <w:spacing w:after="0" w:line="240" w:lineRule="auto"/>
              <w:jc w:val="right"/>
              <w:rPr>
                <w:rFonts w:ascii="Calibri" w:eastAsia="Times New Roman" w:hAnsi="Calibri" w:cs="Calibri"/>
                <w:color w:val="000000"/>
                <w:kern w:val="0"/>
                <w:lang w:eastAsia="en-IN"/>
                <w14:ligatures w14:val="none"/>
              </w:rPr>
            </w:pPr>
            <w:r w:rsidRPr="008D2A1E">
              <w:rPr>
                <w:rFonts w:ascii="Calibri" w:eastAsia="Times New Roman" w:hAnsi="Calibri" w:cs="Calibri"/>
                <w:color w:val="000000"/>
                <w:kern w:val="0"/>
                <w:lang w:eastAsia="en-IN"/>
                <w14:ligatures w14:val="none"/>
              </w:rPr>
              <w:t>5%</w:t>
            </w:r>
          </w:p>
        </w:tc>
      </w:tr>
      <w:tr w:rsidR="00156EB7" w:rsidRPr="008D2A1E" w14:paraId="52973E03" w14:textId="77777777" w:rsidTr="00156EB7">
        <w:trPr>
          <w:trHeight w:val="251"/>
        </w:trPr>
        <w:tc>
          <w:tcPr>
            <w:tcW w:w="1569" w:type="dxa"/>
            <w:tcBorders>
              <w:top w:val="nil"/>
              <w:left w:val="single" w:sz="4" w:space="0" w:color="auto"/>
              <w:bottom w:val="single" w:sz="4" w:space="0" w:color="auto"/>
              <w:right w:val="single" w:sz="4" w:space="0" w:color="auto"/>
            </w:tcBorders>
            <w:shd w:val="clear" w:color="auto" w:fill="auto"/>
            <w:vAlign w:val="center"/>
            <w:hideMark/>
          </w:tcPr>
          <w:p w14:paraId="2325D6D6" w14:textId="77777777" w:rsidR="00156EB7" w:rsidRPr="008D2A1E" w:rsidRDefault="00156EB7" w:rsidP="008D70E3">
            <w:pPr>
              <w:spacing w:after="0" w:line="240" w:lineRule="auto"/>
              <w:jc w:val="right"/>
              <w:rPr>
                <w:rFonts w:ascii="Calibri" w:eastAsia="Times New Roman" w:hAnsi="Calibri" w:cs="Calibri"/>
                <w:color w:val="000000"/>
                <w:kern w:val="0"/>
                <w:lang w:eastAsia="en-IN"/>
                <w14:ligatures w14:val="none"/>
              </w:rPr>
            </w:pPr>
            <w:r w:rsidRPr="008D2A1E">
              <w:rPr>
                <w:rFonts w:ascii="Calibri" w:eastAsia="Times New Roman" w:hAnsi="Calibri" w:cs="Calibri"/>
                <w:color w:val="000000"/>
                <w:kern w:val="0"/>
                <w:lang w:eastAsia="en-IN"/>
                <w14:ligatures w14:val="none"/>
              </w:rPr>
              <w:t>2018</w:t>
            </w:r>
          </w:p>
        </w:tc>
        <w:tc>
          <w:tcPr>
            <w:tcW w:w="2882" w:type="dxa"/>
            <w:tcBorders>
              <w:top w:val="nil"/>
              <w:left w:val="nil"/>
              <w:bottom w:val="single" w:sz="4" w:space="0" w:color="auto"/>
              <w:right w:val="single" w:sz="4" w:space="0" w:color="auto"/>
            </w:tcBorders>
            <w:shd w:val="clear" w:color="auto" w:fill="auto"/>
            <w:vAlign w:val="center"/>
            <w:hideMark/>
          </w:tcPr>
          <w:p w14:paraId="7DAF8BE8" w14:textId="77777777" w:rsidR="00156EB7" w:rsidRPr="008D2A1E" w:rsidRDefault="00156EB7" w:rsidP="008D70E3">
            <w:pPr>
              <w:spacing w:after="0" w:line="240" w:lineRule="auto"/>
              <w:jc w:val="right"/>
              <w:rPr>
                <w:rFonts w:ascii="Calibri" w:eastAsia="Times New Roman" w:hAnsi="Calibri" w:cs="Calibri"/>
                <w:color w:val="000000"/>
                <w:kern w:val="0"/>
                <w:lang w:eastAsia="en-IN"/>
                <w14:ligatures w14:val="none"/>
              </w:rPr>
            </w:pPr>
            <w:r w:rsidRPr="008D2A1E">
              <w:rPr>
                <w:rFonts w:ascii="Calibri" w:eastAsia="Times New Roman" w:hAnsi="Calibri" w:cs="Calibri"/>
                <w:color w:val="000000"/>
                <w:kern w:val="0"/>
                <w:lang w:eastAsia="en-IN"/>
                <w14:ligatures w14:val="none"/>
              </w:rPr>
              <w:t>0%</w:t>
            </w:r>
          </w:p>
        </w:tc>
      </w:tr>
      <w:tr w:rsidR="00156EB7" w:rsidRPr="008D2A1E" w14:paraId="7AD86200" w14:textId="77777777" w:rsidTr="00156EB7">
        <w:trPr>
          <w:trHeight w:val="251"/>
        </w:trPr>
        <w:tc>
          <w:tcPr>
            <w:tcW w:w="1569" w:type="dxa"/>
            <w:tcBorders>
              <w:top w:val="nil"/>
              <w:left w:val="single" w:sz="4" w:space="0" w:color="auto"/>
              <w:bottom w:val="single" w:sz="4" w:space="0" w:color="auto"/>
              <w:right w:val="single" w:sz="4" w:space="0" w:color="auto"/>
            </w:tcBorders>
            <w:shd w:val="clear" w:color="auto" w:fill="auto"/>
            <w:vAlign w:val="center"/>
            <w:hideMark/>
          </w:tcPr>
          <w:p w14:paraId="0F32E750" w14:textId="77777777" w:rsidR="00156EB7" w:rsidRPr="008D2A1E" w:rsidRDefault="00156EB7" w:rsidP="008D70E3">
            <w:pPr>
              <w:spacing w:after="0" w:line="240" w:lineRule="auto"/>
              <w:jc w:val="right"/>
              <w:rPr>
                <w:rFonts w:ascii="Calibri" w:eastAsia="Times New Roman" w:hAnsi="Calibri" w:cs="Calibri"/>
                <w:color w:val="000000"/>
                <w:kern w:val="0"/>
                <w:lang w:eastAsia="en-IN"/>
                <w14:ligatures w14:val="none"/>
              </w:rPr>
            </w:pPr>
            <w:r w:rsidRPr="008D2A1E">
              <w:rPr>
                <w:rFonts w:ascii="Calibri" w:eastAsia="Times New Roman" w:hAnsi="Calibri" w:cs="Calibri"/>
                <w:color w:val="000000"/>
                <w:kern w:val="0"/>
                <w:lang w:eastAsia="en-IN"/>
                <w14:ligatures w14:val="none"/>
              </w:rPr>
              <w:t>2019</w:t>
            </w:r>
          </w:p>
        </w:tc>
        <w:tc>
          <w:tcPr>
            <w:tcW w:w="2882" w:type="dxa"/>
            <w:tcBorders>
              <w:top w:val="nil"/>
              <w:left w:val="nil"/>
              <w:bottom w:val="single" w:sz="4" w:space="0" w:color="auto"/>
              <w:right w:val="single" w:sz="4" w:space="0" w:color="auto"/>
            </w:tcBorders>
            <w:shd w:val="clear" w:color="auto" w:fill="auto"/>
            <w:vAlign w:val="center"/>
            <w:hideMark/>
          </w:tcPr>
          <w:p w14:paraId="2EE0A2F5" w14:textId="77777777" w:rsidR="00156EB7" w:rsidRPr="008D2A1E" w:rsidRDefault="00156EB7" w:rsidP="008D70E3">
            <w:pPr>
              <w:spacing w:after="0" w:line="240" w:lineRule="auto"/>
              <w:jc w:val="right"/>
              <w:rPr>
                <w:rFonts w:ascii="Calibri" w:eastAsia="Times New Roman" w:hAnsi="Calibri" w:cs="Calibri"/>
                <w:color w:val="000000"/>
                <w:kern w:val="0"/>
                <w:lang w:eastAsia="en-IN"/>
                <w14:ligatures w14:val="none"/>
              </w:rPr>
            </w:pPr>
            <w:r w:rsidRPr="008D2A1E">
              <w:rPr>
                <w:rFonts w:ascii="Calibri" w:eastAsia="Times New Roman" w:hAnsi="Calibri" w:cs="Calibri"/>
                <w:color w:val="000000"/>
                <w:kern w:val="0"/>
                <w:lang w:eastAsia="en-IN"/>
                <w14:ligatures w14:val="none"/>
              </w:rPr>
              <w:t>-10%</w:t>
            </w:r>
          </w:p>
        </w:tc>
      </w:tr>
      <w:tr w:rsidR="00156EB7" w:rsidRPr="008D2A1E" w14:paraId="7ABB19E4" w14:textId="77777777" w:rsidTr="00156EB7">
        <w:trPr>
          <w:trHeight w:val="251"/>
        </w:trPr>
        <w:tc>
          <w:tcPr>
            <w:tcW w:w="1569" w:type="dxa"/>
            <w:tcBorders>
              <w:top w:val="nil"/>
              <w:left w:val="single" w:sz="4" w:space="0" w:color="auto"/>
              <w:bottom w:val="single" w:sz="4" w:space="0" w:color="auto"/>
              <w:right w:val="single" w:sz="4" w:space="0" w:color="auto"/>
            </w:tcBorders>
            <w:shd w:val="clear" w:color="auto" w:fill="auto"/>
            <w:vAlign w:val="center"/>
            <w:hideMark/>
          </w:tcPr>
          <w:p w14:paraId="5A348166" w14:textId="77777777" w:rsidR="00156EB7" w:rsidRPr="008D2A1E" w:rsidRDefault="00156EB7" w:rsidP="008D70E3">
            <w:pPr>
              <w:spacing w:after="0" w:line="240" w:lineRule="auto"/>
              <w:jc w:val="right"/>
              <w:rPr>
                <w:rFonts w:ascii="Calibri" w:eastAsia="Times New Roman" w:hAnsi="Calibri" w:cs="Calibri"/>
                <w:color w:val="000000"/>
                <w:kern w:val="0"/>
                <w:lang w:eastAsia="en-IN"/>
                <w14:ligatures w14:val="none"/>
              </w:rPr>
            </w:pPr>
            <w:r w:rsidRPr="008D2A1E">
              <w:rPr>
                <w:rFonts w:ascii="Calibri" w:eastAsia="Times New Roman" w:hAnsi="Calibri" w:cs="Calibri"/>
                <w:color w:val="000000"/>
                <w:kern w:val="0"/>
                <w:lang w:eastAsia="en-IN"/>
                <w14:ligatures w14:val="none"/>
              </w:rPr>
              <w:t>2020</w:t>
            </w:r>
          </w:p>
        </w:tc>
        <w:tc>
          <w:tcPr>
            <w:tcW w:w="2882" w:type="dxa"/>
            <w:tcBorders>
              <w:top w:val="nil"/>
              <w:left w:val="nil"/>
              <w:bottom w:val="single" w:sz="4" w:space="0" w:color="auto"/>
              <w:right w:val="single" w:sz="4" w:space="0" w:color="auto"/>
            </w:tcBorders>
            <w:shd w:val="clear" w:color="auto" w:fill="auto"/>
            <w:vAlign w:val="center"/>
            <w:hideMark/>
          </w:tcPr>
          <w:p w14:paraId="2B55195F" w14:textId="77777777" w:rsidR="00156EB7" w:rsidRPr="008D2A1E" w:rsidRDefault="00156EB7" w:rsidP="008D70E3">
            <w:pPr>
              <w:spacing w:after="0" w:line="240" w:lineRule="auto"/>
              <w:jc w:val="right"/>
              <w:rPr>
                <w:rFonts w:ascii="Calibri" w:eastAsia="Times New Roman" w:hAnsi="Calibri" w:cs="Calibri"/>
                <w:color w:val="000000"/>
                <w:kern w:val="0"/>
                <w:lang w:eastAsia="en-IN"/>
                <w14:ligatures w14:val="none"/>
              </w:rPr>
            </w:pPr>
            <w:r w:rsidRPr="008D2A1E">
              <w:rPr>
                <w:rFonts w:ascii="Calibri" w:eastAsia="Times New Roman" w:hAnsi="Calibri" w:cs="Calibri"/>
                <w:color w:val="000000"/>
                <w:kern w:val="0"/>
                <w:lang w:eastAsia="en-IN"/>
                <w14:ligatures w14:val="none"/>
              </w:rPr>
              <w:t>-5%</w:t>
            </w:r>
          </w:p>
        </w:tc>
      </w:tr>
      <w:tr w:rsidR="00156EB7" w:rsidRPr="008D2A1E" w14:paraId="686F450F" w14:textId="77777777" w:rsidTr="00156EB7">
        <w:trPr>
          <w:trHeight w:val="251"/>
        </w:trPr>
        <w:tc>
          <w:tcPr>
            <w:tcW w:w="1569" w:type="dxa"/>
            <w:tcBorders>
              <w:top w:val="nil"/>
              <w:left w:val="single" w:sz="4" w:space="0" w:color="auto"/>
              <w:bottom w:val="single" w:sz="4" w:space="0" w:color="auto"/>
              <w:right w:val="single" w:sz="4" w:space="0" w:color="auto"/>
            </w:tcBorders>
            <w:shd w:val="clear" w:color="auto" w:fill="auto"/>
            <w:vAlign w:val="center"/>
            <w:hideMark/>
          </w:tcPr>
          <w:p w14:paraId="76DD2B7F" w14:textId="77777777" w:rsidR="00156EB7" w:rsidRPr="008D2A1E" w:rsidRDefault="00156EB7" w:rsidP="008D70E3">
            <w:pPr>
              <w:spacing w:after="0" w:line="240" w:lineRule="auto"/>
              <w:jc w:val="right"/>
              <w:rPr>
                <w:rFonts w:ascii="Calibri" w:eastAsia="Times New Roman" w:hAnsi="Calibri" w:cs="Calibri"/>
                <w:color w:val="000000"/>
                <w:kern w:val="0"/>
                <w:lang w:eastAsia="en-IN"/>
                <w14:ligatures w14:val="none"/>
              </w:rPr>
            </w:pPr>
            <w:r w:rsidRPr="008D2A1E">
              <w:rPr>
                <w:rFonts w:ascii="Calibri" w:eastAsia="Times New Roman" w:hAnsi="Calibri" w:cs="Calibri"/>
                <w:color w:val="000000"/>
                <w:kern w:val="0"/>
                <w:lang w:eastAsia="en-IN"/>
                <w14:ligatures w14:val="none"/>
              </w:rPr>
              <w:t>2021</w:t>
            </w:r>
          </w:p>
        </w:tc>
        <w:tc>
          <w:tcPr>
            <w:tcW w:w="2882" w:type="dxa"/>
            <w:tcBorders>
              <w:top w:val="nil"/>
              <w:left w:val="nil"/>
              <w:bottom w:val="single" w:sz="4" w:space="0" w:color="auto"/>
              <w:right w:val="single" w:sz="4" w:space="0" w:color="auto"/>
            </w:tcBorders>
            <w:shd w:val="clear" w:color="auto" w:fill="auto"/>
            <w:vAlign w:val="center"/>
            <w:hideMark/>
          </w:tcPr>
          <w:p w14:paraId="1DDAA817" w14:textId="77777777" w:rsidR="00156EB7" w:rsidRPr="008D2A1E" w:rsidRDefault="00156EB7" w:rsidP="008D70E3">
            <w:pPr>
              <w:spacing w:after="0" w:line="240" w:lineRule="auto"/>
              <w:jc w:val="right"/>
              <w:rPr>
                <w:rFonts w:ascii="Calibri" w:eastAsia="Times New Roman" w:hAnsi="Calibri" w:cs="Calibri"/>
                <w:color w:val="000000"/>
                <w:kern w:val="0"/>
                <w:lang w:eastAsia="en-IN"/>
                <w14:ligatures w14:val="none"/>
              </w:rPr>
            </w:pPr>
            <w:r w:rsidRPr="008D2A1E">
              <w:rPr>
                <w:rFonts w:ascii="Calibri" w:eastAsia="Times New Roman" w:hAnsi="Calibri" w:cs="Calibri"/>
                <w:color w:val="000000"/>
                <w:kern w:val="0"/>
                <w:lang w:eastAsia="en-IN"/>
                <w14:ligatures w14:val="none"/>
              </w:rPr>
              <w:t>-15%</w:t>
            </w:r>
          </w:p>
        </w:tc>
      </w:tr>
      <w:tr w:rsidR="00156EB7" w:rsidRPr="008D2A1E" w14:paraId="7D1FA79D" w14:textId="77777777" w:rsidTr="00156EB7">
        <w:trPr>
          <w:trHeight w:val="251"/>
        </w:trPr>
        <w:tc>
          <w:tcPr>
            <w:tcW w:w="1569" w:type="dxa"/>
            <w:tcBorders>
              <w:top w:val="nil"/>
              <w:left w:val="single" w:sz="4" w:space="0" w:color="auto"/>
              <w:bottom w:val="single" w:sz="4" w:space="0" w:color="auto"/>
              <w:right w:val="single" w:sz="4" w:space="0" w:color="auto"/>
            </w:tcBorders>
            <w:shd w:val="clear" w:color="auto" w:fill="auto"/>
            <w:vAlign w:val="center"/>
            <w:hideMark/>
          </w:tcPr>
          <w:p w14:paraId="0FB92DF7" w14:textId="77777777" w:rsidR="00156EB7" w:rsidRPr="008D2A1E" w:rsidRDefault="00156EB7" w:rsidP="008D70E3">
            <w:pPr>
              <w:spacing w:after="0" w:line="240" w:lineRule="auto"/>
              <w:jc w:val="right"/>
              <w:rPr>
                <w:rFonts w:ascii="Calibri" w:eastAsia="Times New Roman" w:hAnsi="Calibri" w:cs="Calibri"/>
                <w:color w:val="000000"/>
                <w:kern w:val="0"/>
                <w:lang w:eastAsia="en-IN"/>
                <w14:ligatures w14:val="none"/>
              </w:rPr>
            </w:pPr>
            <w:r w:rsidRPr="008D2A1E">
              <w:rPr>
                <w:rFonts w:ascii="Calibri" w:eastAsia="Times New Roman" w:hAnsi="Calibri" w:cs="Calibri"/>
                <w:color w:val="000000"/>
                <w:kern w:val="0"/>
                <w:lang w:eastAsia="en-IN"/>
                <w14:ligatures w14:val="none"/>
              </w:rPr>
              <w:t>2022</w:t>
            </w:r>
          </w:p>
        </w:tc>
        <w:tc>
          <w:tcPr>
            <w:tcW w:w="2882" w:type="dxa"/>
            <w:tcBorders>
              <w:top w:val="nil"/>
              <w:left w:val="nil"/>
              <w:bottom w:val="single" w:sz="4" w:space="0" w:color="auto"/>
              <w:right w:val="single" w:sz="4" w:space="0" w:color="auto"/>
            </w:tcBorders>
            <w:shd w:val="clear" w:color="auto" w:fill="auto"/>
            <w:vAlign w:val="center"/>
            <w:hideMark/>
          </w:tcPr>
          <w:p w14:paraId="4E250438" w14:textId="77777777" w:rsidR="00156EB7" w:rsidRPr="008D2A1E" w:rsidRDefault="00156EB7" w:rsidP="008D70E3">
            <w:pPr>
              <w:spacing w:after="0" w:line="240" w:lineRule="auto"/>
              <w:jc w:val="right"/>
              <w:rPr>
                <w:rFonts w:ascii="Calibri" w:eastAsia="Times New Roman" w:hAnsi="Calibri" w:cs="Calibri"/>
                <w:color w:val="000000"/>
                <w:kern w:val="0"/>
                <w:lang w:eastAsia="en-IN"/>
                <w14:ligatures w14:val="none"/>
              </w:rPr>
            </w:pPr>
            <w:r w:rsidRPr="008D2A1E">
              <w:rPr>
                <w:rFonts w:ascii="Calibri" w:eastAsia="Times New Roman" w:hAnsi="Calibri" w:cs="Calibri"/>
                <w:color w:val="000000"/>
                <w:kern w:val="0"/>
                <w:lang w:eastAsia="en-IN"/>
                <w14:ligatures w14:val="none"/>
              </w:rPr>
              <w:t>-30%</w:t>
            </w:r>
          </w:p>
        </w:tc>
      </w:tr>
      <w:tr w:rsidR="00156EB7" w:rsidRPr="008D2A1E" w14:paraId="4AB821CC" w14:textId="77777777" w:rsidTr="00156EB7">
        <w:trPr>
          <w:trHeight w:val="251"/>
        </w:trPr>
        <w:tc>
          <w:tcPr>
            <w:tcW w:w="1569" w:type="dxa"/>
            <w:tcBorders>
              <w:top w:val="nil"/>
              <w:left w:val="single" w:sz="4" w:space="0" w:color="auto"/>
              <w:bottom w:val="single" w:sz="4" w:space="0" w:color="auto"/>
              <w:right w:val="single" w:sz="4" w:space="0" w:color="auto"/>
            </w:tcBorders>
            <w:shd w:val="clear" w:color="auto" w:fill="auto"/>
            <w:vAlign w:val="center"/>
            <w:hideMark/>
          </w:tcPr>
          <w:p w14:paraId="426E38FB" w14:textId="77777777" w:rsidR="00156EB7" w:rsidRPr="008D2A1E" w:rsidRDefault="00156EB7" w:rsidP="008D70E3">
            <w:pPr>
              <w:spacing w:after="0" w:line="240" w:lineRule="auto"/>
              <w:jc w:val="right"/>
              <w:rPr>
                <w:rFonts w:ascii="Calibri" w:eastAsia="Times New Roman" w:hAnsi="Calibri" w:cs="Calibri"/>
                <w:color w:val="000000"/>
                <w:kern w:val="0"/>
                <w:lang w:eastAsia="en-IN"/>
                <w14:ligatures w14:val="none"/>
              </w:rPr>
            </w:pPr>
            <w:r w:rsidRPr="008D2A1E">
              <w:rPr>
                <w:rFonts w:ascii="Calibri" w:eastAsia="Times New Roman" w:hAnsi="Calibri" w:cs="Calibri"/>
                <w:color w:val="000000"/>
                <w:kern w:val="0"/>
                <w:lang w:eastAsia="en-IN"/>
                <w14:ligatures w14:val="none"/>
              </w:rPr>
              <w:t>2023</w:t>
            </w:r>
          </w:p>
        </w:tc>
        <w:tc>
          <w:tcPr>
            <w:tcW w:w="2882" w:type="dxa"/>
            <w:tcBorders>
              <w:top w:val="nil"/>
              <w:left w:val="nil"/>
              <w:bottom w:val="single" w:sz="4" w:space="0" w:color="auto"/>
              <w:right w:val="single" w:sz="4" w:space="0" w:color="auto"/>
            </w:tcBorders>
            <w:shd w:val="clear" w:color="auto" w:fill="auto"/>
            <w:vAlign w:val="center"/>
            <w:hideMark/>
          </w:tcPr>
          <w:p w14:paraId="198CD445" w14:textId="77777777" w:rsidR="00156EB7" w:rsidRPr="008D2A1E" w:rsidRDefault="00156EB7" w:rsidP="008D70E3">
            <w:pPr>
              <w:spacing w:after="0" w:line="240" w:lineRule="auto"/>
              <w:jc w:val="right"/>
              <w:rPr>
                <w:rFonts w:ascii="Calibri" w:eastAsia="Times New Roman" w:hAnsi="Calibri" w:cs="Calibri"/>
                <w:color w:val="000000"/>
                <w:kern w:val="0"/>
                <w:lang w:eastAsia="en-IN"/>
                <w14:ligatures w14:val="none"/>
              </w:rPr>
            </w:pPr>
            <w:r w:rsidRPr="008D2A1E">
              <w:rPr>
                <w:rFonts w:ascii="Calibri" w:eastAsia="Times New Roman" w:hAnsi="Calibri" w:cs="Calibri"/>
                <w:color w:val="000000"/>
                <w:kern w:val="0"/>
                <w:lang w:eastAsia="en-IN"/>
                <w14:ligatures w14:val="none"/>
              </w:rPr>
              <w:t>-40%</w:t>
            </w:r>
          </w:p>
        </w:tc>
      </w:tr>
      <w:tr w:rsidR="00156EB7" w:rsidRPr="008D2A1E" w14:paraId="674FA06D" w14:textId="77777777" w:rsidTr="00156EB7">
        <w:trPr>
          <w:trHeight w:val="251"/>
        </w:trPr>
        <w:tc>
          <w:tcPr>
            <w:tcW w:w="1569" w:type="dxa"/>
            <w:tcBorders>
              <w:top w:val="nil"/>
              <w:left w:val="single" w:sz="4" w:space="0" w:color="auto"/>
              <w:bottom w:val="single" w:sz="4" w:space="0" w:color="auto"/>
              <w:right w:val="single" w:sz="4" w:space="0" w:color="auto"/>
            </w:tcBorders>
            <w:shd w:val="clear" w:color="auto" w:fill="auto"/>
            <w:vAlign w:val="center"/>
            <w:hideMark/>
          </w:tcPr>
          <w:p w14:paraId="14F57AEF" w14:textId="77777777" w:rsidR="00156EB7" w:rsidRPr="008D2A1E" w:rsidRDefault="00156EB7" w:rsidP="008D70E3">
            <w:pPr>
              <w:spacing w:after="0" w:line="240" w:lineRule="auto"/>
              <w:jc w:val="right"/>
              <w:rPr>
                <w:rFonts w:ascii="Calibri" w:eastAsia="Times New Roman" w:hAnsi="Calibri" w:cs="Calibri"/>
                <w:color w:val="000000"/>
                <w:kern w:val="0"/>
                <w:lang w:eastAsia="en-IN"/>
                <w14:ligatures w14:val="none"/>
              </w:rPr>
            </w:pPr>
            <w:r w:rsidRPr="008D2A1E">
              <w:rPr>
                <w:rFonts w:ascii="Calibri" w:eastAsia="Times New Roman" w:hAnsi="Calibri" w:cs="Calibri"/>
                <w:color w:val="000000"/>
                <w:kern w:val="0"/>
                <w:lang w:eastAsia="en-IN"/>
                <w14:ligatures w14:val="none"/>
              </w:rPr>
              <w:t>2024</w:t>
            </w:r>
          </w:p>
        </w:tc>
        <w:tc>
          <w:tcPr>
            <w:tcW w:w="2882" w:type="dxa"/>
            <w:tcBorders>
              <w:top w:val="nil"/>
              <w:left w:val="nil"/>
              <w:bottom w:val="single" w:sz="4" w:space="0" w:color="auto"/>
              <w:right w:val="single" w:sz="4" w:space="0" w:color="auto"/>
            </w:tcBorders>
            <w:shd w:val="clear" w:color="auto" w:fill="auto"/>
            <w:vAlign w:val="center"/>
            <w:hideMark/>
          </w:tcPr>
          <w:p w14:paraId="2879E4EA" w14:textId="77777777" w:rsidR="00156EB7" w:rsidRPr="008D2A1E" w:rsidRDefault="00156EB7" w:rsidP="008D70E3">
            <w:pPr>
              <w:spacing w:after="0" w:line="240" w:lineRule="auto"/>
              <w:jc w:val="right"/>
              <w:rPr>
                <w:rFonts w:ascii="Calibri" w:eastAsia="Times New Roman" w:hAnsi="Calibri" w:cs="Calibri"/>
                <w:color w:val="000000"/>
                <w:kern w:val="0"/>
                <w:lang w:eastAsia="en-IN"/>
                <w14:ligatures w14:val="none"/>
              </w:rPr>
            </w:pPr>
            <w:r w:rsidRPr="008D2A1E">
              <w:rPr>
                <w:rFonts w:ascii="Calibri" w:eastAsia="Times New Roman" w:hAnsi="Calibri" w:cs="Calibri"/>
                <w:color w:val="000000"/>
                <w:kern w:val="0"/>
                <w:lang w:eastAsia="en-IN"/>
                <w14:ligatures w14:val="none"/>
              </w:rPr>
              <w:t>-20%</w:t>
            </w:r>
          </w:p>
        </w:tc>
      </w:tr>
    </w:tbl>
    <w:p w14:paraId="6BE716CE" w14:textId="77777777" w:rsidR="00156EB7" w:rsidRDefault="00156EB7" w:rsidP="00156EB7">
      <w:pPr>
        <w:pStyle w:val="ListParagraph"/>
        <w:rPr>
          <w:rFonts w:ascii="Times New Roman" w:hAnsi="Times New Roman" w:cs="Times New Roman"/>
          <w:sz w:val="24"/>
          <w:szCs w:val="24"/>
          <w:lang w:val="en-US"/>
        </w:rPr>
      </w:pPr>
    </w:p>
    <w:p w14:paraId="1BDDD7E7" w14:textId="711FCC22" w:rsidR="00156EB7" w:rsidRPr="00187045" w:rsidRDefault="00156EB7" w:rsidP="00156EB7">
      <w:pPr>
        <w:pStyle w:val="ListParagraph"/>
        <w:rPr>
          <w:rFonts w:ascii="Times New Roman" w:hAnsi="Times New Roman" w:cs="Times New Roman"/>
          <w:sz w:val="24"/>
          <w:szCs w:val="24"/>
          <w:lang w:val="en-US"/>
        </w:rPr>
      </w:pPr>
      <w:r>
        <w:rPr>
          <w:noProof/>
        </w:rPr>
        <w:drawing>
          <wp:inline distT="0" distB="0" distL="0" distR="0" wp14:anchorId="5AA40D65" wp14:editId="62A2B215">
            <wp:extent cx="4572000" cy="2945130"/>
            <wp:effectExtent l="0" t="0" r="0" b="7620"/>
            <wp:docPr id="1412287834" name="Chart 1">
              <a:extLst xmlns:a="http://schemas.openxmlformats.org/drawingml/2006/main">
                <a:ext uri="{FF2B5EF4-FFF2-40B4-BE49-F238E27FC236}">
                  <a16:creationId xmlns:a16="http://schemas.microsoft.com/office/drawing/2014/main" id="{1BA31C55-3922-31AB-F96B-0347AC22D21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sectPr w:rsidR="00156EB7" w:rsidRPr="001870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C94295"/>
    <w:multiLevelType w:val="multilevel"/>
    <w:tmpl w:val="32762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234DCE"/>
    <w:multiLevelType w:val="hybridMultilevel"/>
    <w:tmpl w:val="5204D4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1DB249A"/>
    <w:multiLevelType w:val="hybridMultilevel"/>
    <w:tmpl w:val="E38E80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D6D0CEC"/>
    <w:multiLevelType w:val="multilevel"/>
    <w:tmpl w:val="F84E6BF0"/>
    <w:lvl w:ilvl="0">
      <w:start w:val="1"/>
      <w:numFmt w:val="decimal"/>
      <w:lvlText w:val="%1."/>
      <w:lvlJc w:val="left"/>
      <w:pPr>
        <w:tabs>
          <w:tab w:val="num" w:pos="1210"/>
        </w:tabs>
        <w:ind w:left="121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53093350">
    <w:abstractNumId w:val="0"/>
  </w:num>
  <w:num w:numId="2" w16cid:durableId="790831183">
    <w:abstractNumId w:val="3"/>
  </w:num>
  <w:num w:numId="3" w16cid:durableId="237831911">
    <w:abstractNumId w:val="1"/>
  </w:num>
  <w:num w:numId="4" w16cid:durableId="121650338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046B"/>
    <w:rsid w:val="00001581"/>
    <w:rsid w:val="00156EB7"/>
    <w:rsid w:val="00187045"/>
    <w:rsid w:val="00533C9B"/>
    <w:rsid w:val="005C3DCC"/>
    <w:rsid w:val="009A046B"/>
    <w:rsid w:val="00C85956"/>
    <w:rsid w:val="00CD29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24AE6"/>
  <w15:chartTrackingRefBased/>
  <w15:docId w15:val="{540CD044-14BC-4A12-802D-61ED7E11DD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A046B"/>
    <w:rPr>
      <w:color w:val="0000FF"/>
      <w:u w:val="single"/>
    </w:rPr>
  </w:style>
  <w:style w:type="paragraph" w:styleId="NormalWeb">
    <w:name w:val="Normal (Web)"/>
    <w:basedOn w:val="Normal"/>
    <w:uiPriority w:val="99"/>
    <w:semiHidden/>
    <w:unhideWhenUsed/>
    <w:rsid w:val="005C3DC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5C3DCC"/>
    <w:rPr>
      <w:b/>
      <w:bCs/>
    </w:rPr>
  </w:style>
  <w:style w:type="paragraph" w:styleId="ListParagraph">
    <w:name w:val="List Paragraph"/>
    <w:basedOn w:val="Normal"/>
    <w:uiPriority w:val="34"/>
    <w:qFormat/>
    <w:rsid w:val="001870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1983817">
      <w:bodyDiv w:val="1"/>
      <w:marLeft w:val="0"/>
      <w:marRight w:val="0"/>
      <w:marTop w:val="0"/>
      <w:marBottom w:val="0"/>
      <w:divBdr>
        <w:top w:val="none" w:sz="0" w:space="0" w:color="auto"/>
        <w:left w:val="none" w:sz="0" w:space="0" w:color="auto"/>
        <w:bottom w:val="none" w:sz="0" w:space="0" w:color="auto"/>
        <w:right w:val="none" w:sz="0" w:space="0" w:color="auto"/>
      </w:divBdr>
    </w:div>
    <w:div w:id="747650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5" Type="http://schemas.openxmlformats.org/officeDocument/2006/relationships/hyperlink" Target="https://www.investopedia.com/terms/m/mortgage.asp" TargetMode="Externa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l">
              <a:defRPr sz="1600" b="0" i="0" u="none" strike="noStrike" kern="1200" spc="70" baseline="0">
                <a:solidFill>
                  <a:schemeClr val="dk1">
                    <a:lumMod val="50000"/>
                    <a:lumOff val="50000"/>
                  </a:schemeClr>
                </a:solidFill>
                <a:latin typeface="+mn-lt"/>
                <a:ea typeface="+mn-ea"/>
                <a:cs typeface="+mn-cs"/>
              </a:defRPr>
            </a:pPr>
            <a:r>
              <a:rPr lang="en-IN" sz="1200" b="1" i="0" u="none" strike="noStrike" baseline="0">
                <a:effectLst/>
              </a:rPr>
              <a:t>Net Percentage of Domestic Banks Reporting Stronger Demand for Auto Loans (Annual, 2012Q1 to 2024Q1) </a:t>
            </a:r>
            <a:endParaRPr lang="en-US" sz="1200"/>
          </a:p>
        </c:rich>
      </c:tx>
      <c:overlay val="0"/>
      <c:spPr>
        <a:noFill/>
        <a:ln>
          <a:noFill/>
        </a:ln>
        <a:effectLst/>
      </c:spPr>
      <c:txPr>
        <a:bodyPr rot="0" spcFirstLastPara="1" vertOverflow="ellipsis" vert="horz" wrap="square" anchor="ctr" anchorCtr="1"/>
        <a:lstStyle/>
        <a:p>
          <a:pPr algn="l">
            <a:defRPr sz="1600" b="0" i="0" u="none" strike="noStrike" kern="1200" spc="70" baseline="0">
              <a:solidFill>
                <a:schemeClr val="dk1">
                  <a:lumMod val="50000"/>
                  <a:lumOff val="50000"/>
                </a:schemeClr>
              </a:solidFill>
              <a:latin typeface="+mn-lt"/>
              <a:ea typeface="+mn-ea"/>
              <a:cs typeface="+mn-cs"/>
            </a:defRPr>
          </a:pPr>
          <a:endParaRPr lang="en-US"/>
        </a:p>
      </c:txPr>
    </c:title>
    <c:autoTitleDeleted val="0"/>
    <c:plotArea>
      <c:layout>
        <c:manualLayout>
          <c:layoutTarget val="inner"/>
          <c:xMode val="edge"/>
          <c:yMode val="edge"/>
          <c:x val="7.8220034995625548E-2"/>
          <c:y val="0.26430555555555557"/>
          <c:w val="0.8797799650043745"/>
          <c:h val="0.67550925925925931"/>
        </c:manualLayout>
      </c:layout>
      <c:scatterChart>
        <c:scatterStyle val="lineMarker"/>
        <c:varyColors val="0"/>
        <c:ser>
          <c:idx val="0"/>
          <c:order val="0"/>
          <c:tx>
            <c:strRef>
              <c:f>Sheet1!$B$1</c:f>
              <c:strCache>
                <c:ptCount val="1"/>
                <c:pt idx="0">
                  <c:v>Percentage (%)</c:v>
                </c:pt>
              </c:strCache>
            </c:strRef>
          </c:tx>
          <c:spPr>
            <a:ln w="28575">
              <a:solidFill>
                <a:schemeClr val="accent1">
                  <a:alpha val="20000"/>
                </a:schemeClr>
              </a:solidFill>
            </a:ln>
            <a:effectLst/>
          </c:spPr>
          <c:marker>
            <c:symbol val="circle"/>
            <c:size val="4"/>
            <c:spPr>
              <a:solidFill>
                <a:schemeClr val="accent1"/>
              </a:solidFill>
              <a:ln w="9525" cap="flat" cmpd="sng" algn="ctr">
                <a:solidFill>
                  <a:schemeClr val="accent1"/>
                </a:solidFill>
                <a:round/>
              </a:ln>
              <a:effectLst/>
            </c:spPr>
          </c:marker>
          <c:xVal>
            <c:numRef>
              <c:f>Sheet1!$A$2:$A$14</c:f>
              <c:numCache>
                <c:formatCode>General</c:formatCode>
                <c:ptCount val="13"/>
                <c:pt idx="0">
                  <c:v>2017</c:v>
                </c:pt>
                <c:pt idx="1">
                  <c:v>2018</c:v>
                </c:pt>
                <c:pt idx="2">
                  <c:v>2019</c:v>
                </c:pt>
                <c:pt idx="3">
                  <c:v>2020</c:v>
                </c:pt>
                <c:pt idx="4">
                  <c:v>2021</c:v>
                </c:pt>
              </c:numCache>
            </c:numRef>
          </c:xVal>
          <c:yVal>
            <c:numRef>
              <c:f>Sheet1!$B$2:$B$14</c:f>
              <c:numCache>
                <c:formatCode>General</c:formatCode>
                <c:ptCount val="13"/>
                <c:pt idx="0">
                  <c:v>4</c:v>
                </c:pt>
                <c:pt idx="1">
                  <c:v>4</c:v>
                </c:pt>
                <c:pt idx="2">
                  <c:v>4</c:v>
                </c:pt>
                <c:pt idx="3">
                  <c:v>76</c:v>
                </c:pt>
                <c:pt idx="4">
                  <c:v>42</c:v>
                </c:pt>
              </c:numCache>
            </c:numRef>
          </c:yVal>
          <c:smooth val="0"/>
          <c:extLst>
            <c:ext xmlns:c16="http://schemas.microsoft.com/office/drawing/2014/chart" uri="{C3380CC4-5D6E-409C-BE32-E72D297353CC}">
              <c16:uniqueId val="{00000000-AF1C-46B0-95FE-6601D3FED1C2}"/>
            </c:ext>
          </c:extLst>
        </c:ser>
        <c:dLbls>
          <c:showLegendKey val="0"/>
          <c:showVal val="0"/>
          <c:showCatName val="0"/>
          <c:showSerName val="0"/>
          <c:showPercent val="0"/>
          <c:showBubbleSize val="0"/>
        </c:dLbls>
        <c:axId val="352815455"/>
        <c:axId val="352811615"/>
      </c:scatterChart>
      <c:valAx>
        <c:axId val="352815455"/>
        <c:scaling>
          <c:orientation val="minMax"/>
        </c:scaling>
        <c:delete val="0"/>
        <c:axPos val="b"/>
        <c:majorGridlines>
          <c:spPr>
            <a:ln w="9525" cap="flat" cmpd="sng" algn="ctr">
              <a:solidFill>
                <a:schemeClr val="dk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dk1">
                    <a:lumMod val="50000"/>
                    <a:lumOff val="50000"/>
                  </a:schemeClr>
                </a:solidFill>
                <a:latin typeface="+mn-lt"/>
                <a:ea typeface="+mn-ea"/>
                <a:cs typeface="+mn-cs"/>
              </a:defRPr>
            </a:pPr>
            <a:endParaRPr lang="en-US"/>
          </a:p>
        </c:txPr>
        <c:crossAx val="352811615"/>
        <c:crosses val="autoZero"/>
        <c:crossBetween val="midCat"/>
      </c:valAx>
      <c:valAx>
        <c:axId val="352811615"/>
        <c:scaling>
          <c:orientation val="minMax"/>
        </c:scaling>
        <c:delete val="0"/>
        <c:axPos val="l"/>
        <c:majorGridlines>
          <c:spPr>
            <a:ln w="9525" cap="flat" cmpd="sng" algn="ctr">
              <a:solidFill>
                <a:schemeClr val="dk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50000"/>
                    <a:lumOff val="50000"/>
                  </a:schemeClr>
                </a:solidFill>
                <a:latin typeface="+mn-lt"/>
                <a:ea typeface="+mn-ea"/>
                <a:cs typeface="+mn-cs"/>
              </a:defRPr>
            </a:pPr>
            <a:endParaRPr lang="en-US"/>
          </a:p>
        </c:txPr>
        <c:crossAx val="352815455"/>
        <c:crosses val="autoZero"/>
        <c:crossBetween val="midCat"/>
      </c:valAx>
      <c:spPr>
        <a:noFill/>
        <a:ln>
          <a:noFill/>
        </a:ln>
        <a:effectLst/>
      </c:spPr>
    </c:plotArea>
    <c:plotVisOnly val="1"/>
    <c:dispBlanksAs val="gap"/>
    <c:showDLblsOverMax val="0"/>
  </c:chart>
  <c:spPr>
    <a:gradFill flip="none" rotWithShape="1">
      <a:gsLst>
        <a:gs pos="100000">
          <a:schemeClr val="lt1">
            <a:lumMod val="95000"/>
          </a:schemeClr>
        </a:gs>
        <a:gs pos="43000">
          <a:schemeClr val="lt1"/>
        </a:gs>
      </a:gsLst>
      <a:path path="circle">
        <a:fillToRect l="50000" t="50000" r="50000" b="50000"/>
      </a:path>
      <a:tileRect/>
    </a:gra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4">
  <cs:axisTitle>
    <cs:lnRef idx="0"/>
    <cs:fillRef idx="0"/>
    <cs:effectRef idx="0"/>
    <cs:fontRef idx="minor">
      <a:schemeClr val="dk1">
        <a:lumMod val="50000"/>
        <a:lumOff val="50000"/>
      </a:schemeClr>
    </cs:fontRef>
    <cs:defRPr sz="900" b="1" kern="1200"/>
  </cs:axisTitle>
  <cs:categoryAxis>
    <cs:lnRef idx="0"/>
    <cs:fillRef idx="0"/>
    <cs:effectRef idx="0"/>
    <cs:fontRef idx="minor">
      <a:schemeClr val="dk1">
        <a:lumMod val="50000"/>
        <a:lumOff val="50000"/>
      </a:schemeClr>
    </cs:fontRef>
    <cs:spPr>
      <a:ln w="9525" cap="flat" cmpd="sng" algn="ctr">
        <a:solidFill>
          <a:schemeClr val="dk1">
            <a:lumMod val="15000"/>
            <a:lumOff val="85000"/>
          </a:schemeClr>
        </a:solidFill>
        <a:round/>
      </a:ln>
    </cs:spPr>
    <cs:defRPr sz="900" kern="1200"/>
  </cs:categoryAxis>
  <cs:chartArea>
    <cs:lnRef idx="0"/>
    <cs:fillRef idx="0"/>
    <cs:effectRef idx="0"/>
    <cs:fontRef idx="minor">
      <a:schemeClr val="dk1"/>
    </cs:fontRef>
    <cs:spPr>
      <a:gradFill flip="none" rotWithShape="1">
        <a:gsLst>
          <a:gs pos="100000">
            <a:schemeClr val="lt1">
              <a:lumMod val="95000"/>
            </a:schemeClr>
          </a:gs>
          <a:gs pos="43000">
            <a:schemeClr val="lt1"/>
          </a:gs>
        </a:gsLst>
        <a:path path="circle">
          <a:fillToRect l="50000" t="50000" r="50000" b="50000"/>
        </a:path>
        <a:tileRect/>
      </a:gra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a:solidFill>
          <a:schemeClr val="phClr">
            <a:alpha val="20000"/>
          </a:schemeClr>
        </a:solidFill>
      </a:ln>
    </cs:spPr>
  </cs:dataPointLine>
  <cs:dataPointMarker>
    <cs:lnRef idx="0">
      <cs:styleClr val="auto"/>
    </cs:lnRef>
    <cs:fillRef idx="0">
      <cs:styleClr val="auto"/>
    </cs:fillRef>
    <cs:effectRef idx="0"/>
    <cs:fontRef idx="minor">
      <a:schemeClr val="tx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dk1">
        <a:lumMod val="50000"/>
        <a:lumOff val="50000"/>
      </a:schemeClr>
    </cs:fontRef>
    <cs:spPr>
      <a:ln w="9525" cap="rnd">
        <a:solidFill>
          <a:schemeClr val="dk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a:solidFill>
          <a:schemeClr val="dk1">
            <a:lumMod val="50000"/>
            <a:lumOff val="50000"/>
          </a:schemeClr>
        </a:solidFill>
      </a:ln>
    </cs:spPr>
  </cs:downBar>
  <cs:dropLine>
    <cs:lnRef idx="0"/>
    <cs:fillRef idx="0"/>
    <cs:effectRef idx="0"/>
    <cs:fontRef idx="minor">
      <a:schemeClr val="tx1"/>
    </cs:fontRef>
    <cs:spPr>
      <a:ln w="9525">
        <a:solidFill>
          <a:schemeClr val="dk1">
            <a:lumMod val="35000"/>
            <a:lumOff val="65000"/>
          </a:schemeClr>
        </a:solidFill>
      </a:ln>
    </cs:spPr>
  </cs:dropLine>
  <cs:errorBar>
    <cs:lnRef idx="0"/>
    <cs:fillRef idx="0"/>
    <cs:effectRef idx="0"/>
    <cs:fontRef idx="minor">
      <a:schemeClr val="tx1"/>
    </cs:fontRef>
    <cs:spPr>
      <a:ln w="9525">
        <a:solidFill>
          <a:schemeClr val="dk1">
            <a:lumMod val="50000"/>
            <a:lumOff val="50000"/>
          </a:schemeClr>
        </a:solidFill>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dk1">
            <a:lumMod val="15000"/>
            <a:lumOff val="85000"/>
          </a:schemeClr>
        </a:solidFill>
        <a:round/>
      </a:ln>
    </cs:spPr>
  </cs:gridlineMajor>
  <cs:gridlineMinor>
    <cs:lnRef idx="0"/>
    <cs:fillRef idx="0"/>
    <cs:effectRef idx="0"/>
    <cs:fontRef idx="minor">
      <a:schemeClr val="tx1"/>
    </cs:fontRef>
    <cs:spPr>
      <a:ln w="9525" cap="flat" cmpd="sng" algn="ctr">
        <a:solidFill>
          <a:schemeClr val="dk1">
            <a:lumMod val="5000"/>
            <a:lumOff val="95000"/>
          </a:schemeClr>
        </a:solidFill>
        <a:round/>
      </a:ln>
    </cs:spPr>
  </cs:gridlineMinor>
  <cs:hiLoLine>
    <cs:lnRef idx="0"/>
    <cs:fillRef idx="0"/>
    <cs:effectRef idx="0"/>
    <cs:fontRef idx="minor">
      <a:schemeClr val="tx1"/>
    </cs:fontRef>
    <cs:spPr>
      <a:ln w="9525">
        <a:solidFill>
          <a:schemeClr val="dk1">
            <a:lumMod val="35000"/>
            <a:lumOff val="65000"/>
          </a:schemeClr>
        </a:solidFill>
      </a:ln>
    </cs:spPr>
  </cs:hiLoLine>
  <cs:leaderLine>
    <cs:lnRef idx="0"/>
    <cs:fillRef idx="0"/>
    <cs:effectRef idx="0"/>
    <cs:fontRef idx="minor">
      <a:schemeClr val="tx1"/>
    </cs:fontRef>
    <cs:spPr>
      <a:ln w="9525">
        <a:solidFill>
          <a:schemeClr val="dk1">
            <a:lumMod val="35000"/>
            <a:lumOff val="65000"/>
          </a:schemeClr>
        </a:solidFill>
      </a:ln>
    </cs:spPr>
  </cs:leaderLine>
  <cs:legend>
    <cs:lnRef idx="0"/>
    <cs:fillRef idx="0"/>
    <cs:effectRef idx="0"/>
    <cs:fontRef idx="minor">
      <a:schemeClr val="dk1">
        <a:lumMod val="50000"/>
        <a:lumOff val="50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tx1">
        <a:lumMod val="50000"/>
        <a:lumOff val="50000"/>
      </a:schemeClr>
    </cs:fontRef>
    <cs:spPr>
      <a:ln w="9525">
        <a:solidFill>
          <a:schemeClr val="dk1">
            <a:lumMod val="15000"/>
            <a:lumOff val="85000"/>
          </a:schemeClr>
        </a:solidFill>
      </a:ln>
    </cs:spPr>
    <cs:defRPr sz="900" kern="1200"/>
  </cs:seriesAxis>
  <cs:seriesLine>
    <cs:lnRef idx="0"/>
    <cs:fillRef idx="0"/>
    <cs:effectRef idx="0"/>
    <cs:fontRef idx="minor">
      <a:schemeClr val="tx1"/>
    </cs:fontRef>
    <cs:spPr>
      <a:ln w="9525">
        <a:solidFill>
          <a:schemeClr val="dk1">
            <a:lumMod val="35000"/>
            <a:lumOff val="65000"/>
          </a:schemeClr>
        </a:solidFill>
      </a:ln>
    </cs:spPr>
  </cs:seriesLine>
  <cs:title>
    <cs:lnRef idx="0"/>
    <cs:fillRef idx="0"/>
    <cs:effectRef idx="0"/>
    <cs:fontRef idx="minor">
      <a:schemeClr val="dk1">
        <a:lumMod val="50000"/>
        <a:lumOff val="50000"/>
      </a:schemeClr>
    </cs:fontRef>
    <cs:defRPr sz="1600" b="0" kern="1200" spc="70" baseline="0"/>
  </cs:title>
  <cs:trendline>
    <cs:lnRef idx="0">
      <cs:styleClr val="0"/>
    </cs:lnRef>
    <cs:fillRef idx="0"/>
    <cs:effectRef idx="0"/>
    <cs:fontRef idx="minor">
      <a:schemeClr val="tx1"/>
    </cs:fontRef>
    <cs:spPr>
      <a:ln w="63500" cap="rnd" cmpd="sng" algn="ctr">
        <a:solidFill>
          <a:schemeClr val="phClr">
            <a:alpha val="25000"/>
          </a:schemeClr>
        </a:solidFill>
        <a:round/>
      </a:ln>
    </cs:spPr>
  </cs:trendline>
  <cs:trendlineLabel>
    <cs:lnRef idx="0"/>
    <cs:fillRef idx="0"/>
    <cs:effectRef idx="0"/>
    <cs:fontRef idx="minor">
      <a:schemeClr val="dk1">
        <a:lumMod val="50000"/>
        <a:lumOff val="50000"/>
      </a:schemeClr>
    </cs:fontRef>
    <cs:defRPr sz="900" kern="1200"/>
  </cs:trendlineLabel>
  <cs:upBar>
    <cs:lnRef idx="0"/>
    <cs:fillRef idx="0"/>
    <cs:effectRef idx="0"/>
    <cs:fontRef idx="minor">
      <a:schemeClr val="tx1"/>
    </cs:fontRef>
    <cs:spPr>
      <a:solidFill>
        <a:schemeClr val="lt1"/>
      </a:solidFill>
      <a:ln w="9525">
        <a:solidFill>
          <a:schemeClr val="dk1">
            <a:lumMod val="50000"/>
            <a:lumOff val="50000"/>
          </a:schemeClr>
        </a:solidFill>
      </a:ln>
    </cs:spPr>
  </cs:upBar>
  <cs:valueAxis>
    <cs:lnRef idx="0"/>
    <cs:fillRef idx="0"/>
    <cs:effectRef idx="0"/>
    <cs:fontRef idx="minor">
      <a:schemeClr val="dk1">
        <a:lumMod val="50000"/>
        <a:lumOff val="50000"/>
      </a:schemeClr>
    </cs:fontRef>
    <cs:defRPr sz="900" kern="12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2</Pages>
  <Words>489</Words>
  <Characters>2788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Nidhi Mishra</dc:creator>
  <cp:keywords/>
  <dc:description/>
  <cp:lastModifiedBy>Nidhi Mishra</cp:lastModifiedBy>
  <cp:revision>1</cp:revision>
  <dcterms:created xsi:type="dcterms:W3CDTF">2024-07-11T04:03:00Z</dcterms:created>
  <dcterms:modified xsi:type="dcterms:W3CDTF">2024-07-11T05:00:00Z</dcterms:modified>
</cp:coreProperties>
</file>