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80.0" w:type="dxa"/>
        <w:jc w:val="left"/>
        <w:tblLayout w:type="fixed"/>
        <w:tblLook w:val="0400"/>
      </w:tblPr>
      <w:tblGrid>
        <w:gridCol w:w="3645"/>
        <w:gridCol w:w="870"/>
        <w:gridCol w:w="6765"/>
        <w:tblGridChange w:id="0">
          <w:tblGrid>
            <w:gridCol w:w="3645"/>
            <w:gridCol w:w="870"/>
            <w:gridCol w:w="6765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leader="none" w:pos="990"/>
              </w:tabs>
              <w:jc w:val="center"/>
              <w:rPr>
                <w:rFonts w:ascii="Arial" w:cs="Arial" w:eastAsia="Arial" w:hAnsi="Arial"/>
              </w:rPr>
            </w:pPr>
            <w:commentRangeStart w:id="0"/>
            <w:r w:rsidDel="00000000" w:rsidR="00000000" w:rsidRPr="00000000">
              <w:rPr>
                <w:rFonts w:ascii="Arial" w:cs="Arial" w:eastAsia="Arial" w:hAnsi="Arial"/>
              </w:rPr>
              <mc:AlternateContent>
                <mc:Choice Requires="wpg">
                  <w:drawing>
                    <wp:inline distB="0" distT="0" distL="0" distR="0">
                      <wp:extent cx="2186305" cy="2186305"/>
                      <wp:effectExtent b="0" l="0" r="0" t="0"/>
                      <wp:docPr id="1" name="" title="Professional Headshot of Man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284598" y="2718598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63500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186305" cy="2186305"/>
                      <wp:effectExtent b="0" l="0" r="0" t="0"/>
                      <wp:docPr descr="Professional Headshot of Man"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Professional Headshot of Man"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86305" cy="21863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Mit Patel</w:t>
            </w:r>
          </w:p>
          <w:p w:rsidR="00000000" w:rsidDel="00000000" w:rsidP="00000000" w:rsidRDefault="00000000" w:rsidRPr="00000000" w14:paraId="00000005">
            <w:pPr>
              <w:pStyle w:val="Sub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(312) 686-8197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LinkedIN: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patelmit223@gmail.com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Location: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Chicago, IL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urfp49hynplg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Certifications: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CERTIFICATION: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Technical Support Fundamentals Certification, Grow with Google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3">
            <w:pPr>
              <w:spacing w:line="480" w:lineRule="auto"/>
              <w:rPr>
                <w:rFonts w:ascii="Arial" w:cs="Arial" w:eastAsia="Arial" w:hAnsi="Arial"/>
                <w:b w:val="1"/>
              </w:rPr>
            </w:pPr>
            <w:commentRangeStart w:id="1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Northeastern Illinois University</w:t>
            </w:r>
          </w:p>
          <w:p w:rsidR="00000000" w:rsidDel="00000000" w:rsidP="00000000" w:rsidRDefault="00000000" w:rsidRPr="00000000" w14:paraId="00000024">
            <w:pPr>
              <w:spacing w:line="48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Chicago, IL</w:t>
            </w:r>
          </w:p>
          <w:p w:rsidR="00000000" w:rsidDel="00000000" w:rsidP="00000000" w:rsidRDefault="00000000" w:rsidRPr="00000000" w14:paraId="00000025">
            <w:pPr>
              <w:pStyle w:val="Heading4"/>
              <w:spacing w:line="480" w:lineRule="auto"/>
              <w:rPr>
                <w:rFonts w:ascii="Arial" w:cs="Arial" w:eastAsia="Arial" w:hAnsi="Arial"/>
              </w:rPr>
            </w:pPr>
            <w:bookmarkStart w:colFirst="0" w:colLast="0" w:name="_gc342jvhchl2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Bachelor of Arts: Computer Science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B">
            <w:pPr>
              <w:pStyle w:val="Heading4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Argonne National </w:t>
            </w:r>
            <w:commentRangeStart w:id="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Laboratory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C">
            <w:pPr>
              <w:pStyle w:val="Heading4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Research Assistant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2023–2023</w:t>
            </w:r>
          </w:p>
          <w:p w:rsidR="00000000" w:rsidDel="00000000" w:rsidP="00000000" w:rsidRDefault="00000000" w:rsidRPr="00000000" w14:paraId="0000002E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 Analyzed literature papers to familiarize with the past research work</w:t>
              <w:br w:type="textWrapping"/>
              <w:t xml:space="preserve">● Attended weekly seminars to further professional expertise and network</w:t>
              <w:br w:type="textWrapping"/>
              <w:t xml:space="preserve">● Utilized python programming language to code data visualization model</w:t>
              <w:br w:type="textWrapping"/>
              <w:t xml:space="preserve">● Presented poster presentation at Learning On The Lawn Argonne Symposium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2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3">
            <w:pPr>
              <w:spacing w:line="48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 </w:t>
            </w:r>
            <w:commentRangeStart w:id="3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Computer Basic Setup: mouse, keyboard, monitor,</w:t>
              <w:br w:type="textWrapping"/>
              <w:t xml:space="preserve">● Software Troubleshooting</w:t>
              <w:br w:type="textWrapping"/>
              <w:t xml:space="preserve">● Client Services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leader="none" w:pos="99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9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viewer's Account" w:id="0" w:date="2023-11-24T16:43:59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photo</w:t>
      </w:r>
    </w:p>
  </w:comment>
  <w:comment w:author="Reviewer's Account" w:id="2" w:date="2023-11-24T17:00:52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is missing</w:t>
      </w:r>
    </w:p>
  </w:comment>
  <w:comment w:author="Reviewer's Account" w:id="3" w:date="2023-11-24T16:26:35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 basic computer setup, as it's not considered a skill. Classify abilities into two groups: Soft skills and Technical skills.</w:t>
      </w:r>
    </w:p>
  </w:comment>
  <w:comment w:author="Reviewer's Account" w:id="1" w:date="2023-11-24T16:22:15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starting and ending date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8"/>
      <w:szCs w:val="28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