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2">
      <w:pPr>
        <w:spacing w:after="0" w:line="240" w:lineRule="auto"/>
        <w:rPr>
          <w:rFonts w:ascii="Times" w:cs="Times" w:eastAsia="Times" w:hAnsi="Times"/>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2371090</wp:posOffset>
                </wp:positionH>
                <wp:positionV relativeFrom="paragraph">
                  <wp:posOffset>-16509</wp:posOffset>
                </wp:positionV>
                <wp:extent cx="3192780" cy="1963321"/>
                <wp:effectExtent b="0" l="0" r="0" t="0"/>
                <wp:wrapNone/>
                <wp:docPr id="44" name=""/>
                <a:graphic>
                  <a:graphicData uri="http://schemas.microsoft.com/office/word/2010/wordprocessingShape">
                    <wps:wsp>
                      <wps:cNvSpPr/>
                      <wps:cNvPr id="3" name="Shape 3"/>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A1                    Roll No.:   1911015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2371090</wp:posOffset>
                </wp:positionH>
                <wp:positionV relativeFrom="paragraph">
                  <wp:posOffset>-16509</wp:posOffset>
                </wp:positionV>
                <wp:extent cx="3192780" cy="1963321"/>
                <wp:effectExtent b="0" l="0" r="0" t="0"/>
                <wp:wrapNone/>
                <wp:docPr id="4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192780" cy="1963321"/>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w:cs="Times" w:eastAsia="Times" w:hAnsi="Times"/>
          <w:b w:val="1"/>
          <w:sz w:val="24"/>
          <w:szCs w:val="24"/>
        </w:rPr>
      </w:pPr>
      <w:r w:rsidDel="00000000" w:rsidR="00000000" w:rsidRPr="00000000">
        <w:rPr>
          <w:rtl w:val="0"/>
        </w:rPr>
      </w:r>
    </w:p>
    <w:tbl>
      <w:tblPr>
        <w:tblStyle w:val="Table1"/>
        <w:tblW w:w="93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89"/>
        <w:tblGridChange w:id="0">
          <w:tblGrid>
            <w:gridCol w:w="9389"/>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Title: </w:t>
            </w:r>
            <w:r w:rsidDel="00000000" w:rsidR="00000000" w:rsidRPr="00000000">
              <w:rPr>
                <w:rFonts w:ascii="Times" w:cs="Times" w:eastAsia="Times" w:hAnsi="Times"/>
                <w:sz w:val="24"/>
                <w:szCs w:val="24"/>
                <w:rtl w:val="0"/>
              </w:rPr>
              <w:t xml:space="preserve"> </w:t>
            </w:r>
            <w:r w:rsidDel="00000000" w:rsidR="00000000" w:rsidRPr="00000000">
              <w:rPr>
                <w:b w:val="1"/>
                <w:rtl w:val="0"/>
              </w:rPr>
              <w:t xml:space="preserve">Project Cost Estimation</w:t>
            </w:r>
            <w:r w:rsidDel="00000000" w:rsidR="00000000" w:rsidRPr="00000000">
              <w:rPr>
                <w:rtl w:val="0"/>
              </w:rPr>
            </w:r>
          </w:p>
        </w:tc>
      </w:tr>
    </w:tbl>
    <w:p w:rsidR="00000000" w:rsidDel="00000000" w:rsidP="00000000" w:rsidRDefault="00000000" w:rsidRPr="00000000" w14:paraId="0000000F">
      <w:pPr>
        <w:pBdr>
          <w:bottom w:color="000000" w:space="1" w:sz="12" w:val="single"/>
        </w:pBdr>
        <w:tabs>
          <w:tab w:val="left" w:pos="9356"/>
        </w:tabs>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0">
      <w:pPr>
        <w:tabs>
          <w:tab w:val="left" w:pos="9356"/>
        </w:tabs>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1">
      <w:pPr>
        <w:pBdr>
          <w:bottom w:color="000000" w:space="1" w:sz="12" w:val="single"/>
        </w:pBdr>
        <w:tabs>
          <w:tab w:val="left" w:pos="9356"/>
        </w:tabs>
        <w:spacing w:after="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Objective:</w:t>
      </w:r>
      <w:r w:rsidDel="00000000" w:rsidR="00000000" w:rsidRPr="00000000">
        <w:rPr>
          <w:rFonts w:ascii="Times" w:cs="Times" w:eastAsia="Times" w:hAnsi="Times"/>
          <w:sz w:val="24"/>
          <w:szCs w:val="24"/>
          <w:rtl w:val="0"/>
        </w:rPr>
        <w:t xml:space="preserve"> Acquire skill of cost and efforts estimation techniques. </w:t>
      </w:r>
    </w:p>
    <w:p w:rsidR="00000000" w:rsidDel="00000000" w:rsidP="00000000" w:rsidRDefault="00000000" w:rsidRPr="00000000" w14:paraId="00000012">
      <w:pPr>
        <w:spacing w:after="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Expected Outcome of Experiment: </w:t>
      </w:r>
    </w:p>
    <w:p w:rsidR="00000000" w:rsidDel="00000000" w:rsidP="00000000" w:rsidRDefault="00000000" w:rsidRPr="00000000" w14:paraId="00000013">
      <w:pPr>
        <w:spacing w:after="0" w:line="240" w:lineRule="auto"/>
        <w:rPr>
          <w:rFonts w:ascii="Times" w:cs="Times" w:eastAsia="Times" w:hAnsi="Times"/>
          <w:b w:val="1"/>
          <w:sz w:val="24"/>
          <w:szCs w:val="24"/>
        </w:rPr>
      </w:pPr>
      <w:r w:rsidDel="00000000" w:rsidR="00000000" w:rsidRPr="00000000">
        <w:rPr>
          <w:rtl w:val="0"/>
        </w:rPr>
      </w:r>
    </w:p>
    <w:tbl>
      <w:tblPr>
        <w:tblStyle w:val="Table2"/>
        <w:tblW w:w="88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7661"/>
        <w:tblGridChange w:id="0">
          <w:tblGrid>
            <w:gridCol w:w="1149"/>
            <w:gridCol w:w="7661"/>
          </w:tblGrid>
        </w:tblGridChange>
      </w:tblGrid>
      <w:tr>
        <w:trPr>
          <w:cantSplit w:val="0"/>
          <w:trHeight w:val="262" w:hRule="atLeast"/>
          <w:tblHeader w:val="0"/>
        </w:trPr>
        <w:tc>
          <w:tcPr/>
          <w:p w:rsidR="00000000" w:rsidDel="00000000" w:rsidP="00000000" w:rsidRDefault="00000000" w:rsidRPr="00000000" w14:paraId="00000014">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Course Outcome</w:t>
            </w:r>
          </w:p>
        </w:tc>
        <w:tc>
          <w:tcPr/>
          <w:p w:rsidR="00000000" w:rsidDel="00000000" w:rsidP="00000000" w:rsidRDefault="00000000" w:rsidRPr="00000000" w14:paraId="00000015">
            <w:pPr>
              <w:spacing w:after="0" w:line="24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After successful  completion of the course students should be able to</w:t>
            </w:r>
          </w:p>
        </w:tc>
      </w:tr>
      <w:tr>
        <w:trPr>
          <w:cantSplit w:val="0"/>
          <w:trHeight w:val="317" w:hRule="atLeast"/>
          <w:tblHeader w:val="0"/>
        </w:trPr>
        <w:tc>
          <w:tcPr>
            <w:vAlign w:val="center"/>
          </w:tcPr>
          <w:p w:rsidR="00000000" w:rsidDel="00000000" w:rsidP="00000000" w:rsidRDefault="00000000" w:rsidRPr="00000000" w14:paraId="00000016">
            <w:pPr>
              <w:spacing w:after="0" w:line="360" w:lineRule="auto"/>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CO2</w:t>
            </w:r>
            <w:r w:rsidDel="00000000" w:rsidR="00000000" w:rsidRPr="00000000">
              <w:rPr>
                <w:rtl w:val="0"/>
              </w:rPr>
            </w:r>
          </w:p>
        </w:tc>
        <w:tc>
          <w:tcPr>
            <w:vAlign w:val="center"/>
          </w:tcPr>
          <w:p w:rsidR="00000000" w:rsidDel="00000000" w:rsidP="00000000" w:rsidRDefault="00000000" w:rsidRPr="00000000" w14:paraId="00000017">
            <w:pPr>
              <w:spacing w:after="0"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Evaluate and assess the projects and to estimate the project cost using cost benefit evaluation techniques.</w:t>
            </w:r>
            <w:r w:rsidDel="00000000" w:rsidR="00000000" w:rsidRPr="00000000">
              <w:rPr>
                <w:rtl w:val="0"/>
              </w:rPr>
            </w:r>
          </w:p>
        </w:tc>
      </w:tr>
    </w:tbl>
    <w:p w:rsidR="00000000" w:rsidDel="00000000" w:rsidP="00000000" w:rsidRDefault="00000000" w:rsidRPr="00000000" w14:paraId="00000018">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______________________________________________________________________________</w:t>
      </w:r>
    </w:p>
    <w:p w:rsidR="00000000" w:rsidDel="00000000" w:rsidP="00000000" w:rsidRDefault="00000000" w:rsidRPr="00000000" w14:paraId="00000019">
      <w:pPr>
        <w:spacing w:after="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Books/ Journals/ Websites referred: </w:t>
      </w:r>
    </w:p>
    <w:p w:rsidR="00000000" w:rsidDel="00000000" w:rsidP="00000000" w:rsidRDefault="00000000" w:rsidRPr="00000000" w14:paraId="0000001A">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Bob Hughes, Mike cotterell, Rajib Mall“Software Project Management”, fifth Edition, Tata McGraw Hill, Special Indian Edition</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Royce, “Software Project Management”, Pearson Education, 1999.</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Project Management Institute: “A Guide to the Project Management Body of Knowledge (PMBOK Guide)” 5</w:t>
      </w:r>
      <w:r w:rsidDel="00000000" w:rsidR="00000000" w:rsidRPr="00000000">
        <w:rPr>
          <w:rFonts w:ascii="Times New Roman" w:cs="Times New Roman" w:eastAsia="Times New Roman" w:hAnsi="Times New Roman"/>
          <w:i w:val="1"/>
          <w:color w:val="111111"/>
          <w:sz w:val="24"/>
          <w:szCs w:val="24"/>
          <w:vertAlign w:val="superscript"/>
          <w:rtl w:val="0"/>
        </w:rPr>
        <w:t xml:space="preserve">th</w:t>
      </w:r>
      <w:r w:rsidDel="00000000" w:rsidR="00000000" w:rsidRPr="00000000">
        <w:rPr>
          <w:rFonts w:ascii="Times New Roman" w:cs="Times New Roman" w:eastAsia="Times New Roman" w:hAnsi="Times New Roman"/>
          <w:i w:val="1"/>
          <w:color w:val="111111"/>
          <w:sz w:val="24"/>
          <w:szCs w:val="24"/>
          <w:rtl w:val="0"/>
        </w:rPr>
        <w:t xml:space="preserve"> Edition Project Management Institute.</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ffffff" w:val="clear"/>
        <w:spacing w:after="28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John Nicholas, Herman Steyn, “Project Management for Business Engineering and Technology”</w:t>
      </w:r>
      <w:r w:rsidDel="00000000" w:rsidR="00000000" w:rsidRPr="00000000">
        <w:rPr>
          <w:i w:val="1"/>
          <w:color w:val="111111"/>
          <w:rtl w:val="0"/>
        </w:rPr>
        <w:t xml:space="preserve"> </w:t>
      </w:r>
      <w:r w:rsidDel="00000000" w:rsidR="00000000" w:rsidRPr="00000000">
        <w:rPr>
          <w:rFonts w:ascii="Times New Roman" w:cs="Times New Roman" w:eastAsia="Times New Roman" w:hAnsi="Times New Roman"/>
          <w:i w:val="1"/>
          <w:color w:val="111111"/>
          <w:sz w:val="24"/>
          <w:szCs w:val="24"/>
          <w:rtl w:val="0"/>
        </w:rPr>
        <w:t xml:space="preserve">4th Edition.</w:t>
      </w:r>
    </w:p>
    <w:p w:rsidR="00000000" w:rsidDel="00000000" w:rsidP="00000000" w:rsidRDefault="00000000" w:rsidRPr="00000000" w14:paraId="0000001F">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______________________________________________________________________________</w:t>
      </w:r>
    </w:p>
    <w:p w:rsidR="00000000" w:rsidDel="00000000" w:rsidP="00000000" w:rsidRDefault="00000000" w:rsidRPr="00000000" w14:paraId="0000002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1">
      <w:pPr>
        <w:spacing w:after="0" w:before="240"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Team Members :</w:t>
      </w:r>
    </w:p>
    <w:p w:rsidR="00000000" w:rsidDel="00000000" w:rsidP="00000000" w:rsidRDefault="00000000" w:rsidRPr="00000000" w14:paraId="00000022">
      <w:pPr>
        <w:spacing w:after="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Nidhi Bhanushali – 1911004</w:t>
      </w:r>
    </w:p>
    <w:p w:rsidR="00000000" w:rsidDel="00000000" w:rsidP="00000000" w:rsidRDefault="00000000" w:rsidRPr="00000000" w14:paraId="00000023">
      <w:pPr>
        <w:spacing w:after="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Mayank Chopra – 1911006</w:t>
      </w:r>
    </w:p>
    <w:p w:rsidR="00000000" w:rsidDel="00000000" w:rsidP="00000000" w:rsidRDefault="00000000" w:rsidRPr="00000000" w14:paraId="00000024">
      <w:pPr>
        <w:spacing w:after="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Shubh Gosalia – 1911015</w:t>
      </w:r>
    </w:p>
    <w:p w:rsidR="00000000" w:rsidDel="00000000" w:rsidP="00000000" w:rsidRDefault="00000000" w:rsidRPr="00000000" w14:paraId="00000025">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Pre Lab/ Prior Concepts: </w:t>
      </w:r>
    </w:p>
    <w:p w:rsidR="00000000" w:rsidDel="00000000" w:rsidP="00000000" w:rsidRDefault="00000000" w:rsidRPr="00000000" w14:paraId="0000002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Project Scheduling, Interest, Investments etc.</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360" w:lineRule="auto"/>
        <w:jc w:val="both"/>
        <w:rPr>
          <w:rFonts w:ascii="Times" w:cs="Times" w:eastAsia="Times" w:hAnsi="Times"/>
          <w:b w:val="1"/>
          <w:color w:val="000000"/>
          <w:sz w:val="24"/>
          <w:szCs w:val="24"/>
        </w:rPr>
      </w:pP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______________________________________________________________________</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New Concepts to be learned:</w:t>
      </w:r>
    </w:p>
    <w:p w:rsidR="00000000" w:rsidDel="00000000" w:rsidP="00000000" w:rsidRDefault="00000000" w:rsidRPr="00000000" w14:paraId="0000002B">
      <w:pPr>
        <w:numPr>
          <w:ilvl w:val="1"/>
          <w:numId w:val="5"/>
        </w:numPr>
        <w:pBdr>
          <w:top w:space="0" w:sz="0" w:val="nil"/>
          <w:left w:space="0" w:sz="0" w:val="nil"/>
          <w:bottom w:space="0" w:sz="0" w:val="nil"/>
          <w:right w:space="0" w:sz="0" w:val="nil"/>
          <w:between w:space="0" w:sz="0" w:val="nil"/>
        </w:pBdr>
        <w:spacing w:after="0" w:line="360" w:lineRule="auto"/>
        <w:ind w:left="654" w:hanging="36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Cost estimation Techniques</w:t>
      </w:r>
    </w:p>
    <w:p w:rsidR="00000000" w:rsidDel="00000000" w:rsidP="00000000" w:rsidRDefault="00000000" w:rsidRPr="00000000" w14:paraId="0000002C">
      <w:pPr>
        <w:numPr>
          <w:ilvl w:val="1"/>
          <w:numId w:val="5"/>
        </w:numPr>
        <w:pBdr>
          <w:top w:space="0" w:sz="0" w:val="nil"/>
          <w:left w:space="0" w:sz="0" w:val="nil"/>
          <w:bottom w:space="0" w:sz="0" w:val="nil"/>
          <w:right w:space="0" w:sz="0" w:val="nil"/>
          <w:between w:space="0" w:sz="0" w:val="nil"/>
        </w:pBdr>
        <w:spacing w:after="0" w:line="360" w:lineRule="auto"/>
        <w:ind w:left="654" w:hanging="36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Prepare cost estimate and Budget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360" w:lineRule="auto"/>
        <w:ind w:left="654"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 </w:t>
      </w:r>
    </w:p>
    <w:p w:rsidR="00000000" w:rsidDel="00000000" w:rsidP="00000000" w:rsidRDefault="00000000" w:rsidRPr="00000000" w14:paraId="0000002E">
      <w:pPr>
        <w:widowControl w:val="0"/>
        <w:spacing w:after="0" w:line="240" w:lineRule="auto"/>
        <w:ind w:right="79"/>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F">
      <w:pPr>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0">
      <w:pPr>
        <w:spacing w:after="0" w:lineRule="auto"/>
        <w:jc w:val="both"/>
        <w:rPr>
          <w:rFonts w:ascii="Times" w:cs="Times" w:eastAsia="Times" w:hAnsi="Times"/>
          <w:sz w:val="24"/>
          <w:szCs w:val="24"/>
        </w:rPr>
      </w:pPr>
      <w:r w:rsidDel="00000000" w:rsidR="00000000" w:rsidRPr="00000000">
        <w:rPr>
          <w:rtl w:val="0"/>
        </w:rPr>
      </w:r>
    </w:p>
    <w:tbl>
      <w:tblPr>
        <w:tblStyle w:val="Table3"/>
        <w:tblW w:w="104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6"/>
        <w:gridCol w:w="2442"/>
        <w:gridCol w:w="888"/>
        <w:gridCol w:w="1084"/>
        <w:gridCol w:w="1530"/>
        <w:gridCol w:w="1620"/>
        <w:gridCol w:w="1620"/>
        <w:tblGridChange w:id="0">
          <w:tblGrid>
            <w:gridCol w:w="1266"/>
            <w:gridCol w:w="2442"/>
            <w:gridCol w:w="888"/>
            <w:gridCol w:w="1084"/>
            <w:gridCol w:w="1530"/>
            <w:gridCol w:w="1620"/>
            <w:gridCol w:w="1620"/>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Activity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Particulars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Duration in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Predecessor(s)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Material cost</w:t>
            </w:r>
          </w:p>
          <w:p w:rsidR="00000000" w:rsidDel="00000000" w:rsidP="00000000" w:rsidRDefault="00000000" w:rsidRPr="00000000" w14:paraId="0000003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in 10k)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General and administration</w:t>
            </w:r>
          </w:p>
          <w:p w:rsidR="00000000" w:rsidDel="00000000" w:rsidP="00000000" w:rsidRDefault="00000000" w:rsidRPr="00000000" w14:paraId="0000003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in 10k)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Total cost</w:t>
            </w:r>
          </w:p>
          <w:p w:rsidR="00000000" w:rsidDel="00000000" w:rsidP="00000000" w:rsidRDefault="00000000" w:rsidRPr="00000000" w14:paraId="0000003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in 10k)</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Requirement Gathering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widowControl w:val="0"/>
              <w:spacing w:after="0" w:line="240" w:lineRule="auto"/>
              <w:rPr>
                <w:rFonts w:ascii="Times" w:cs="Times" w:eastAsia="Times" w:hAnsi="Times"/>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widowControl w:val="0"/>
              <w:spacing w:after="0" w:line="240" w:lineRule="auto"/>
              <w:rPr>
                <w:rFonts w:ascii="Times" w:cs="Times" w:eastAsia="Times" w:hAnsi="Times"/>
                <w:b w:val="1"/>
                <w:sz w:val="24"/>
                <w:szCs w:val="24"/>
              </w:rPr>
            </w:pPr>
            <w:r w:rsidDel="00000000" w:rsidR="00000000" w:rsidRPr="00000000">
              <w:rPr>
                <w:rtl w:val="0"/>
              </w:rPr>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Literature Survey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spacing w:after="0" w:line="240" w:lineRule="auto"/>
              <w:rPr>
                <w:rFonts w:ascii="Times" w:cs="Times" w:eastAsia="Times" w:hAnsi="Times"/>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Requirement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widowControl w:val="0"/>
              <w:spacing w:after="0" w:line="240" w:lineRule="auto"/>
              <w:rPr>
                <w:rFonts w:ascii="Times" w:cs="Times" w:eastAsia="Times" w:hAnsi="Times"/>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Design Phase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widowControl w:val="0"/>
              <w:spacing w:after="0" w:line="240" w:lineRule="auto"/>
              <w:rPr>
                <w:rFonts w:ascii="Times" w:cs="Times" w:eastAsia="Times" w:hAnsi="Times"/>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widowControl w:val="0"/>
              <w:spacing w:after="0" w:line="240" w:lineRule="auto"/>
              <w:rPr>
                <w:rFonts w:ascii="Times" w:cs="Times" w:eastAsia="Times" w:hAnsi="Times"/>
                <w:b w:val="1"/>
                <w:sz w:val="24"/>
                <w:szCs w:val="24"/>
              </w:rPr>
            </w:pPr>
            <w:r w:rsidDel="00000000" w:rsidR="00000000" w:rsidRPr="00000000">
              <w:rPr>
                <w:rtl w:val="0"/>
              </w:rPr>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System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Database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UI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Development Phase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widowControl w:val="0"/>
              <w:spacing w:after="0" w:line="240" w:lineRule="auto"/>
              <w:rPr>
                <w:rFonts w:ascii="Times" w:cs="Times" w:eastAsia="Times" w:hAnsi="Times"/>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widowControl w:val="0"/>
              <w:spacing w:after="0" w:line="240" w:lineRule="auto"/>
              <w:rPr>
                <w:rFonts w:ascii="Times" w:cs="Times" w:eastAsia="Times" w:hAnsi="Times"/>
                <w:b w:val="1"/>
                <w:sz w:val="24"/>
                <w:szCs w:val="24"/>
              </w:rPr>
            </w:pPr>
            <w:r w:rsidDel="00000000" w:rsidR="00000000" w:rsidRPr="00000000">
              <w:rPr>
                <w:rtl w:val="0"/>
              </w:rPr>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Frontend Module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B1,B3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25</w:t>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Database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30</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Backend Module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B1,C2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40</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Authentication module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B3,C2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r>
      <w:tr>
        <w:trPr>
          <w:cantSplit w:val="0"/>
          <w:trHeight w:val="2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w:t>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0"/>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Testing Phase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4">
            <w:pPr>
              <w:widowControl w:val="0"/>
              <w:spacing w:after="0" w:line="240" w:lineRule="auto"/>
              <w:rPr>
                <w:rFonts w:ascii="Times" w:cs="Times" w:eastAsia="Times" w:hAnsi="Times"/>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widowControl w:val="0"/>
              <w:spacing w:after="0" w:line="240" w:lineRule="auto"/>
              <w:rPr>
                <w:rFonts w:ascii="Times" w:cs="Times" w:eastAsia="Times" w:hAnsi="Times"/>
                <w:b w:val="1"/>
                <w:sz w:val="24"/>
                <w:szCs w:val="24"/>
              </w:rPr>
            </w:pPr>
            <w:r w:rsidDel="00000000" w:rsidR="00000000" w:rsidRPr="00000000">
              <w:rPr>
                <w:rtl w:val="0"/>
              </w:rPr>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Unit testing of C1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Unit testing of C2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Unit testing of C3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Unit testing of C4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Integration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D1,D2,D3,D4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System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documentation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C1,C2,C3,C4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Deployment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r>
      <w:tr>
        <w:trPr>
          <w:cantSplit w:val="0"/>
          <w:trHeight w:val="11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Final Delivery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r>
      <w:tr>
        <w:trPr>
          <w:cantSplit w:val="0"/>
          <w:trHeight w:val="159"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Total (in 10k)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A">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B">
            <w:pPr>
              <w:widowControl w:val="0"/>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166</w:t>
            </w:r>
          </w:p>
        </w:tc>
      </w:tr>
    </w:tbl>
    <w:p w:rsidR="00000000" w:rsidDel="00000000" w:rsidP="00000000" w:rsidRDefault="00000000" w:rsidRPr="00000000" w14:paraId="000000DC">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D">
      <w:pPr>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DE">
      <w:pPr>
        <w:spacing w:after="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Total cost = 16,60,000</w:t>
      </w:r>
    </w:p>
    <w:p w:rsidR="00000000" w:rsidDel="00000000" w:rsidP="00000000" w:rsidRDefault="00000000" w:rsidRPr="00000000" w14:paraId="000000DF">
      <w:pPr>
        <w:spacing w:after="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Budget = 17,00,000</w:t>
      </w:r>
    </w:p>
    <w:p w:rsidR="00000000" w:rsidDel="00000000" w:rsidP="00000000" w:rsidRDefault="00000000" w:rsidRPr="00000000" w14:paraId="000000E0">
      <w:pPr>
        <w:spacing w:after="0" w:line="360" w:lineRule="auto"/>
        <w:ind w:right="79"/>
        <w:rPr>
          <w:rFonts w:ascii="Times" w:cs="Times" w:eastAsia="Times" w:hAnsi="Times"/>
        </w:rPr>
      </w:pPr>
      <w:r w:rsidDel="00000000" w:rsidR="00000000" w:rsidRPr="00000000">
        <w:rPr>
          <w:rtl w:val="0"/>
        </w:rPr>
      </w:r>
    </w:p>
    <w:p w:rsidR="00000000" w:rsidDel="00000000" w:rsidP="00000000" w:rsidRDefault="00000000" w:rsidRPr="00000000" w14:paraId="000000E1">
      <w:pPr>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E2">
      <w:pPr>
        <w:spacing w:after="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Post Lab Questions:</w:t>
      </w:r>
    </w:p>
    <w:p w:rsidR="00000000" w:rsidDel="00000000" w:rsidP="00000000" w:rsidRDefault="00000000" w:rsidRPr="00000000" w14:paraId="000000E3">
      <w:pPr>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What are the different kinds of costs that make up the whole cost of a project?</w:t>
      </w:r>
    </w:p>
    <w:p w:rsidR="00000000" w:rsidDel="00000000" w:rsidP="00000000" w:rsidRDefault="00000000" w:rsidRPr="00000000" w14:paraId="000000E5">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Ans) </w:t>
      </w:r>
    </w:p>
    <w:p w:rsidR="00000000" w:rsidDel="00000000" w:rsidP="00000000" w:rsidRDefault="00000000" w:rsidRPr="00000000" w14:paraId="000000E6">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There are five types of costs in a typical project:</w:t>
      </w:r>
    </w:p>
    <w:p w:rsidR="00000000" w:rsidDel="00000000" w:rsidP="00000000" w:rsidRDefault="00000000" w:rsidRPr="00000000" w14:paraId="000000E7">
      <w:pPr>
        <w:numPr>
          <w:ilvl w:val="0"/>
          <w:numId w:val="1"/>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Fixed</w:t>
      </w:r>
    </w:p>
    <w:p w:rsidR="00000000" w:rsidDel="00000000" w:rsidP="00000000" w:rsidRDefault="00000000" w:rsidRPr="00000000" w14:paraId="000000E8">
      <w:pPr>
        <w:numPr>
          <w:ilvl w:val="0"/>
          <w:numId w:val="1"/>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Variable</w:t>
      </w:r>
    </w:p>
    <w:p w:rsidR="00000000" w:rsidDel="00000000" w:rsidP="00000000" w:rsidRDefault="00000000" w:rsidRPr="00000000" w14:paraId="000000E9">
      <w:pPr>
        <w:numPr>
          <w:ilvl w:val="0"/>
          <w:numId w:val="1"/>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Direct</w:t>
      </w:r>
    </w:p>
    <w:p w:rsidR="00000000" w:rsidDel="00000000" w:rsidP="00000000" w:rsidRDefault="00000000" w:rsidRPr="00000000" w14:paraId="000000EA">
      <w:pPr>
        <w:numPr>
          <w:ilvl w:val="0"/>
          <w:numId w:val="1"/>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Indirect</w:t>
      </w:r>
    </w:p>
    <w:p w:rsidR="00000000" w:rsidDel="00000000" w:rsidP="00000000" w:rsidRDefault="00000000" w:rsidRPr="00000000" w14:paraId="000000EB">
      <w:pPr>
        <w:numPr>
          <w:ilvl w:val="0"/>
          <w:numId w:val="1"/>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Sunk</w:t>
      </w:r>
    </w:p>
    <w:p w:rsidR="00000000" w:rsidDel="00000000" w:rsidP="00000000" w:rsidRDefault="00000000" w:rsidRPr="00000000" w14:paraId="000000EC">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D">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Fixed Costs</w:t>
      </w:r>
    </w:p>
    <w:p w:rsidR="00000000" w:rsidDel="00000000" w:rsidP="00000000" w:rsidRDefault="00000000" w:rsidRPr="00000000" w14:paraId="000000EE">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Fixed costs are those that do not change throughout the life-cycle of a project.</w:t>
      </w:r>
    </w:p>
    <w:p w:rsidR="00000000" w:rsidDel="00000000" w:rsidP="00000000" w:rsidRDefault="00000000" w:rsidRPr="00000000" w14:paraId="000000EF">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0">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example, if you are constructing a road, the excavators and bulldozers are fixed costs. For software development projects, the physical development space and development computers are fixed costs to the project.</w:t>
      </w:r>
    </w:p>
    <w:p w:rsidR="00000000" w:rsidDel="00000000" w:rsidP="00000000" w:rsidRDefault="00000000" w:rsidRPr="00000000" w14:paraId="000000F1">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2">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3">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Variable Costs</w:t>
      </w:r>
    </w:p>
    <w:p w:rsidR="00000000" w:rsidDel="00000000" w:rsidP="00000000" w:rsidRDefault="00000000" w:rsidRPr="00000000" w14:paraId="000000F4">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Variable costs, as the name suggests, are costs that change during the project life-cycle. Construction projects usually have a longEuroTunnel duration and can easily span several years.</w:t>
      </w:r>
    </w:p>
    <w:p w:rsidR="00000000" w:rsidDel="00000000" w:rsidP="00000000" w:rsidRDefault="00000000" w:rsidRPr="00000000" w14:paraId="000000F5">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6">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example, in 1987, the Channel (Euro) Tunnel project begun. The objective of this project was to construct an undersea high-speed train tunnel that would connect Great Britain to France. The project was completed over a period of 3-4 years and at a cost of about 13 billion U.S. dollars. The project employed over 15,000 people and had mammoth cost overruns.This project required tremendous risk management skills. During the construction of this project there were several variable costs, such as fuel costs and labor rates.</w:t>
      </w:r>
    </w:p>
    <w:p w:rsidR="00000000" w:rsidDel="00000000" w:rsidP="00000000" w:rsidRDefault="00000000" w:rsidRPr="00000000" w14:paraId="000000F7">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8">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Direct Costs</w:t>
      </w:r>
    </w:p>
    <w:p w:rsidR="00000000" w:rsidDel="00000000" w:rsidP="00000000" w:rsidRDefault="00000000" w:rsidRPr="00000000" w14:paraId="000000F9">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Direct costs are expenses that come out of the project budget directly. For example, if you have outsourced some of your development work, the developers are expected to put in a specific amount of time, which is then billed for. The developer salaries are direct costs.</w:t>
      </w:r>
    </w:p>
    <w:p w:rsidR="00000000" w:rsidDel="00000000" w:rsidP="00000000" w:rsidRDefault="00000000" w:rsidRPr="00000000" w14:paraId="000000FA">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B">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C">
      <w:pPr>
        <w:numPr>
          <w:ilvl w:val="0"/>
          <w:numId w:val="2"/>
        </w:numPr>
        <w:spacing w:after="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Indirect Costs</w:t>
      </w:r>
    </w:p>
    <w:p w:rsidR="00000000" w:rsidDel="00000000" w:rsidP="00000000" w:rsidRDefault="00000000" w:rsidRPr="00000000" w14:paraId="000000FD">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Indirect costs are those that are shared across multiple projects. Indirect costs are sometimes also referred to as Oversight costs. For example, in software development projects, it is common for a project manager or an architect to be partially allocated across several projects. Hence, the cost of the project manager or architect will be shared among the projects they are allocated to.</w:t>
      </w:r>
    </w:p>
    <w:p w:rsidR="00000000" w:rsidDel="00000000" w:rsidP="00000000" w:rsidRDefault="00000000" w:rsidRPr="00000000" w14:paraId="000000FE">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F">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 managers are usually an indirect cost to the project. This is because their work is to supervise. They don’t actually do the work! The people who do the work, like developers and designers, are Direct Costs to the project.</w:t>
      </w:r>
    </w:p>
    <w:p w:rsidR="00000000" w:rsidDel="00000000" w:rsidP="00000000" w:rsidRDefault="00000000" w:rsidRPr="00000000" w14:paraId="00000100">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1">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Calculate Payback period, NPV and ROI for following:</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720" w:firstLine="0"/>
        <w:rPr>
          <w:rFonts w:ascii="Times" w:cs="Times" w:eastAsia="Times" w:hAnsi="Times"/>
          <w:color w:val="000000"/>
          <w:sz w:val="24"/>
          <w:szCs w:val="24"/>
        </w:rPr>
      </w:pPr>
      <w:r w:rsidDel="00000000" w:rsidR="00000000" w:rsidRPr="00000000">
        <w:rPr>
          <w:rtl w:val="0"/>
        </w:rPr>
      </w:r>
    </w:p>
    <w:tbl>
      <w:tblPr>
        <w:tblStyle w:val="Table4"/>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2227"/>
        <w:gridCol w:w="2192"/>
        <w:gridCol w:w="2192"/>
        <w:tblGridChange w:id="0">
          <w:tblGrid>
            <w:gridCol w:w="2245"/>
            <w:gridCol w:w="2227"/>
            <w:gridCol w:w="2192"/>
            <w:gridCol w:w="2192"/>
          </w:tblGrid>
        </w:tblGridChange>
      </w:tblGrid>
      <w:tr>
        <w:trPr>
          <w:cantSplit w:val="0"/>
          <w:tblHeader w:val="0"/>
        </w:trPr>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Project A</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Project B</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Project C</w:t>
            </w:r>
          </w:p>
        </w:tc>
      </w:tr>
      <w:tr>
        <w:trPr>
          <w:cantSplit w:val="0"/>
          <w:tblHeader w:val="0"/>
        </w:trPr>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Initial Investment</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($40,000)</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($40,000)</w:t>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($200,000)</w:t>
            </w:r>
          </w:p>
        </w:tc>
      </w:tr>
      <w:tr>
        <w:trPr>
          <w:cantSplit w:val="0"/>
          <w:tblHeader w:val="0"/>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Projected Cashflow</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Year 1</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$5,000</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$20,000</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$55,000</w:t>
            </w:r>
          </w:p>
        </w:tc>
      </w:tr>
      <w:tr>
        <w:trPr>
          <w:cantSplit w:val="0"/>
          <w:tblHeader w:val="0"/>
        </w:trPr>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Year 2</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$10,000</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$25,000</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$55,000</w:t>
            </w:r>
          </w:p>
        </w:tc>
      </w:tr>
      <w:tr>
        <w:trPr>
          <w:cantSplit w:val="0"/>
          <w:tblHeader w:val="0"/>
        </w:trPr>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Year 3</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$15,000</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$15,000</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$55,000</w:t>
            </w:r>
          </w:p>
        </w:tc>
      </w:tr>
      <w:tr>
        <w:trPr>
          <w:cantSplit w:val="0"/>
          <w:tblHeader w:val="0"/>
        </w:trPr>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Year 4</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$25,000</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$10,000</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$55,000</w:t>
            </w:r>
          </w:p>
        </w:tc>
      </w:tr>
      <w:tr>
        <w:trPr>
          <w:cantSplit w:val="0"/>
          <w:tblHeader w:val="0"/>
        </w:trPr>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Year 5</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$20,000</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$5,000</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$55,000</w:t>
            </w:r>
          </w:p>
        </w:tc>
      </w:tr>
      <w:tr>
        <w:trPr>
          <w:cantSplit w:val="0"/>
          <w:tblHeader w:val="0"/>
        </w:trPr>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Payback Period</w:t>
            </w:r>
            <w:r w:rsidDel="00000000" w:rsidR="00000000" w:rsidRPr="00000000">
              <w:rPr>
                <w:rtl w:val="0"/>
              </w:rPr>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3.4 years</w:t>
            </w:r>
            <w:r w:rsidDel="00000000" w:rsidR="00000000" w:rsidRPr="00000000">
              <w:rPr>
                <w:rtl w:val="0"/>
              </w:rPr>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1.8 years</w:t>
            </w:r>
            <w:r w:rsidDel="00000000" w:rsidR="00000000" w:rsidRPr="00000000">
              <w:rPr>
                <w:rtl w:val="0"/>
              </w:rPr>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00" w:line="276" w:lineRule="auto"/>
              <w:jc w:val="both"/>
              <w:rPr>
                <w:rFonts w:ascii="Times" w:cs="Times" w:eastAsia="Times" w:hAnsi="Times"/>
                <w:color w:val="000000"/>
                <w:sz w:val="24"/>
                <w:szCs w:val="24"/>
              </w:rPr>
            </w:pPr>
            <w:r w:rsidDel="00000000" w:rsidR="00000000" w:rsidRPr="00000000">
              <w:rPr>
                <w:rFonts w:ascii="Times" w:cs="Times" w:eastAsia="Times" w:hAnsi="Times"/>
                <w:sz w:val="24"/>
                <w:szCs w:val="24"/>
                <w:rtl w:val="0"/>
              </w:rPr>
              <w:t xml:space="preserve">3.65 years</w:t>
            </w:r>
            <w:r w:rsidDel="00000000" w:rsidR="00000000" w:rsidRPr="00000000">
              <w:rPr>
                <w:rtl w:val="0"/>
              </w:rPr>
            </w:r>
          </w:p>
        </w:tc>
      </w:tr>
      <w:tr>
        <w:trPr>
          <w:cantSplit w:val="0"/>
          <w:trHeight w:val="939.8000000000001" w:hRule="atLeast"/>
          <w:tblHeader w:val="0"/>
        </w:trPr>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NPV (8%)</w:t>
            </w:r>
          </w:p>
        </w:tc>
        <w:tc>
          <w:tcPr/>
          <w:p w:rsidR="00000000" w:rsidDel="00000000" w:rsidP="00000000" w:rsidRDefault="00000000" w:rsidRPr="00000000" w14:paraId="0000012D">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$17,098 </w:t>
            </w:r>
          </w:p>
          <w:p w:rsidR="00000000" w:rsidDel="00000000" w:rsidP="00000000" w:rsidRDefault="00000000" w:rsidRPr="00000000" w14:paraId="0000012E">
            <w:pPr>
              <w:spacing w:after="200"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F">
            <w:pPr>
              <w:spacing w:after="200"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0">
            <w:pPr>
              <w:spacing w:after="200" w:line="276" w:lineRule="auto"/>
              <w:jc w:val="both"/>
              <w:rPr>
                <w:rFonts w:ascii="Times" w:cs="Times" w:eastAsia="Times" w:hAnsi="Times"/>
                <w:sz w:val="24"/>
                <w:szCs w:val="24"/>
              </w:rPr>
            </w:pPr>
            <w:r w:rsidDel="00000000" w:rsidR="00000000" w:rsidRPr="00000000">
              <w:rPr>
                <w:rtl w:val="0"/>
              </w:rPr>
            </w:r>
          </w:p>
        </w:tc>
        <w:tc>
          <w:tcPr/>
          <w:p w:rsidR="00000000" w:rsidDel="00000000" w:rsidP="00000000" w:rsidRDefault="00000000" w:rsidRPr="00000000" w14:paraId="00000131">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$22,613</w:t>
            </w:r>
          </w:p>
        </w:tc>
        <w:tc>
          <w:tcPr/>
          <w:p w:rsidR="00000000" w:rsidDel="00000000" w:rsidP="00000000" w:rsidRDefault="00000000" w:rsidRPr="00000000" w14:paraId="00000132">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$19,599</w:t>
            </w:r>
          </w:p>
        </w:tc>
      </w:tr>
      <w:tr>
        <w:trPr>
          <w:cantSplit w:val="0"/>
          <w:tblHeader w:val="0"/>
        </w:trPr>
        <w:tc>
          <w:tcPr/>
          <w:p w:rsidR="00000000" w:rsidDel="00000000" w:rsidP="00000000" w:rsidRDefault="00000000" w:rsidRPr="00000000" w14:paraId="00000133">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ROI</w:t>
            </w:r>
          </w:p>
        </w:tc>
        <w:tc>
          <w:tcPr/>
          <w:p w:rsidR="00000000" w:rsidDel="00000000" w:rsidP="00000000" w:rsidRDefault="00000000" w:rsidRPr="00000000" w14:paraId="00000134">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17.5 %</w:t>
            </w:r>
          </w:p>
        </w:tc>
        <w:tc>
          <w:tcPr/>
          <w:p w:rsidR="00000000" w:rsidDel="00000000" w:rsidP="00000000" w:rsidRDefault="00000000" w:rsidRPr="00000000" w14:paraId="00000135">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17.5 %</w:t>
            </w:r>
          </w:p>
        </w:tc>
        <w:tc>
          <w:tcPr/>
          <w:p w:rsidR="00000000" w:rsidDel="00000000" w:rsidP="00000000" w:rsidRDefault="00000000" w:rsidRPr="00000000" w14:paraId="00000136">
            <w:pPr>
              <w:spacing w:after="2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7.5 %</w:t>
            </w:r>
          </w:p>
        </w:tc>
      </w:tr>
    </w:tbl>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Rule="auto"/>
        <w:ind w:left="72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38">
      <w:pP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139">
      <w:pPr>
        <w:tabs>
          <w:tab w:val="left" w:pos="1035"/>
        </w:tabs>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A">
      <w:pPr>
        <w:tabs>
          <w:tab w:val="left" w:pos="1035"/>
        </w:tabs>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B">
      <w:pPr>
        <w:tabs>
          <w:tab w:val="left" w:pos="1035"/>
        </w:tabs>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C">
      <w:pPr>
        <w:tabs>
          <w:tab w:val="left" w:pos="1035"/>
        </w:tabs>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D">
      <w:pPr>
        <w:spacing w:after="0" w:lineRule="auto"/>
        <w:jc w:val="both"/>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Post Lab Activities (with reference to your Project):</w:t>
      </w:r>
    </w:p>
    <w:p w:rsidR="00000000" w:rsidDel="00000000" w:rsidP="00000000" w:rsidRDefault="00000000" w:rsidRPr="00000000" w14:paraId="0000013E">
      <w:pPr>
        <w:ind w:left="0" w:firstLine="0"/>
        <w:rPr>
          <w:rFonts w:ascii="Times" w:cs="Times" w:eastAsia="Times" w:hAnsi="Times"/>
          <w:sz w:val="24"/>
          <w:szCs w:val="24"/>
        </w:rPr>
      </w:pPr>
      <w:r w:rsidDel="00000000" w:rsidR="00000000" w:rsidRPr="00000000">
        <w:rPr>
          <w:rtl w:val="0"/>
        </w:rPr>
      </w:r>
    </w:p>
    <w:tbl>
      <w:tblPr>
        <w:tblStyle w:val="Table5"/>
        <w:tblW w:w="8850.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43"/>
        <w:gridCol w:w="4407"/>
        <w:tblGridChange w:id="0">
          <w:tblGrid>
            <w:gridCol w:w="4443"/>
            <w:gridCol w:w="44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jc w:val="both"/>
              <w:rPr>
                <w:rFonts w:ascii="Times" w:cs="Times" w:eastAsia="Times" w:hAnsi="Times"/>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Initial Investment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INR 17,00,000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jc w:val="both"/>
              <w:rPr>
                <w:rFonts w:ascii="Times" w:cs="Times" w:eastAsia="Times" w:hAnsi="Times"/>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Projected Cashflow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jc w:val="both"/>
              <w:rPr>
                <w:rFonts w:ascii="Times" w:cs="Times" w:eastAsia="Times" w:hAnsi="Times"/>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28.00,00 INR.</w:t>
            </w:r>
          </w:p>
        </w:tc>
      </w:tr>
    </w:tbl>
    <w:p w:rsidR="00000000" w:rsidDel="00000000" w:rsidP="00000000" w:rsidRDefault="00000000" w:rsidRPr="00000000" w14:paraId="00000153">
      <w:pPr>
        <w:spacing w:after="0" w:lineRule="auto"/>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154">
      <w:pPr>
        <w:spacing w:after="0" w:lineRule="auto"/>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155">
      <w:pPr>
        <w:spacing w:after="0" w:lineRule="auto"/>
        <w:jc w:val="both"/>
        <w:rPr>
          <w:rFonts w:ascii="Times" w:cs="Times" w:eastAsia="Times" w:hAnsi="Times"/>
          <w:b w:val="1"/>
        </w:rPr>
      </w:pPr>
      <w:r w:rsidDel="00000000" w:rsidR="00000000" w:rsidRPr="00000000">
        <w:rPr>
          <w:rtl w:val="0"/>
        </w:rPr>
      </w:r>
    </w:p>
    <w:p w:rsidR="00000000" w:rsidDel="00000000" w:rsidP="00000000" w:rsidRDefault="00000000" w:rsidRPr="00000000" w14:paraId="00000156">
      <w:pPr>
        <w:spacing w:after="0" w:lineRule="auto"/>
        <w:ind w:left="720" w:firstLine="0"/>
        <w:jc w:val="both"/>
        <w:rPr>
          <w:rFonts w:ascii="Times" w:cs="Times" w:eastAsia="Times" w:hAnsi="Times"/>
          <w:b w:val="1"/>
        </w:rPr>
      </w:pPr>
      <w:r w:rsidDel="00000000" w:rsidR="00000000" w:rsidRPr="00000000">
        <w:rPr>
          <w:rFonts w:ascii="Times" w:cs="Times" w:eastAsia="Times" w:hAnsi="Times"/>
          <w:b w:val="1"/>
          <w:rtl w:val="0"/>
        </w:rPr>
        <w:t xml:space="preserve">PAYBACK PERIOD -</w:t>
      </w:r>
    </w:p>
    <w:p w:rsidR="00000000" w:rsidDel="00000000" w:rsidP="00000000" w:rsidRDefault="00000000" w:rsidRPr="00000000" w14:paraId="00000157">
      <w:pPr>
        <w:spacing w:after="0" w:lineRule="auto"/>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158">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-17,00,000 + 6,00,000 +8,00,000 +6,00,000&gt;  0 </w:t>
      </w:r>
    </w:p>
    <w:p w:rsidR="00000000" w:rsidDel="00000000" w:rsidP="00000000" w:rsidRDefault="00000000" w:rsidRPr="00000000" w14:paraId="00000159">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payback period is 2.5 years</w:t>
      </w:r>
    </w:p>
    <w:p w:rsidR="00000000" w:rsidDel="00000000" w:rsidP="00000000" w:rsidRDefault="00000000" w:rsidRPr="00000000" w14:paraId="0000015A">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1009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070"/>
        <w:gridCol w:w="2790"/>
        <w:gridCol w:w="2898"/>
        <w:tblGridChange w:id="0">
          <w:tblGrid>
            <w:gridCol w:w="2340"/>
            <w:gridCol w:w="2070"/>
            <w:gridCol w:w="2790"/>
            <w:gridCol w:w="2898"/>
          </w:tblGrid>
        </w:tblGridChange>
      </w:tblGrid>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Discount Factor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Discounted Cash Flow</w:t>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Initial Investment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INR 17,00,000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-1700000</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both"/>
              <w:rPr>
                <w:rFonts w:ascii="Times" w:cs="Times" w:eastAsia="Times" w:hAnsi="Times"/>
                <w:sz w:val="24"/>
                <w:szCs w:val="24"/>
              </w:rPr>
            </w:pPr>
            <w:r w:rsidDel="00000000" w:rsidR="00000000" w:rsidRPr="00000000">
              <w:rPr>
                <w:rtl w:val="0"/>
              </w:rPr>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Projected Cashflow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jc w:val="both"/>
              <w:rPr>
                <w:rFonts w:ascii="Times" w:cs="Times" w:eastAsia="Times" w:hAnsi="Times"/>
                <w:sz w:val="24"/>
                <w:szCs w:val="24"/>
              </w:rPr>
            </w:pP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0.9091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545460</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8,00,000 INR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0.8264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661120</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0.7513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450780</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5,00,000 INR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0.6830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341500</w:t>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3,00,000 INR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0.6209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186270</w:t>
            </w:r>
          </w:p>
        </w:tc>
      </w:tr>
      <w:tr>
        <w:trPr>
          <w:cantSplit w:val="0"/>
          <w:trHeight w:val="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28,00,000 INR.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jc w:val="both"/>
              <w:rPr>
                <w:rFonts w:ascii="Times" w:cs="Times" w:eastAsia="Times" w:hAnsi="Times"/>
                <w:sz w:val="24"/>
                <w:szCs w:val="24"/>
              </w:rPr>
            </w:pPr>
            <w:r w:rsidDel="00000000" w:rsidR="00000000" w:rsidRPr="00000000">
              <w:rPr>
                <w:rFonts w:ascii="Arial" w:cs="Arial" w:eastAsia="Arial" w:hAnsi="Arial"/>
                <w:sz w:val="20"/>
                <w:szCs w:val="20"/>
                <w:rtl w:val="0"/>
              </w:rPr>
              <w:t xml:space="preserve">485130</w:t>
            </w:r>
            <w:r w:rsidDel="00000000" w:rsidR="00000000" w:rsidRPr="00000000">
              <w:rPr>
                <w:rtl w:val="0"/>
              </w:rPr>
            </w:r>
          </w:p>
        </w:tc>
      </w:tr>
    </w:tbl>
    <w:p w:rsidR="00000000" w:rsidDel="00000000" w:rsidP="00000000" w:rsidRDefault="00000000" w:rsidRPr="00000000" w14:paraId="00000183">
      <w:pPr>
        <w:spacing w:after="0" w:lineRule="auto"/>
        <w:ind w:left="720" w:firstLine="0"/>
        <w:jc w:val="both"/>
        <w:rPr/>
      </w:pPr>
      <w:r w:rsidDel="00000000" w:rsidR="00000000" w:rsidRPr="00000000">
        <w:rPr>
          <w:rtl w:val="0"/>
        </w:rPr>
      </w:r>
    </w:p>
    <w:p w:rsidR="00000000" w:rsidDel="00000000" w:rsidP="00000000" w:rsidRDefault="00000000" w:rsidRPr="00000000" w14:paraId="0000018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NPV (10%)</w:t>
      </w:r>
    </w:p>
    <w:p w:rsidR="00000000" w:rsidDel="00000000" w:rsidP="00000000" w:rsidRDefault="00000000" w:rsidRPr="00000000" w14:paraId="0000018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NPV IS 485130 INR</w:t>
      </w:r>
    </w:p>
    <w:p w:rsidR="00000000" w:rsidDel="00000000" w:rsidP="00000000" w:rsidRDefault="00000000" w:rsidRPr="00000000" w14:paraId="00000187">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Rule="auto"/>
        <w:ind w:left="720" w:firstLine="0"/>
        <w:jc w:val="both"/>
        <w:rPr/>
      </w:pPr>
      <w:r w:rsidDel="00000000" w:rsidR="00000000" w:rsidRPr="00000000">
        <w:rPr>
          <w:rtl w:val="0"/>
        </w:rPr>
      </w:r>
    </w:p>
    <w:p w:rsidR="00000000" w:rsidDel="00000000" w:rsidP="00000000" w:rsidRDefault="00000000" w:rsidRPr="00000000" w14:paraId="00000189">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ROI </w:t>
      </w:r>
    </w:p>
    <w:p w:rsidR="00000000" w:rsidDel="00000000" w:rsidP="00000000" w:rsidRDefault="00000000" w:rsidRPr="00000000" w14:paraId="0000018A">
      <w:pPr>
        <w:rPr>
          <w:rFonts w:ascii="Times" w:cs="Times" w:eastAsia="Times" w:hAnsi="Times"/>
          <w:sz w:val="24"/>
          <w:szCs w:val="24"/>
        </w:rPr>
      </w:pPr>
      <w:r w:rsidDel="00000000" w:rsidR="00000000" w:rsidRPr="00000000">
        <w:rPr>
          <w:rtl w:val="0"/>
        </w:rPr>
      </w:r>
    </w:p>
    <w:tbl>
      <w:tblPr>
        <w:tblStyle w:val="Table7"/>
        <w:tblW w:w="8745.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355"/>
        <w:tblGridChange w:id="0">
          <w:tblGrid>
            <w:gridCol w:w="4390"/>
            <w:gridCol w:w="43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Initial Investment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INR 17,00,000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both"/>
              <w:rPr>
                <w:rFonts w:ascii="Times" w:cs="Times" w:eastAsia="Times" w:hAnsi="Time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jc w:val="both"/>
              <w:rPr>
                <w:rFonts w:ascii="Times" w:cs="Times" w:eastAsia="Times" w:hAnsi="Times"/>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Projected Cashflow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jc w:val="both"/>
              <w:rPr>
                <w:rFonts w:ascii="Times" w:cs="Times" w:eastAsia="Times" w:hAnsi="Times"/>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6,00,000 INR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Year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3,00,000 INR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TOTAL PROFIT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11,00,000</w:t>
            </w:r>
            <w:r w:rsidDel="00000000" w:rsidR="00000000" w:rsidRPr="00000000">
              <w:rPr>
                <w:rtl w:val="0"/>
              </w:rPr>
            </w:r>
          </w:p>
        </w:tc>
      </w:tr>
    </w:tbl>
    <w:p w:rsidR="00000000" w:rsidDel="00000000" w:rsidP="00000000" w:rsidRDefault="00000000" w:rsidRPr="00000000" w14:paraId="0000019F">
      <w:pPr>
        <w:spacing w:after="0" w:lineRule="auto"/>
        <w:ind w:left="720" w:firstLine="0"/>
        <w:jc w:val="both"/>
        <w:rPr/>
      </w:pPr>
      <w:r w:rsidDel="00000000" w:rsidR="00000000" w:rsidRPr="00000000">
        <w:rPr>
          <w:rtl w:val="0"/>
        </w:rPr>
      </w:r>
    </w:p>
    <w:p w:rsidR="00000000" w:rsidDel="00000000" w:rsidP="00000000" w:rsidRDefault="00000000" w:rsidRPr="00000000" w14:paraId="000001A0">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annual profit - 1100000/5 =2,20,000 INR</w:t>
      </w:r>
    </w:p>
    <w:p w:rsidR="00000000" w:rsidDel="00000000" w:rsidP="00000000" w:rsidRDefault="00000000" w:rsidRPr="00000000" w14:paraId="000001A1">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Investment- 17,00,000INR</w:t>
      </w:r>
    </w:p>
    <w:p w:rsidR="00000000" w:rsidDel="00000000" w:rsidP="00000000" w:rsidRDefault="00000000" w:rsidRPr="00000000" w14:paraId="000001A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 - avg annual profit/ initial investment * 100</w:t>
      </w:r>
    </w:p>
    <w:p w:rsidR="00000000" w:rsidDel="00000000" w:rsidP="00000000" w:rsidRDefault="00000000" w:rsidRPr="00000000" w14:paraId="000001A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=2,20,000/17,00,000 *100</w:t>
      </w:r>
    </w:p>
    <w:p w:rsidR="00000000" w:rsidDel="00000000" w:rsidP="00000000" w:rsidRDefault="00000000" w:rsidRPr="00000000" w14:paraId="000001A7">
      <w:pPr>
        <w:spacing w:after="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=12.94 %</w:t>
      </w:r>
    </w:p>
    <w:p w:rsidR="00000000" w:rsidDel="00000000" w:rsidP="00000000" w:rsidRDefault="00000000" w:rsidRPr="00000000" w14:paraId="000001A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360" w:lineRule="auto"/>
        <w:ind w:right="79"/>
        <w:rPr>
          <w:rFonts w:ascii="Times" w:cs="Times" w:eastAsia="Times" w:hAnsi="Times"/>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Trebuchet MS"/>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513"/>
        <w:tab w:val="right" w:pos="9026"/>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tabs>
        <w:tab w:val="center" w:pos="4513"/>
        <w:tab w:val="right" w:pos="9026"/>
      </w:tabs>
      <w:spacing w:after="0" w:line="240" w:lineRule="auto"/>
      <w:jc w:val="center"/>
      <w:rPr>
        <w:color w:val="000000"/>
      </w:rPr>
    </w:pPr>
    <w:r w:rsidDel="00000000" w:rsidR="00000000" w:rsidRPr="00000000">
      <w:rPr>
        <w:rtl w:val="0"/>
      </w:rPr>
      <w:t xml:space="preserve"> Course Code: 2UCEE701  Project Management (August 2022-December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513"/>
        <w:tab w:val="right" w:pos="9026"/>
        <w:tab w:val="left" w:pos="7125"/>
      </w:tabs>
      <w:spacing w:after="0" w:line="240" w:lineRule="auto"/>
      <w:jc w:val="center"/>
      <w:rPr>
        <w:color w:val="000000"/>
      </w:rPr>
    </w:pPr>
    <w:r w:rsidDel="00000000" w:rsidR="00000000" w:rsidRPr="00000000">
      <w:rPr>
        <w:rFonts w:ascii="Times New Roman" w:cs="Times New Roman" w:eastAsia="Times New Roman" w:hAnsi="Times New Roman"/>
        <w:color w:val="000000"/>
      </w:rPr>
      <w:drawing>
        <wp:inline distB="0" distT="0" distL="0" distR="0">
          <wp:extent cx="593725" cy="532130"/>
          <wp:effectExtent b="0" l="0" r="0" t="0"/>
          <wp:docPr descr="Description: new_SVV_lg" id="45" name="image3.jpg"/>
          <a:graphic>
            <a:graphicData uri="http://schemas.openxmlformats.org/drawingml/2006/picture">
              <pic:pic>
                <pic:nvPicPr>
                  <pic:cNvPr descr="Description: new_SVV_lg" id="0" name="image3.jpg"/>
                  <pic:cNvPicPr preferRelativeResize="0"/>
                </pic:nvPicPr>
                <pic:blipFill>
                  <a:blip r:embed="rId1"/>
                  <a:srcRect b="0" l="0" r="0" t="0"/>
                  <a:stretch>
                    <a:fillRect/>
                  </a:stretch>
                </pic:blipFill>
                <pic:spPr>
                  <a:xfrm>
                    <a:off x="0" y="0"/>
                    <a:ext cx="593725" cy="532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6273800</wp:posOffset>
              </wp:positionH>
              <wp:positionV relativeFrom="paragraph">
                <wp:posOffset>457200</wp:posOffset>
              </wp:positionV>
              <wp:extent cx="293370" cy="687070"/>
              <wp:effectExtent b="0" l="0" r="0" t="0"/>
              <wp:wrapNone/>
              <wp:docPr id="43"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6273800</wp:posOffset>
              </wp:positionH>
              <wp:positionV relativeFrom="paragraph">
                <wp:posOffset>457200</wp:posOffset>
              </wp:positionV>
              <wp:extent cx="293370" cy="687070"/>
              <wp:effectExtent b="0" l="0" r="0" t="0"/>
              <wp:wrapNone/>
              <wp:docPr id="43"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293370" cy="687070"/>
                      </a:xfrm>
                      <a:prstGeom prst="rect"/>
                      <a:ln/>
                    </pic:spPr>
                  </pic:pic>
                </a:graphicData>
              </a:graphic>
            </wp:anchor>
          </w:drawing>
        </mc:Fallback>
      </mc:AlternateContent>
    </w:r>
  </w:p>
  <w:p w:rsidR="00000000" w:rsidDel="00000000" w:rsidP="00000000" w:rsidRDefault="00000000" w:rsidRPr="00000000" w14:paraId="000001AB">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1AC">
    <w:pPr>
      <w:spacing w:after="0" w:lineRule="auto"/>
      <w:jc w:val="center"/>
      <w:rPr>
        <w:b w:val="1"/>
        <w:sz w:val="18"/>
        <w:szCs w:val="18"/>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rebuchet MS" w:cs="Trebuchet MS" w:eastAsia="Trebuchet MS" w:hAnsi="Trebuchet MS"/>
        <w:b w:val="0"/>
        <w:color w:val="000000"/>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Noto Sans" w:cs="Noto Sans" w:eastAsia="Noto Sans" w:hAnsi="Noto San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w:cs="Noto Sans" w:eastAsia="Noto Sans" w:hAnsi="Noto Sans"/>
        <w:sz w:val="20"/>
        <w:szCs w:val="20"/>
      </w:rPr>
    </w:lvl>
    <w:lvl w:ilvl="3">
      <w:start w:val="1"/>
      <w:numFmt w:val="bullet"/>
      <w:lvlText w:val="▪"/>
      <w:lvlJc w:val="left"/>
      <w:pPr>
        <w:ind w:left="2520" w:hanging="360"/>
      </w:pPr>
      <w:rPr>
        <w:rFonts w:ascii="Noto Sans" w:cs="Noto Sans" w:eastAsia="Noto Sans" w:hAnsi="Noto Sans"/>
        <w:sz w:val="20"/>
        <w:szCs w:val="20"/>
      </w:rPr>
    </w:lvl>
    <w:lvl w:ilvl="4">
      <w:start w:val="1"/>
      <w:numFmt w:val="bullet"/>
      <w:lvlText w:val="▪"/>
      <w:lvlJc w:val="left"/>
      <w:pPr>
        <w:ind w:left="3240" w:hanging="360"/>
      </w:pPr>
      <w:rPr>
        <w:rFonts w:ascii="Noto Sans" w:cs="Noto Sans" w:eastAsia="Noto Sans" w:hAnsi="Noto Sans"/>
        <w:sz w:val="20"/>
        <w:szCs w:val="20"/>
      </w:rPr>
    </w:lvl>
    <w:lvl w:ilvl="5">
      <w:start w:val="1"/>
      <w:numFmt w:val="bullet"/>
      <w:lvlText w:val="▪"/>
      <w:lvlJc w:val="left"/>
      <w:pPr>
        <w:ind w:left="3960" w:hanging="360"/>
      </w:pPr>
      <w:rPr>
        <w:rFonts w:ascii="Noto Sans" w:cs="Noto Sans" w:eastAsia="Noto Sans" w:hAnsi="Noto Sans"/>
        <w:sz w:val="20"/>
        <w:szCs w:val="20"/>
      </w:rPr>
    </w:lvl>
    <w:lvl w:ilvl="6">
      <w:start w:val="1"/>
      <w:numFmt w:val="bullet"/>
      <w:lvlText w:val="▪"/>
      <w:lvlJc w:val="left"/>
      <w:pPr>
        <w:ind w:left="4680" w:hanging="360"/>
      </w:pPr>
      <w:rPr>
        <w:rFonts w:ascii="Noto Sans" w:cs="Noto Sans" w:eastAsia="Noto Sans" w:hAnsi="Noto Sans"/>
        <w:sz w:val="20"/>
        <w:szCs w:val="20"/>
      </w:rPr>
    </w:lvl>
    <w:lvl w:ilvl="7">
      <w:start w:val="1"/>
      <w:numFmt w:val="bullet"/>
      <w:lvlText w:val="▪"/>
      <w:lvlJc w:val="left"/>
      <w:pPr>
        <w:ind w:left="5400" w:hanging="360"/>
      </w:pPr>
      <w:rPr>
        <w:rFonts w:ascii="Noto Sans" w:cs="Noto Sans" w:eastAsia="Noto Sans" w:hAnsi="Noto Sans"/>
        <w:sz w:val="20"/>
        <w:szCs w:val="20"/>
      </w:rPr>
    </w:lvl>
    <w:lvl w:ilvl="8">
      <w:start w:val="1"/>
      <w:numFmt w:val="bullet"/>
      <w:lvlText w:val="▪"/>
      <w:lvlJc w:val="left"/>
      <w:pPr>
        <w:ind w:left="612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239F6"/>
    <w:rPr>
      <w:rFonts w:cs="Times New Roman"/>
    </w:rPr>
  </w:style>
  <w:style w:type="paragraph" w:styleId="Heading1">
    <w:name w:val="heading 1"/>
    <w:basedOn w:val="Normal"/>
    <w:link w:val="Heading1Char"/>
    <w:uiPriority w:val="9"/>
    <w:qFormat w:val="1"/>
    <w:rsid w:val="007239F6"/>
    <w:pPr>
      <w:spacing w:after="100" w:afterAutospacing="1" w:before="100" w:beforeAutospacing="1" w:line="240" w:lineRule="auto"/>
      <w:outlineLvl w:val="0"/>
    </w:pPr>
    <w:rPr>
      <w:rFonts w:ascii="Times New Roman" w:eastAsia="Times New Roman" w:hAnsi="Times New Roman"/>
      <w:b w:val="1"/>
      <w:bCs w:val="1"/>
      <w:kern w:val="36"/>
      <w:sz w:val="48"/>
      <w:szCs w:val="48"/>
      <w:lang w:val="en-US"/>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7239F6"/>
    <w:rPr>
      <w:rFonts w:ascii="Times New Roman" w:cs="Times New Roman" w:eastAsia="Times New Roman" w:hAnsi="Times New Roman"/>
      <w:b w:val="1"/>
      <w:bCs w:val="1"/>
      <w:kern w:val="36"/>
      <w:sz w:val="48"/>
      <w:szCs w:val="48"/>
    </w:rPr>
  </w:style>
  <w:style w:type="paragraph" w:styleId="ListParagraph">
    <w:name w:val="List Paragraph"/>
    <w:basedOn w:val="Normal"/>
    <w:uiPriority w:val="34"/>
    <w:qFormat w:val="1"/>
    <w:rsid w:val="007239F6"/>
    <w:pPr>
      <w:ind w:left="720"/>
      <w:contextualSpacing w:val="1"/>
    </w:pPr>
  </w:style>
  <w:style w:type="paragraph" w:styleId="NormalWeb">
    <w:name w:val="Normal (Web)"/>
    <w:basedOn w:val="Normal"/>
    <w:rsid w:val="007239F6"/>
    <w:pPr>
      <w:spacing w:after="100" w:afterAutospacing="1" w:before="100" w:beforeAutospacing="1" w:line="240" w:lineRule="auto"/>
    </w:pPr>
    <w:rPr>
      <w:rFonts w:ascii="Times New Roman" w:eastAsia="Times New Roman" w:hAnsi="Times New Roman"/>
      <w:sz w:val="24"/>
      <w:szCs w:val="24"/>
      <w:lang w:val="en-US"/>
    </w:rPr>
  </w:style>
  <w:style w:type="paragraph" w:styleId="FrameContents" w:customStyle="1">
    <w:name w:val="Frame Contents"/>
    <w:basedOn w:val="BodyText"/>
    <w:rsid w:val="007239F6"/>
    <w:pPr>
      <w:suppressAutoHyphens w:val="1"/>
    </w:pPr>
    <w:rPr>
      <w:rFonts w:cs="Calibri"/>
      <w:kern w:val="1"/>
      <w:lang w:eastAsia="zh-CN"/>
    </w:rPr>
  </w:style>
  <w:style w:type="paragraph" w:styleId="DefaultStyle" w:customStyle="1">
    <w:name w:val="Default Style"/>
    <w:rsid w:val="007239F6"/>
    <w:pPr>
      <w:suppressAutoHyphens w:val="1"/>
    </w:pPr>
    <w:rPr>
      <w:color w:val="000000"/>
    </w:rPr>
  </w:style>
  <w:style w:type="paragraph" w:styleId="BodyText">
    <w:name w:val="Body Text"/>
    <w:basedOn w:val="Normal"/>
    <w:link w:val="BodyTextChar"/>
    <w:uiPriority w:val="99"/>
    <w:semiHidden w:val="1"/>
    <w:unhideWhenUsed w:val="1"/>
    <w:rsid w:val="007239F6"/>
    <w:pPr>
      <w:spacing w:after="120"/>
    </w:pPr>
  </w:style>
  <w:style w:type="character" w:styleId="BodyTextChar" w:customStyle="1">
    <w:name w:val="Body Text Char"/>
    <w:basedOn w:val="DefaultParagraphFont"/>
    <w:link w:val="BodyText"/>
    <w:uiPriority w:val="99"/>
    <w:semiHidden w:val="1"/>
    <w:rsid w:val="007239F6"/>
    <w:rPr>
      <w:rFonts w:ascii="Calibri" w:cs="Times New Roman" w:eastAsia="Calibri" w:hAnsi="Calibri"/>
      <w:lang w:val="en-IN"/>
    </w:rPr>
  </w:style>
  <w:style w:type="paragraph" w:styleId="Header">
    <w:name w:val="header"/>
    <w:basedOn w:val="Normal"/>
    <w:link w:val="HeaderChar"/>
    <w:uiPriority w:val="99"/>
    <w:unhideWhenUsed w:val="1"/>
    <w:rsid w:val="00461039"/>
    <w:pPr>
      <w:tabs>
        <w:tab w:val="center" w:pos="4513"/>
        <w:tab w:val="right" w:pos="9026"/>
      </w:tabs>
      <w:spacing w:after="0" w:line="240" w:lineRule="auto"/>
    </w:pPr>
  </w:style>
  <w:style w:type="character" w:styleId="HeaderChar" w:customStyle="1">
    <w:name w:val="Header Char"/>
    <w:basedOn w:val="DefaultParagraphFont"/>
    <w:link w:val="Header"/>
    <w:uiPriority w:val="99"/>
    <w:rsid w:val="00461039"/>
    <w:rPr>
      <w:rFonts w:ascii="Calibri" w:cs="Times New Roman" w:eastAsia="Calibri" w:hAnsi="Calibri"/>
      <w:lang w:val="en-IN"/>
    </w:rPr>
  </w:style>
  <w:style w:type="paragraph" w:styleId="Footer">
    <w:name w:val="footer"/>
    <w:basedOn w:val="Normal"/>
    <w:link w:val="FooterChar"/>
    <w:uiPriority w:val="99"/>
    <w:unhideWhenUsed w:val="1"/>
    <w:rsid w:val="00461039"/>
    <w:pPr>
      <w:tabs>
        <w:tab w:val="center" w:pos="4513"/>
        <w:tab w:val="right" w:pos="9026"/>
      </w:tabs>
      <w:spacing w:after="0" w:line="240" w:lineRule="auto"/>
    </w:pPr>
  </w:style>
  <w:style w:type="character" w:styleId="FooterChar" w:customStyle="1">
    <w:name w:val="Footer Char"/>
    <w:basedOn w:val="DefaultParagraphFont"/>
    <w:link w:val="Footer"/>
    <w:uiPriority w:val="99"/>
    <w:rsid w:val="00461039"/>
    <w:rPr>
      <w:rFonts w:ascii="Calibri" w:cs="Times New Roman" w:eastAsia="Calibri" w:hAnsi="Calibri"/>
      <w:lang w:val="en-IN"/>
    </w:rPr>
  </w:style>
  <w:style w:type="character" w:styleId="PageNumber">
    <w:name w:val="page number"/>
    <w:basedOn w:val="DefaultParagraphFont"/>
    <w:uiPriority w:val="99"/>
    <w:semiHidden w:val="1"/>
    <w:unhideWhenUsed w:val="1"/>
    <w:rsid w:val="00461039"/>
  </w:style>
  <w:style w:type="character" w:styleId="apple-converted-space" w:customStyle="1">
    <w:name w:val="apple-converted-space"/>
    <w:basedOn w:val="DefaultParagraphFont"/>
    <w:rsid w:val="0071772F"/>
  </w:style>
  <w:style w:type="character" w:styleId="a-size-large" w:customStyle="1">
    <w:name w:val="a-size-large"/>
    <w:basedOn w:val="DefaultParagraphFont"/>
    <w:rsid w:val="0071772F"/>
  </w:style>
  <w:style w:type="character" w:styleId="a-size-extra-large" w:customStyle="1">
    <w:name w:val="a-size-extra-large"/>
    <w:basedOn w:val="DefaultParagraphFont"/>
    <w:rsid w:val="0071772F"/>
  </w:style>
  <w:style w:type="paragraph" w:styleId="BalloonText">
    <w:name w:val="Balloon Text"/>
    <w:basedOn w:val="Normal"/>
    <w:link w:val="BalloonTextChar"/>
    <w:uiPriority w:val="99"/>
    <w:semiHidden w:val="1"/>
    <w:unhideWhenUsed w:val="1"/>
    <w:rsid w:val="009D379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D3799"/>
    <w:rPr>
      <w:rFonts w:ascii="Tahoma" w:cs="Tahoma" w:eastAsia="Calibri" w:hAnsi="Tahoma"/>
      <w:sz w:val="16"/>
      <w:szCs w:val="16"/>
      <w:lang w:val="en-IN"/>
    </w:rPr>
  </w:style>
  <w:style w:type="table" w:styleId="TableGrid">
    <w:name w:val="Table Grid"/>
    <w:basedOn w:val="TableNormal"/>
    <w:uiPriority w:val="59"/>
    <w:rsid w:val="00D874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gHQnWMk8ZDX5E00bRc8QvchdXw==">AMUW2mUym1bhisEzE66eQxIFbdrqoqeM5HLnvhK+YnjFr1IJPmeE5MYDC+xC4NfTEv9xgDgg2kkEBSYdWg/BqWNAyk55Mmhh8HCE2CnBXfAm88iy4FxtlLh74QSieZSLBUFIpHeQP4VT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2022-11-09T11:13:00Z</dcterms:created>
  <dc:creator>harsh p</dc:creator>
</cp:coreProperties>
</file>