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E2761"/>
          <w:sz w:val="56"/>
          <w:szCs w:val="56"/>
        </w:rPr>
        <w:t xml:space="preserve">TaskSpark</w:t>
      </w:r>
    </w:p>
    <w:p>
      <w:pPr>
        <w:spacing w:after="60"/>
      </w:pPr>
      <w:r>
        <w:rPr>
          <w:color w:val="595959"/>
          <w:sz w:val="28"/>
          <w:szCs w:val="28"/>
        </w:rPr>
        <w:t xml:space="preserve">Product Requirements Document (PRD)</w:t>
      </w:r>
    </w:p>
    <w:p>
      <w:pPr>
        <w:spacing w:after="60"/>
      </w:pPr>
      <w:r>
        <w:rPr>
          <w:i/>
          <w:iCs/>
          <w:color w:val="595959"/>
          <w:sz w:val="22"/>
          <w:szCs w:val="22"/>
        </w:rPr>
        <w:t xml:space="preserve">AB Talks 60-Day Claude AI Challenge — 10-Day Capstone</w:t>
      </w:r>
    </w:p>
    <w:p>
      <w:pPr>
        <w:spacing w:after="400"/>
      </w:pPr>
      <w:r>
        <w:rPr>
          <w:color w:val="595959"/>
          <w:sz w:val="20"/>
          <w:szCs w:val="20"/>
        </w:rPr>
        <w:t xml:space="preserve">Version 1.0  |  Day 1 of 10  |  Status: Approved for build</w:t>
      </w:r>
    </w:p>
    <w:p>
      <w:pPr>
        <w:pStyle w:val="Heading1"/>
        <w:spacing w:after="200" w:before="400"/>
      </w:pPr>
      <w:r>
        <w:t xml:space="preserve">1. Product Overview</w:t>
      </w:r>
    </w:p>
    <w:p>
      <w:pPr>
        <w:spacing w:after="150"/>
      </w:pPr>
      <w:r>
        <w:t xml:space="preserve">TaskSpark is a lightweight, AI-powered web application that converts messy, unstructured text — notes, emails, chat snippets — into a clean, organized list of actionable tasks, complete with automatically detected due dates. The user pastes raw text into a single input box and, in seconds, receives a structured task list powered by the Claude API.</w:t>
      </w:r>
    </w:p>
    <w:p>
      <w:pPr>
        <w:spacing w:after="150"/>
      </w:pPr>
      <w:r>
        <w:t xml:space="preserve">TaskSpark is a stateless, single-session tool: there are no accounts, no logins, and no saved history in v1.0. Every extraction is a fresh, self-contained interaction. This is a deliberate scope decision to guarantee a polished, fully working, and confidently deployable v1.0 within a 10-day build cycle at roughly one hour of work per day.</w:t>
      </w:r>
    </w:p>
    <w:p>
      <w:pPr>
        <w:pStyle w:val="Heading1"/>
        <w:spacing w:after="200" w:before="400"/>
      </w:pPr>
      <w:r>
        <w:t xml:space="preserve">2. Problem Statement</w:t>
      </w:r>
    </w:p>
    <w:p>
      <w:pPr>
        <w:spacing w:after="150"/>
      </w:pPr>
      <w:r>
        <w:t xml:space="preserve">Tasks and commitments arrive in unstructured form — buried inside emails, chat threads, and quick notes — far more often than they arrive as clean to-do items. The real friction isn't a lack of task-management apps; it's the manual, repetitive work of reading through messy text and pulling out what actually needs to be done and by when.</w:t>
      </w:r>
    </w:p>
    <w:p>
      <w:pPr>
        <w:spacing w:after="150"/>
      </w:pPr>
      <w:r>
        <w:t xml:space="preserve">Existing task managers assume tasks are already identified and simply need to be stored, scheduled, or synced. None of them solve the upstream problem: turning raw, unstructured text into a task in the first place.</w:t>
      </w:r>
    </w:p>
    <w:p>
      <w:pPr>
        <w:pStyle w:val="Heading1"/>
        <w:spacing w:after="200" w:before="400"/>
      </w:pPr>
      <w:r>
        <w:t xml:space="preserve">3. Target Users</w:t>
      </w:r>
    </w:p>
    <w:p>
      <w:pPr>
        <w:pStyle w:val="ListParagraph"/>
        <w:numPr>
          <w:ilvl w:val="0"/>
          <w:numId w:val="1"/>
        </w:numPr>
        <w:spacing w:after="80"/>
      </w:pPr>
      <w:r>
        <w:t xml:space="preserve">Primary (v1.0 demo audience): AB Talks Challenge judges and reviewers evaluating a live product for technical execution, product thinking, and AI integration quality.</w:t>
      </w:r>
    </w:p>
    <w:p>
      <w:pPr>
        <w:pStyle w:val="ListParagraph"/>
        <w:numPr>
          <w:ilvl w:val="0"/>
          <w:numId w:val="1"/>
        </w:numPr>
        <w:spacing w:after="80"/>
      </w:pPr>
      <w:r>
        <w:t xml:space="preserve">Secondary (real-world audience): Students, professionals, and freelancers who regularly receive instructions, requests, or commitments via email, chat, or meeting notes and currently extract action items manually.</w:t>
      </w:r>
    </w:p>
    <w:p>
      <w:pPr>
        <w:pStyle w:val="Heading1"/>
        <w:spacing w:after="200" w:before="400"/>
      </w:pPr>
      <w:r>
        <w:t xml:space="preserve">4. Goals &amp; Success Metrics</w:t>
      </w:r>
    </w:p>
    <w:p>
      <w:pPr>
        <w:pStyle w:val="Heading2"/>
        <w:spacing w:after="150" w:before="300"/>
      </w:pPr>
      <w:r>
        <w:t xml:space="preserve">Product Goals</w:t>
      </w:r>
    </w:p>
    <w:p>
      <w:pPr>
        <w:pStyle w:val="ListParagraph"/>
        <w:numPr>
          <w:ilvl w:val="0"/>
          <w:numId w:val="1"/>
        </w:numPr>
        <w:spacing w:after="80"/>
      </w:pPr>
      <w:r>
        <w:t xml:space="preserve">Demonstrate a focused, genuinely useful application of the Claude API to a real, relatable problem.</w:t>
      </w:r>
    </w:p>
    <w:p>
      <w:pPr>
        <w:pStyle w:val="ListParagraph"/>
        <w:numPr>
          <w:ilvl w:val="0"/>
          <w:numId w:val="1"/>
        </w:numPr>
        <w:spacing w:after="80"/>
      </w:pPr>
      <w:r>
        <w:t xml:space="preserve">Deliver a fully working, polished, and publicly accessible v1.0 by Day 10.</w:t>
      </w:r>
    </w:p>
    <w:p>
      <w:pPr>
        <w:pStyle w:val="ListParagraph"/>
        <w:numPr>
          <w:ilvl w:val="0"/>
          <w:numId w:val="1"/>
        </w:numPr>
        <w:spacing w:after="80"/>
      </w:pPr>
      <w:r>
        <w:t xml:space="preserve">Create a strong live demo moment: messy text in, clean dated task list out, in seconds.</w:t>
      </w:r>
    </w:p>
    <w:p>
      <w:pPr>
        <w:pStyle w:val="Heading2"/>
        <w:spacing w:after="150" w:before="300"/>
      </w:pPr>
      <w:r>
        <w:t xml:space="preserve">Success Metrics (Day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E2761" w:val="clear"/>
          </w:tcPr>
          <w:p>
            <w:r>
              <w:rPr>
                <w:b/>
                <w:bCs/>
                <w:color w:val="FFFFFF"/>
              </w:rPr>
              <w:t xml:space="preserve">Metric</w:t>
            </w:r>
          </w:p>
        </w:tc>
        <w:tc>
          <w:tcPr>
            <w:tcW w:type="dxa" w:w="4680"/>
            <w:shd w:fill="1E2761" w:val="clear"/>
          </w:tcPr>
          <w:p>
            <w:r>
              <w:rPr>
                <w:b/>
                <w:bCs/>
                <w:color w:val="FFFFFF"/>
              </w:rPr>
              <w:t xml:space="preserve">Target</w:t>
            </w:r>
          </w:p>
        </w:tc>
      </w:tr>
      <w:tr>
        <w:tc>
          <w:tcPr>
            <w:tcW w:type="dxa" w:w="4680"/>
          </w:tcPr>
          <w:p>
            <w:pPr>
              <w:spacing w:after="60"/>
            </w:pPr>
            <w:r>
              <w:t xml:space="preserve">Live deployment</w:t>
            </w:r>
          </w:p>
        </w:tc>
        <w:tc>
          <w:tcPr>
            <w:tcW w:type="dxa" w:w="4680"/>
          </w:tcPr>
          <w:p>
            <w:pPr>
              <w:spacing w:after="60"/>
            </w:pPr>
            <w:r>
              <w:t xml:space="preserve">Publicly accessible URL, works with zero setup for the viewer</w:t>
            </w:r>
          </w:p>
        </w:tc>
      </w:tr>
      <w:tr>
        <w:tc>
          <w:tcPr>
            <w:tcW w:type="dxa" w:w="4680"/>
          </w:tcPr>
          <w:p>
            <w:pPr>
              <w:spacing w:after="60"/>
            </w:pPr>
            <w:r>
              <w:t xml:space="preserve">Extraction accuracy</w:t>
            </w:r>
          </w:p>
        </w:tc>
        <w:tc>
          <w:tcPr>
            <w:tcW w:type="dxa" w:w="4680"/>
          </w:tcPr>
          <w:p>
            <w:pPr>
              <w:spacing w:after="60"/>
            </w:pPr>
            <w:r>
              <w:t xml:space="preserve">Correctly identifies tasks from typical messy text in test cases (see Section 9)</w:t>
            </w:r>
          </w:p>
        </w:tc>
      </w:tr>
      <w:tr>
        <w:tc>
          <w:tcPr>
            <w:tcW w:type="dxa" w:w="4680"/>
          </w:tcPr>
          <w:p>
            <w:pPr>
              <w:spacing w:after="60"/>
            </w:pPr>
            <w:r>
              <w:t xml:space="preserve">Due date detection</w:t>
            </w:r>
          </w:p>
        </w:tc>
        <w:tc>
          <w:tcPr>
            <w:tcW w:type="dxa" w:w="4680"/>
          </w:tcPr>
          <w:p>
            <w:pPr>
              <w:spacing w:after="60"/>
            </w:pPr>
            <w:r>
              <w:t xml:space="preserve">Correctly parses common date/deadline phrasing ("by Friday", "tomorrow", "next week")</w:t>
            </w:r>
          </w:p>
        </w:tc>
      </w:tr>
      <w:tr>
        <w:tc>
          <w:tcPr>
            <w:tcW w:type="dxa" w:w="4680"/>
          </w:tcPr>
          <w:p>
            <w:pPr>
              <w:spacing w:after="60"/>
            </w:pPr>
            <w:r>
              <w:t xml:space="preserve">Response time</w:t>
            </w:r>
          </w:p>
        </w:tc>
        <w:tc>
          <w:tcPr>
            <w:tcW w:type="dxa" w:w="4680"/>
          </w:tcPr>
          <w:p>
            <w:pPr>
              <w:spacing w:after="60"/>
            </w:pPr>
            <w:r>
              <w:t xml:space="preserve">Result returned in under ~5 seconds for typical input length</w:t>
            </w:r>
          </w:p>
        </w:tc>
      </w:tr>
      <w:tr>
        <w:tc>
          <w:tcPr>
            <w:tcW w:type="dxa" w:w="4680"/>
          </w:tcPr>
          <w:p>
            <w:pPr>
              <w:spacing w:after="60"/>
            </w:pPr>
            <w:r>
              <w:t xml:space="preserve">Reliability</w:t>
            </w:r>
          </w:p>
        </w:tc>
        <w:tc>
          <w:tcPr>
            <w:tcW w:type="dxa" w:w="4680"/>
          </w:tcPr>
          <w:p>
            <w:pPr>
              <w:spacing w:after="60"/>
            </w:pPr>
            <w:r>
              <w:t xml:space="preserve">No crashes or unhandled errors across all planned test inputs</w:t>
            </w:r>
          </w:p>
        </w:tc>
      </w:tr>
      <w:tr>
        <w:tc>
          <w:tcPr>
            <w:tcW w:type="dxa" w:w="4680"/>
          </w:tcPr>
          <w:p>
            <w:pPr>
              <w:spacing w:after="60"/>
            </w:pPr>
            <w:r>
              <w:t xml:space="preserve">Visual polish</w:t>
            </w:r>
          </w:p>
        </w:tc>
        <w:tc>
          <w:tcPr>
            <w:tcW w:type="dxa" w:w="4680"/>
          </w:tcPr>
          <w:p>
            <w:pPr>
              <w:spacing w:after="60"/>
            </w:pPr>
            <w:r>
              <w:t xml:space="preserve">Clean, responsive, professional UI suitable for a live judge demo</w:t>
            </w:r>
          </w:p>
        </w:tc>
      </w:tr>
    </w:tbl>
    <w:p>
      <w:pPr>
        <w:pStyle w:val="Heading1"/>
        <w:spacing w:after="200" w:before="400"/>
      </w:pPr>
      <w:r>
        <w:t xml:space="preserve">5. Scope</w:t>
      </w:r>
    </w:p>
    <w:p>
      <w:pPr>
        <w:pStyle w:val="Heading2"/>
        <w:spacing w:after="150" w:before="300"/>
      </w:pPr>
      <w:r>
        <w:t xml:space="preserve">In Scope — v1.0</w:t>
      </w:r>
    </w:p>
    <w:p>
      <w:pPr>
        <w:pStyle w:val="ListParagraph"/>
        <w:numPr>
          <w:ilvl w:val="0"/>
          <w:numId w:val="1"/>
        </w:numPr>
        <w:spacing w:after="80"/>
      </w:pPr>
      <w:r>
        <w:t xml:space="preserve">Single-page web app with one plain-text input area.</w:t>
      </w:r>
    </w:p>
    <w:p>
      <w:pPr>
        <w:pStyle w:val="ListParagraph"/>
        <w:numPr>
          <w:ilvl w:val="0"/>
          <w:numId w:val="1"/>
        </w:numPr>
        <w:spacing w:after="80"/>
      </w:pPr>
      <w:r>
        <w:t xml:space="preserve">"Extract Tasks" action that sends input text to the Claude API.</w:t>
      </w:r>
    </w:p>
    <w:p>
      <w:pPr>
        <w:pStyle w:val="ListParagraph"/>
        <w:numPr>
          <w:ilvl w:val="0"/>
          <w:numId w:val="1"/>
        </w:numPr>
        <w:spacing w:after="80"/>
      </w:pPr>
      <w:r>
        <w:t xml:space="preserve">AI-powered extraction of discrete, actionable tasks from the input text.</w:t>
      </w:r>
    </w:p>
    <w:p>
      <w:pPr>
        <w:pStyle w:val="ListParagraph"/>
        <w:numPr>
          <w:ilvl w:val="0"/>
          <w:numId w:val="1"/>
        </w:numPr>
        <w:spacing w:after="80"/>
      </w:pPr>
      <w:r>
        <w:t xml:space="preserve">Automatic detection of due dates / deadlines mentioned in the text (e.g., "by Friday," "tomorrow," "next Monday").</w:t>
      </w:r>
    </w:p>
    <w:p>
      <w:pPr>
        <w:pStyle w:val="ListParagraph"/>
        <w:numPr>
          <w:ilvl w:val="0"/>
          <w:numId w:val="1"/>
        </w:numPr>
        <w:spacing w:after="80"/>
      </w:pPr>
      <w:r>
        <w:t xml:space="preserve">Clean, structured results display: task text + detected date (or "No date found").</w:t>
      </w:r>
    </w:p>
    <w:p>
      <w:pPr>
        <w:pStyle w:val="ListParagraph"/>
        <w:numPr>
          <w:ilvl w:val="0"/>
          <w:numId w:val="1"/>
        </w:numPr>
        <w:spacing w:after="80"/>
      </w:pPr>
      <w:r>
        <w:t xml:space="preserve">Loading state while extraction is in progress.</w:t>
      </w:r>
    </w:p>
    <w:p>
      <w:pPr>
        <w:pStyle w:val="ListParagraph"/>
        <w:numPr>
          <w:ilvl w:val="0"/>
          <w:numId w:val="1"/>
        </w:numPr>
        <w:spacing w:after="80"/>
      </w:pPr>
      <w:r>
        <w:t xml:space="preserve">Graceful handling of edge cases: empty input, no tasks found, very long input, API errors.</w:t>
      </w:r>
    </w:p>
    <w:p>
      <w:pPr>
        <w:pStyle w:val="ListParagraph"/>
        <w:numPr>
          <w:ilvl w:val="0"/>
          <w:numId w:val="1"/>
        </w:numPr>
        <w:spacing w:after="80"/>
      </w:pPr>
      <w:r>
        <w:t xml:space="preserve">Fully responsive layout (desktop and mobile browser).</w:t>
      </w:r>
    </w:p>
    <w:p>
      <w:pPr>
        <w:pStyle w:val="ListParagraph"/>
        <w:numPr>
          <w:ilvl w:val="0"/>
          <w:numId w:val="1"/>
        </w:numPr>
        <w:spacing w:after="80"/>
      </w:pPr>
      <w:r>
        <w:t xml:space="preserve">Public live deployment (free-tier hosting).</w:t>
      </w:r>
    </w:p>
    <w:p>
      <w:pPr>
        <w:pStyle w:val="Heading2"/>
        <w:spacing w:after="150" w:before="300"/>
      </w:pPr>
      <w:r>
        <w:t xml:space="preserve">Out of Scope — v1.0 (explicitly deferred)</w:t>
      </w:r>
    </w:p>
    <w:p>
      <w:pPr>
        <w:pStyle w:val="ListParagraph"/>
        <w:numPr>
          <w:ilvl w:val="0"/>
          <w:numId w:val="1"/>
        </w:numPr>
        <w:spacing w:after="80"/>
      </w:pPr>
      <w:r>
        <w:t xml:space="preserve">User accounts, login, or authentication.</w:t>
      </w:r>
    </w:p>
    <w:p>
      <w:pPr>
        <w:pStyle w:val="ListParagraph"/>
        <w:numPr>
          <w:ilvl w:val="0"/>
          <w:numId w:val="1"/>
        </w:numPr>
        <w:spacing w:after="80"/>
      </w:pPr>
      <w:r>
        <w:t xml:space="preserve">Saved history or persistence of past extractions.</w:t>
      </w:r>
    </w:p>
    <w:p>
      <w:pPr>
        <w:pStyle w:val="ListParagraph"/>
        <w:numPr>
          <w:ilvl w:val="0"/>
          <w:numId w:val="1"/>
        </w:numPr>
        <w:spacing w:after="80"/>
      </w:pPr>
      <w:r>
        <w:t xml:space="preserve">Task editing, checking off, deleting, or reordering within the app.</w:t>
      </w:r>
    </w:p>
    <w:p>
      <w:pPr>
        <w:pStyle w:val="ListParagraph"/>
        <w:numPr>
          <w:ilvl w:val="0"/>
          <w:numId w:val="1"/>
        </w:numPr>
        <w:spacing w:after="80"/>
      </w:pPr>
      <w:r>
        <w:t xml:space="preserve">File or image upload / OCR.</w:t>
      </w:r>
    </w:p>
    <w:p>
      <w:pPr>
        <w:pStyle w:val="ListParagraph"/>
        <w:numPr>
          <w:ilvl w:val="0"/>
          <w:numId w:val="1"/>
        </w:numPr>
        <w:spacing w:after="80"/>
      </w:pPr>
      <w:r>
        <w:t xml:space="preserve">Priority levels or category/tag auto-classification.</w:t>
      </w:r>
    </w:p>
    <w:p>
      <w:pPr>
        <w:pStyle w:val="ListParagraph"/>
        <w:numPr>
          <w:ilvl w:val="0"/>
          <w:numId w:val="1"/>
        </w:numPr>
        <w:spacing w:after="80"/>
      </w:pPr>
      <w:r>
        <w:t xml:space="preserve">Integrations with external task tools (Todoist, Notion, Google Tasks, calendars, etc.).</w:t>
      </w:r>
    </w:p>
    <w:p>
      <w:pPr>
        <w:pStyle w:val="ListParagraph"/>
        <w:numPr>
          <w:ilvl w:val="0"/>
          <w:numId w:val="1"/>
        </w:numPr>
        <w:spacing w:after="80"/>
      </w:pPr>
      <w:r>
        <w:t xml:space="preserve">Native mobile app.</w:t>
      </w:r>
    </w:p>
    <w:p>
      <w:pPr>
        <w:pStyle w:val="ListParagraph"/>
        <w:numPr>
          <w:ilvl w:val="0"/>
          <w:numId w:val="1"/>
        </w:numPr>
        <w:spacing w:after="80"/>
      </w:pPr>
      <w:r>
        <w:t xml:space="preserve">Multi-language input support.</w:t>
      </w:r>
    </w:p>
    <w:p>
      <w:pPr>
        <w:spacing w:after="150"/>
      </w:pPr>
      <w:r>
        <w:t xml:space="preserve">These are strong, deliberate cuts — not oversights. Section 12 (Future Scope) captures them as a v2.0+ roadmap so the product story stays complete without expanding the v1.0 build.</w:t>
      </w:r>
    </w:p>
    <w:p>
      <w:pPr>
        <w:pStyle w:val="Heading1"/>
        <w:spacing w:after="200" w:before="400"/>
      </w:pPr>
      <w:r>
        <w:t xml:space="preserve">6.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200"/>
        <w:gridCol w:w="2760"/>
      </w:tblGrid>
      <w:tr>
        <w:tc>
          <w:tcPr>
            <w:tcW w:type="dxa" w:w="900"/>
            <w:shd w:fill="1E2761" w:val="clear"/>
          </w:tcPr>
          <w:p>
            <w:r>
              <w:rPr>
                <w:b/>
                <w:bCs/>
                <w:color w:val="FFFFFF"/>
              </w:rPr>
              <w:t xml:space="preserve">#</w:t>
            </w:r>
          </w:p>
        </w:tc>
        <w:tc>
          <w:tcPr>
            <w:tcW w:type="dxa" w:w="2500"/>
            <w:shd w:fill="1E2761" w:val="clear"/>
          </w:tcPr>
          <w:p>
            <w:r>
              <w:rPr>
                <w:b/>
                <w:bCs/>
                <w:color w:val="FFFFFF"/>
              </w:rPr>
              <w:t xml:space="preserve">As a...</w:t>
            </w:r>
          </w:p>
        </w:tc>
        <w:tc>
          <w:tcPr>
            <w:tcW w:type="dxa" w:w="3200"/>
            <w:shd w:fill="1E2761" w:val="clear"/>
          </w:tcPr>
          <w:p>
            <w:r>
              <w:rPr>
                <w:b/>
                <w:bCs/>
                <w:color w:val="FFFFFF"/>
              </w:rPr>
              <w:t xml:space="preserve">I want to...</w:t>
            </w:r>
          </w:p>
        </w:tc>
        <w:tc>
          <w:tcPr>
            <w:tcW w:type="dxa" w:w="2760"/>
            <w:shd w:fill="1E2761" w:val="clear"/>
          </w:tcPr>
          <w:p>
            <w:r>
              <w:rPr>
                <w:b/>
                <w:bCs/>
                <w:color w:val="FFFFFF"/>
              </w:rPr>
              <w:t xml:space="preserve">So that...</w:t>
            </w:r>
          </w:p>
        </w:tc>
      </w:tr>
      <w:tr>
        <w:tc>
          <w:tcPr>
            <w:tcW w:type="dxa" w:w="900"/>
          </w:tcPr>
          <w:p>
            <w:pPr>
              <w:spacing w:after="60"/>
            </w:pPr>
            <w:r>
              <w:t xml:space="preserve">US-1</w:t>
            </w:r>
          </w:p>
        </w:tc>
        <w:tc>
          <w:tcPr>
            <w:tcW w:type="dxa" w:w="2500"/>
          </w:tcPr>
          <w:p>
            <w:pPr>
              <w:spacing w:after="60"/>
            </w:pPr>
            <w:r>
              <w:t xml:space="preserve">user with a messy email</w:t>
            </w:r>
          </w:p>
        </w:tc>
        <w:tc>
          <w:tcPr>
            <w:tcW w:type="dxa" w:w="3200"/>
          </w:tcPr>
          <w:p>
            <w:pPr>
              <w:spacing w:after="60"/>
            </w:pPr>
            <w:r>
              <w:t xml:space="preserve">paste the email text in and get a task list</w:t>
            </w:r>
          </w:p>
        </w:tc>
        <w:tc>
          <w:tcPr>
            <w:tcW w:type="dxa" w:w="2760"/>
          </w:tcPr>
          <w:p>
            <w:pPr>
              <w:spacing w:after="60"/>
            </w:pPr>
            <w:r>
              <w:t xml:space="preserve">I don't have to manually re-read and extract action items</w:t>
            </w:r>
          </w:p>
        </w:tc>
      </w:tr>
      <w:tr>
        <w:tc>
          <w:tcPr>
            <w:tcW w:type="dxa" w:w="900"/>
          </w:tcPr>
          <w:p>
            <w:pPr>
              <w:spacing w:after="60"/>
            </w:pPr>
            <w:r>
              <w:t xml:space="preserve">US-2</w:t>
            </w:r>
          </w:p>
        </w:tc>
        <w:tc>
          <w:tcPr>
            <w:tcW w:type="dxa" w:w="2500"/>
          </w:tcPr>
          <w:p>
            <w:pPr>
              <w:spacing w:after="60"/>
            </w:pPr>
            <w:r>
              <w:t xml:space="preserve">user reviewing a chat thread</w:t>
            </w:r>
          </w:p>
        </w:tc>
        <w:tc>
          <w:tcPr>
            <w:tcW w:type="dxa" w:w="3200"/>
          </w:tcPr>
          <w:p>
            <w:pPr>
              <w:spacing w:after="60"/>
            </w:pPr>
            <w:r>
              <w:t xml:space="preserve">see deadlines automatically pulled out</w:t>
            </w:r>
          </w:p>
        </w:tc>
        <w:tc>
          <w:tcPr>
            <w:tcW w:type="dxa" w:w="2760"/>
          </w:tcPr>
          <w:p>
            <w:pPr>
              <w:spacing w:after="60"/>
            </w:pPr>
            <w:r>
              <w:t xml:space="preserve">I don't miss a date buried in casual conversation</w:t>
            </w:r>
          </w:p>
        </w:tc>
      </w:tr>
      <w:tr>
        <w:tc>
          <w:tcPr>
            <w:tcW w:type="dxa" w:w="900"/>
          </w:tcPr>
          <w:p>
            <w:pPr>
              <w:spacing w:after="60"/>
            </w:pPr>
            <w:r>
              <w:t xml:space="preserve">US-3</w:t>
            </w:r>
          </w:p>
        </w:tc>
        <w:tc>
          <w:tcPr>
            <w:tcW w:type="dxa" w:w="2500"/>
          </w:tcPr>
          <w:p>
            <w:pPr>
              <w:spacing w:after="60"/>
            </w:pPr>
            <w:r>
              <w:t xml:space="preserve">first-time visitor</w:t>
            </w:r>
          </w:p>
        </w:tc>
        <w:tc>
          <w:tcPr>
            <w:tcW w:type="dxa" w:w="3200"/>
          </w:tcPr>
          <w:p>
            <w:pPr>
              <w:spacing w:after="60"/>
            </w:pPr>
            <w:r>
              <w:t xml:space="preserve">understand what the tool does within seconds</w:t>
            </w:r>
          </w:p>
        </w:tc>
        <w:tc>
          <w:tcPr>
            <w:tcW w:type="dxa" w:w="2760"/>
          </w:tcPr>
          <w:p>
            <w:pPr>
              <w:spacing w:after="60"/>
            </w:pPr>
            <w:r>
              <w:t xml:space="preserve">I know how to use it without instructions</w:t>
            </w:r>
          </w:p>
        </w:tc>
      </w:tr>
      <w:tr>
        <w:tc>
          <w:tcPr>
            <w:tcW w:type="dxa" w:w="900"/>
          </w:tcPr>
          <w:p>
            <w:pPr>
              <w:spacing w:after="60"/>
            </w:pPr>
            <w:r>
              <w:t xml:space="preserve">US-4</w:t>
            </w:r>
          </w:p>
        </w:tc>
        <w:tc>
          <w:tcPr>
            <w:tcW w:type="dxa" w:w="2500"/>
          </w:tcPr>
          <w:p>
            <w:pPr>
              <w:spacing w:after="60"/>
            </w:pPr>
            <w:r>
              <w:t xml:space="preserve">judge evaluating the product</w:t>
            </w:r>
          </w:p>
        </w:tc>
        <w:tc>
          <w:tcPr>
            <w:tcW w:type="dxa" w:w="3200"/>
          </w:tcPr>
          <w:p>
            <w:pPr>
              <w:spacing w:after="60"/>
            </w:pPr>
            <w:r>
              <w:t xml:space="preserve">see a fast, clear before/after transformation</w:t>
            </w:r>
          </w:p>
        </w:tc>
        <w:tc>
          <w:tcPr>
            <w:tcW w:type="dxa" w:w="2760"/>
          </w:tcPr>
          <w:p>
            <w:pPr>
              <w:spacing w:after="60"/>
            </w:pPr>
            <w:r>
              <w:t xml:space="preserve">I immediately understand the value of the tool</w:t>
            </w:r>
          </w:p>
        </w:tc>
      </w:tr>
      <w:tr>
        <w:tc>
          <w:tcPr>
            <w:tcW w:type="dxa" w:w="900"/>
          </w:tcPr>
          <w:p>
            <w:pPr>
              <w:spacing w:after="60"/>
            </w:pPr>
            <w:r>
              <w:t xml:space="preserve">US-5</w:t>
            </w:r>
          </w:p>
        </w:tc>
        <w:tc>
          <w:tcPr>
            <w:tcW w:type="dxa" w:w="2500"/>
          </w:tcPr>
          <w:p>
            <w:pPr>
              <w:spacing w:after="60"/>
            </w:pPr>
            <w:r>
              <w:t xml:space="preserve">user who pastes text with no real tasks</w:t>
            </w:r>
          </w:p>
        </w:tc>
        <w:tc>
          <w:tcPr>
            <w:tcW w:type="dxa" w:w="3200"/>
          </w:tcPr>
          <w:p>
            <w:pPr>
              <w:spacing w:after="60"/>
            </w:pPr>
            <w:r>
              <w:t xml:space="preserve">get a clear "no tasks found" message</w:t>
            </w:r>
          </w:p>
        </w:tc>
        <w:tc>
          <w:tcPr>
            <w:tcW w:type="dxa" w:w="2760"/>
          </w:tcPr>
          <w:p>
            <w:pPr>
              <w:spacing w:after="60"/>
            </w:pPr>
            <w:r>
              <w:t xml:space="preserve">I'm not confused by an empty or broken-looking result</w:t>
            </w:r>
          </w:p>
        </w:tc>
      </w:tr>
    </w:tbl>
    <w:p>
      <w:pPr>
        <w:pStyle w:val="Heading1"/>
        <w:spacing w:after="200" w:before="400"/>
      </w:pPr>
      <w:r>
        <w:t xml:space="preserve">7.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800"/>
        <w:gridCol w:w="1460"/>
      </w:tblGrid>
      <w:tr>
        <w:tc>
          <w:tcPr>
            <w:tcW w:type="dxa" w:w="1100"/>
            <w:shd w:fill="1E2761" w:val="clear"/>
          </w:tcPr>
          <w:p>
            <w:r>
              <w:rPr>
                <w:b/>
                <w:bCs/>
                <w:color w:val="FFFFFF"/>
              </w:rPr>
              <w:t xml:space="preserve">ID</w:t>
            </w:r>
          </w:p>
        </w:tc>
        <w:tc>
          <w:tcPr>
            <w:tcW w:type="dxa" w:w="6800"/>
            <w:shd w:fill="1E2761" w:val="clear"/>
          </w:tcPr>
          <w:p>
            <w:r>
              <w:rPr>
                <w:b/>
                <w:bCs/>
                <w:color w:val="FFFFFF"/>
              </w:rPr>
              <w:t xml:space="preserve">Requirement</w:t>
            </w:r>
          </w:p>
        </w:tc>
        <w:tc>
          <w:tcPr>
            <w:tcW w:type="dxa" w:w="1460"/>
            <w:shd w:fill="1E2761" w:val="clear"/>
          </w:tcPr>
          <w:p>
            <w:r>
              <w:rPr>
                <w:b/>
                <w:bCs/>
                <w:color w:val="FFFFFF"/>
              </w:rPr>
              <w:t xml:space="preserve">Priority</w:t>
            </w:r>
          </w:p>
        </w:tc>
      </w:tr>
      <w:tr>
        <w:tc>
          <w:tcPr>
            <w:tcW w:type="dxa" w:w="1100"/>
          </w:tcPr>
          <w:p>
            <w:pPr>
              <w:spacing w:after="60"/>
            </w:pPr>
            <w:r>
              <w:t xml:space="preserve">FR-1</w:t>
            </w:r>
          </w:p>
        </w:tc>
        <w:tc>
          <w:tcPr>
            <w:tcW w:type="dxa" w:w="6800"/>
          </w:tcPr>
          <w:p>
            <w:pPr>
              <w:spacing w:after="60"/>
            </w:pPr>
            <w:r>
              <w:t xml:space="preserve">The app shall provide a text area for pasting or typing free-form text.</w:t>
            </w:r>
          </w:p>
        </w:tc>
        <w:tc>
          <w:tcPr>
            <w:tcW w:type="dxa" w:w="1460"/>
          </w:tcPr>
          <w:p>
            <w:pPr>
              <w:spacing w:after="60"/>
            </w:pPr>
            <w:r>
              <w:t xml:space="preserve">Must</w:t>
            </w:r>
          </w:p>
        </w:tc>
      </w:tr>
      <w:tr>
        <w:tc>
          <w:tcPr>
            <w:tcW w:type="dxa" w:w="1100"/>
          </w:tcPr>
          <w:p>
            <w:pPr>
              <w:spacing w:after="60"/>
            </w:pPr>
            <w:r>
              <w:t xml:space="preserve">FR-2</w:t>
            </w:r>
          </w:p>
        </w:tc>
        <w:tc>
          <w:tcPr>
            <w:tcW w:type="dxa" w:w="6800"/>
          </w:tcPr>
          <w:p>
            <w:pPr>
              <w:spacing w:after="60"/>
            </w:pPr>
            <w:r>
              <w:t xml:space="preserve">The app shall provide an explicit action (button) to trigger extraction.</w:t>
            </w:r>
          </w:p>
        </w:tc>
        <w:tc>
          <w:tcPr>
            <w:tcW w:type="dxa" w:w="1460"/>
          </w:tcPr>
          <w:p>
            <w:pPr>
              <w:spacing w:after="60"/>
            </w:pPr>
            <w:r>
              <w:t xml:space="preserve">Must</w:t>
            </w:r>
          </w:p>
        </w:tc>
      </w:tr>
      <w:tr>
        <w:tc>
          <w:tcPr>
            <w:tcW w:type="dxa" w:w="1100"/>
          </w:tcPr>
          <w:p>
            <w:pPr>
              <w:spacing w:after="60"/>
            </w:pPr>
            <w:r>
              <w:t xml:space="preserve">FR-3</w:t>
            </w:r>
          </w:p>
        </w:tc>
        <w:tc>
          <w:tcPr>
            <w:tcW w:type="dxa" w:w="6800"/>
          </w:tcPr>
          <w:p>
            <w:pPr>
              <w:spacing w:after="60"/>
            </w:pPr>
            <w:r>
              <w:t xml:space="preserve">The app shall send the input text to the Claude API with an extraction-focused prompt.</w:t>
            </w:r>
          </w:p>
        </w:tc>
        <w:tc>
          <w:tcPr>
            <w:tcW w:type="dxa" w:w="1460"/>
          </w:tcPr>
          <w:p>
            <w:pPr>
              <w:spacing w:after="60"/>
            </w:pPr>
            <w:r>
              <w:t xml:space="preserve">Must</w:t>
            </w:r>
          </w:p>
        </w:tc>
      </w:tr>
      <w:tr>
        <w:tc>
          <w:tcPr>
            <w:tcW w:type="dxa" w:w="1100"/>
          </w:tcPr>
          <w:p>
            <w:pPr>
              <w:spacing w:after="60"/>
            </w:pPr>
            <w:r>
              <w:t xml:space="preserve">FR-4</w:t>
            </w:r>
          </w:p>
        </w:tc>
        <w:tc>
          <w:tcPr>
            <w:tcW w:type="dxa" w:w="6800"/>
          </w:tcPr>
          <w:p>
            <w:pPr>
              <w:spacing w:after="60"/>
            </w:pPr>
            <w:r>
              <w:t xml:space="preserve">The app shall parse the AI response into a structured list of tasks.</w:t>
            </w:r>
          </w:p>
        </w:tc>
        <w:tc>
          <w:tcPr>
            <w:tcW w:type="dxa" w:w="1460"/>
          </w:tcPr>
          <w:p>
            <w:pPr>
              <w:spacing w:after="60"/>
            </w:pPr>
            <w:r>
              <w:t xml:space="preserve">Must</w:t>
            </w:r>
          </w:p>
        </w:tc>
      </w:tr>
      <w:tr>
        <w:tc>
          <w:tcPr>
            <w:tcW w:type="dxa" w:w="1100"/>
          </w:tcPr>
          <w:p>
            <w:pPr>
              <w:spacing w:after="60"/>
            </w:pPr>
            <w:r>
              <w:t xml:space="preserve">FR-5</w:t>
            </w:r>
          </w:p>
        </w:tc>
        <w:tc>
          <w:tcPr>
            <w:tcW w:type="dxa" w:w="6800"/>
          </w:tcPr>
          <w:p>
            <w:pPr>
              <w:spacing w:after="60"/>
            </w:pPr>
            <w:r>
              <w:t xml:space="preserve">Each extracted task shall include the task description and a detected due date if one is present in the text.</w:t>
            </w:r>
          </w:p>
        </w:tc>
        <w:tc>
          <w:tcPr>
            <w:tcW w:type="dxa" w:w="1460"/>
          </w:tcPr>
          <w:p>
            <w:pPr>
              <w:spacing w:after="60"/>
            </w:pPr>
            <w:r>
              <w:t xml:space="preserve">Must</w:t>
            </w:r>
          </w:p>
        </w:tc>
      </w:tr>
      <w:tr>
        <w:tc>
          <w:tcPr>
            <w:tcW w:type="dxa" w:w="1100"/>
          </w:tcPr>
          <w:p>
            <w:pPr>
              <w:spacing w:after="60"/>
            </w:pPr>
            <w:r>
              <w:t xml:space="preserve">FR-6</w:t>
            </w:r>
          </w:p>
        </w:tc>
        <w:tc>
          <w:tcPr>
            <w:tcW w:type="dxa" w:w="6800"/>
          </w:tcPr>
          <w:p>
            <w:pPr>
              <w:spacing w:after="60"/>
            </w:pPr>
            <w:r>
              <w:t xml:space="preserve">The app shall display a loading indicator while waiting for the AI response.</w:t>
            </w:r>
          </w:p>
        </w:tc>
        <w:tc>
          <w:tcPr>
            <w:tcW w:type="dxa" w:w="1460"/>
          </w:tcPr>
          <w:p>
            <w:pPr>
              <w:spacing w:after="60"/>
            </w:pPr>
            <w:r>
              <w:t xml:space="preserve">Must</w:t>
            </w:r>
          </w:p>
        </w:tc>
      </w:tr>
      <w:tr>
        <w:tc>
          <w:tcPr>
            <w:tcW w:type="dxa" w:w="1100"/>
          </w:tcPr>
          <w:p>
            <w:pPr>
              <w:spacing w:after="60"/>
            </w:pPr>
            <w:r>
              <w:t xml:space="preserve">FR-7</w:t>
            </w:r>
          </w:p>
        </w:tc>
        <w:tc>
          <w:tcPr>
            <w:tcW w:type="dxa" w:w="6800"/>
          </w:tcPr>
          <w:p>
            <w:pPr>
              <w:spacing w:after="60"/>
            </w:pPr>
            <w:r>
              <w:t xml:space="preserve">The app shall handle and display a friendly message when no tasks are found.</w:t>
            </w:r>
          </w:p>
        </w:tc>
        <w:tc>
          <w:tcPr>
            <w:tcW w:type="dxa" w:w="1460"/>
          </w:tcPr>
          <w:p>
            <w:pPr>
              <w:spacing w:after="60"/>
            </w:pPr>
            <w:r>
              <w:t xml:space="preserve">Must</w:t>
            </w:r>
          </w:p>
        </w:tc>
      </w:tr>
      <w:tr>
        <w:tc>
          <w:tcPr>
            <w:tcW w:type="dxa" w:w="1100"/>
          </w:tcPr>
          <w:p>
            <w:pPr>
              <w:spacing w:after="60"/>
            </w:pPr>
            <w:r>
              <w:t xml:space="preserve">FR-8</w:t>
            </w:r>
          </w:p>
        </w:tc>
        <w:tc>
          <w:tcPr>
            <w:tcW w:type="dxa" w:w="6800"/>
          </w:tcPr>
          <w:p>
            <w:pPr>
              <w:spacing w:after="60"/>
            </w:pPr>
            <w:r>
              <w:t xml:space="preserve">The app shall handle and display a friendly error message on API failure or timeout.</w:t>
            </w:r>
          </w:p>
        </w:tc>
        <w:tc>
          <w:tcPr>
            <w:tcW w:type="dxa" w:w="1460"/>
          </w:tcPr>
          <w:p>
            <w:pPr>
              <w:spacing w:after="60"/>
            </w:pPr>
            <w:r>
              <w:t xml:space="preserve">Must</w:t>
            </w:r>
          </w:p>
        </w:tc>
      </w:tr>
      <w:tr>
        <w:tc>
          <w:tcPr>
            <w:tcW w:type="dxa" w:w="1100"/>
          </w:tcPr>
          <w:p>
            <w:pPr>
              <w:spacing w:after="60"/>
            </w:pPr>
            <w:r>
              <w:t xml:space="preserve">FR-9</w:t>
            </w:r>
          </w:p>
        </w:tc>
        <w:tc>
          <w:tcPr>
            <w:tcW w:type="dxa" w:w="6800"/>
          </w:tcPr>
          <w:p>
            <w:pPr>
              <w:spacing w:after="60"/>
            </w:pPr>
            <w:r>
              <w:t xml:space="preserve">The app shall prevent submission of empty input.</w:t>
            </w:r>
          </w:p>
        </w:tc>
        <w:tc>
          <w:tcPr>
            <w:tcW w:type="dxa" w:w="1460"/>
          </w:tcPr>
          <w:p>
            <w:pPr>
              <w:spacing w:after="60"/>
            </w:pPr>
            <w:r>
              <w:t xml:space="preserve">Should</w:t>
            </w:r>
          </w:p>
        </w:tc>
      </w:tr>
      <w:tr>
        <w:tc>
          <w:tcPr>
            <w:tcW w:type="dxa" w:w="1100"/>
          </w:tcPr>
          <w:p>
            <w:pPr>
              <w:spacing w:after="60"/>
            </w:pPr>
            <w:r>
              <w:t xml:space="preserve">FR-10</w:t>
            </w:r>
          </w:p>
        </w:tc>
        <w:tc>
          <w:tcPr>
            <w:tcW w:type="dxa" w:w="6800"/>
          </w:tcPr>
          <w:p>
            <w:pPr>
              <w:spacing w:after="60"/>
            </w:pPr>
            <w:r>
              <w:t xml:space="preserve">The app shall allow the user to run a new extraction without reloading the page.</w:t>
            </w:r>
          </w:p>
        </w:tc>
        <w:tc>
          <w:tcPr>
            <w:tcW w:type="dxa" w:w="1460"/>
          </w:tcPr>
          <w:p>
            <w:pPr>
              <w:spacing w:after="60"/>
            </w:pPr>
            <w:r>
              <w:t xml:space="preserve">Should</w:t>
            </w:r>
          </w:p>
        </w:tc>
      </w:tr>
    </w:tbl>
    <w:p>
      <w:pPr>
        <w:pStyle w:val="Heading1"/>
        <w:spacing w:after="200" w:before="400"/>
      </w:pPr>
      <w:r>
        <w:t xml:space="preserve">8. Non-Functional Requirements</w:t>
      </w:r>
    </w:p>
    <w:p>
      <w:pPr>
        <w:pStyle w:val="ListParagraph"/>
        <w:numPr>
          <w:ilvl w:val="0"/>
          <w:numId w:val="1"/>
        </w:numPr>
        <w:spacing w:after="80"/>
      </w:pPr>
      <w:r>
        <w:t xml:space="preserve">Security: The Anthropic API key must never be exposed to the browser/client; all API calls are proxied through a minimal backend/serverless function.</w:t>
      </w:r>
    </w:p>
    <w:p>
      <w:pPr>
        <w:pStyle w:val="ListParagraph"/>
        <w:numPr>
          <w:ilvl w:val="0"/>
          <w:numId w:val="1"/>
        </w:numPr>
        <w:spacing w:after="80"/>
      </w:pPr>
      <w:r>
        <w:t xml:space="preserve">Performance: Typical extraction should complete in under ~5 seconds for inputs up to ~500 words.</w:t>
      </w:r>
    </w:p>
    <w:p>
      <w:pPr>
        <w:pStyle w:val="ListParagraph"/>
        <w:numPr>
          <w:ilvl w:val="0"/>
          <w:numId w:val="1"/>
        </w:numPr>
        <w:spacing w:after="80"/>
      </w:pPr>
      <w:r>
        <w:t xml:space="preserve">Reliability: The app must not crash or show a blank/broken screen on malformed AI output, empty input, or network failure.</w:t>
      </w:r>
    </w:p>
    <w:p>
      <w:pPr>
        <w:pStyle w:val="ListParagraph"/>
        <w:numPr>
          <w:ilvl w:val="0"/>
          <w:numId w:val="1"/>
        </w:numPr>
        <w:spacing w:after="80"/>
      </w:pPr>
      <w:r>
        <w:t xml:space="preserve">Usability: A first-time user should be able to use the tool successfully with zero instructions.</w:t>
      </w:r>
    </w:p>
    <w:p>
      <w:pPr>
        <w:pStyle w:val="ListParagraph"/>
        <w:numPr>
          <w:ilvl w:val="0"/>
          <w:numId w:val="1"/>
        </w:numPr>
        <w:spacing w:after="80"/>
      </w:pPr>
      <w:r>
        <w:t xml:space="preserve">Accessibility: Sufficient color contrast, readable font sizes, and keyboard-usable input/button.</w:t>
      </w:r>
    </w:p>
    <w:p>
      <w:pPr>
        <w:pStyle w:val="ListParagraph"/>
        <w:numPr>
          <w:ilvl w:val="0"/>
          <w:numId w:val="1"/>
        </w:numPr>
        <w:spacing w:after="80"/>
      </w:pPr>
      <w:r>
        <w:t xml:space="preserve">Cost: Must run entirely on free-tier hosting and the user's existing Anthropic API access — no paid infrastructure.</w:t>
      </w:r>
    </w:p>
    <w:p>
      <w:pPr>
        <w:pStyle w:val="Heading1"/>
        <w:spacing w:after="200" w:before="400"/>
      </w:pPr>
      <w:r>
        <w:t xml:space="preserve">9. Sample Inputs &amp; Expected Behavior</w:t>
      </w:r>
    </w:p>
    <w:p>
      <w:pPr>
        <w:spacing w:after="150"/>
      </w:pPr>
      <w:r>
        <w:t xml:space="preserve">These sample cases anchor prompt design and testing throughout the build (used heavily on Implementation and Testing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E2761" w:val="clear"/>
          </w:tcPr>
          <w:p>
            <w:r>
              <w:rPr>
                <w:b/>
                <w:bCs/>
                <w:color w:val="FFFFFF"/>
              </w:rPr>
              <w:t xml:space="preserve">Sample Input (abridged)</w:t>
            </w:r>
          </w:p>
        </w:tc>
        <w:tc>
          <w:tcPr>
            <w:tcW w:type="dxa" w:w="4680"/>
            <w:shd w:fill="1E2761" w:val="clear"/>
          </w:tcPr>
          <w:p>
            <w:r>
              <w:rPr>
                <w:b/>
                <w:bCs/>
                <w:color w:val="FFFFFF"/>
              </w:rPr>
              <w:t xml:space="preserve">Expected Extracted Output</w:t>
            </w:r>
          </w:p>
        </w:tc>
      </w:tr>
      <w:tr>
        <w:tc>
          <w:tcPr>
            <w:tcW w:type="dxa" w:w="4680"/>
          </w:tcPr>
          <w:p>
            <w:pPr>
              <w:spacing w:after="60"/>
            </w:pPr>
            <w:r>
              <w:t xml:space="preserve">"Hey can you send the deck by Friday, and don't forget we need the budget numbers from Raj before the Monday meeting"</w:t>
            </w:r>
          </w:p>
        </w:tc>
        <w:tc>
          <w:tcPr>
            <w:tcW w:type="dxa" w:w="4680"/>
          </w:tcPr>
          <w:p>
            <w:pPr>
              <w:spacing w:after="60"/>
            </w:pPr>
            <w:r>
              <w:t xml:space="preserve">1) Send the deck — Due: Friday</w:t>
            </w:r>
          </w:p>
          <w:p>
            <w:pPr>
              <w:spacing w:after="60"/>
            </w:pPr>
            <w:r>
              <w:t xml:space="preserve">2) Get budget numbers from Raj — Due: Monday (before meeting)</w:t>
            </w:r>
          </w:p>
        </w:tc>
      </w:tr>
      <w:tr>
        <w:tc>
          <w:tcPr>
            <w:tcW w:type="dxa" w:w="4680"/>
          </w:tcPr>
          <w:p>
            <w:pPr>
              <w:spacing w:after="60"/>
            </w:pPr>
            <w:r>
              <w:t xml:space="preserve">"Just checking in, hope you're doing well, let's catch up soon"</w:t>
            </w:r>
          </w:p>
        </w:tc>
        <w:tc>
          <w:tcPr>
            <w:tcW w:type="dxa" w:w="4680"/>
          </w:tcPr>
          <w:p>
            <w:pPr>
              <w:spacing w:after="60"/>
            </w:pPr>
            <w:r>
              <w:t xml:space="preserve">No actionable tasks found</w:t>
            </w:r>
          </w:p>
        </w:tc>
      </w:tr>
      <w:tr>
        <w:tc>
          <w:tcPr>
            <w:tcW w:type="dxa" w:w="4680"/>
          </w:tcPr>
          <w:p>
            <w:pPr>
              <w:spacing w:after="60"/>
            </w:pPr>
            <w:r>
              <w:t xml:space="preserve">"remember to call the dentist, pick up groceries tomorrow, and finish the report asap"</w:t>
            </w:r>
          </w:p>
        </w:tc>
        <w:tc>
          <w:tcPr>
            <w:tcW w:type="dxa" w:w="4680"/>
          </w:tcPr>
          <w:p>
            <w:pPr>
              <w:spacing w:after="60"/>
            </w:pPr>
            <w:r>
              <w:t xml:space="preserve">1) Call the dentist — Due: not specified</w:t>
            </w:r>
          </w:p>
          <w:p>
            <w:pPr>
              <w:spacing w:after="60"/>
            </w:pPr>
            <w:r>
              <w:t xml:space="preserve">2) Pick up groceries — Due: Tomorrow</w:t>
            </w:r>
          </w:p>
          <w:p>
            <w:pPr>
              <w:spacing w:after="60"/>
            </w:pPr>
            <w:r>
              <w:t xml:space="preserve">3) Finish the report — Due: ASAP / urgent</w:t>
            </w:r>
          </w:p>
        </w:tc>
      </w:tr>
    </w:tbl>
    <w:p>
      <w:pPr>
        <w:pStyle w:val="Heading1"/>
        <w:spacing w:after="200" w:before="400"/>
      </w:pPr>
      <w:r>
        <w:t xml:space="preserve">10. Technical Constraints</w:t>
      </w:r>
    </w:p>
    <w:p>
      <w:pPr>
        <w:pStyle w:val="ListParagraph"/>
        <w:numPr>
          <w:ilvl w:val="0"/>
          <w:numId w:val="1"/>
        </w:numPr>
        <w:spacing w:after="80"/>
      </w:pPr>
      <w:r>
        <w:t xml:space="preserve">Time budget: ~1 hour of build time per day across 9 remaining days.</w:t>
      </w:r>
    </w:p>
    <w:p>
      <w:pPr>
        <w:pStyle w:val="ListParagraph"/>
        <w:numPr>
          <w:ilvl w:val="0"/>
          <w:numId w:val="1"/>
        </w:numPr>
        <w:spacing w:after="80"/>
      </w:pPr>
      <w:r>
        <w:t xml:space="preserve">Builder skill level: Intermediate — comfortable with fundamentals, does not need deep hand-holding on basic syntax.</w:t>
      </w:r>
    </w:p>
    <w:p>
      <w:pPr>
        <w:pStyle w:val="ListParagraph"/>
        <w:numPr>
          <w:ilvl w:val="0"/>
          <w:numId w:val="1"/>
        </w:numPr>
        <w:spacing w:after="80"/>
      </w:pPr>
      <w:r>
        <w:t xml:space="preserve">AI provider: Anthropic Claude API (API key already available).</w:t>
      </w:r>
    </w:p>
    <w:p>
      <w:pPr>
        <w:pStyle w:val="ListParagraph"/>
        <w:numPr>
          <w:ilvl w:val="0"/>
          <w:numId w:val="1"/>
        </w:numPr>
        <w:spacing w:after="80"/>
      </w:pPr>
      <w:r>
        <w:t xml:space="preserve">Hosting: Free-tier deployment platform, integrated with GitHub (builder is already comfortable with both).</w:t>
      </w:r>
    </w:p>
    <w:p>
      <w:pPr>
        <w:pStyle w:val="ListParagraph"/>
        <w:numPr>
          <w:ilvl w:val="0"/>
          <w:numId w:val="1"/>
        </w:numPr>
        <w:spacing w:after="80"/>
      </w:pPr>
      <w:r>
        <w:t xml:space="preserve">No database, no authentication layer, no server infrastructure beyond a minimal API proxy function.</w:t>
      </w:r>
    </w:p>
    <w:p>
      <w:pPr>
        <w:pStyle w:val="Heading1"/>
        <w:spacing w:after="200" w:before="400"/>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1E2761" w:val="clear"/>
          </w:tcPr>
          <w:p>
            <w:r>
              <w:rPr>
                <w:b/>
                <w:bCs/>
                <w:color w:val="FFFFFF"/>
              </w:rPr>
              <w:t xml:space="preserve">Risk</w:t>
            </w:r>
          </w:p>
        </w:tc>
        <w:tc>
          <w:tcPr>
            <w:tcW w:type="dxa" w:w="5160"/>
            <w:shd w:fill="1E2761" w:val="clear"/>
          </w:tcPr>
          <w:p>
            <w:r>
              <w:rPr>
                <w:b/>
                <w:bCs/>
                <w:color w:val="FFFFFF"/>
              </w:rPr>
              <w:t xml:space="preserve">Mitigation</w:t>
            </w:r>
          </w:p>
        </w:tc>
      </w:tr>
      <w:tr>
        <w:tc>
          <w:tcPr>
            <w:tcW w:type="dxa" w:w="4200"/>
          </w:tcPr>
          <w:p>
            <w:pPr>
              <w:spacing w:after="60"/>
            </w:pPr>
            <w:r>
              <w:t xml:space="preserve">AI returns inconsistent or unstructured output, breaking the UI</w:t>
            </w:r>
          </w:p>
        </w:tc>
        <w:tc>
          <w:tcPr>
            <w:tcW w:type="dxa" w:w="5160"/>
          </w:tcPr>
          <w:p>
            <w:pPr>
              <w:spacing w:after="60"/>
            </w:pPr>
            <w:r>
              <w:t xml:space="preserve">Use a strict, explicit output format in the prompt (structured JSON) with a defensive parser and fallback error state</w:t>
            </w:r>
          </w:p>
        </w:tc>
      </w:tr>
      <w:tr>
        <w:tc>
          <w:tcPr>
            <w:tcW w:type="dxa" w:w="4200"/>
          </w:tcPr>
          <w:p>
            <w:pPr>
              <w:spacing w:after="60"/>
            </w:pPr>
            <w:r>
              <w:t xml:space="preserve">Date detection misses informal phrasing ("asap," "next week")</w:t>
            </w:r>
          </w:p>
        </w:tc>
        <w:tc>
          <w:tcPr>
            <w:tcW w:type="dxa" w:w="5160"/>
          </w:tcPr>
          <w:p>
            <w:pPr>
              <w:spacing w:after="60"/>
            </w:pPr>
            <w:r>
              <w:t xml:space="preserve">Test against a fixed set of sample inputs (Section 9) and iterate the prompt during Testing day</w:t>
            </w:r>
          </w:p>
        </w:tc>
      </w:tr>
      <w:tr>
        <w:tc>
          <w:tcPr>
            <w:tcW w:type="dxa" w:w="4200"/>
          </w:tcPr>
          <w:p>
            <w:pPr>
              <w:spacing w:after="60"/>
            </w:pPr>
            <w:r>
              <w:t xml:space="preserve">Scope creep — feature additions mid-build eat into limited daily time</w:t>
            </w:r>
          </w:p>
        </w:tc>
        <w:tc>
          <w:tcPr>
            <w:tcW w:type="dxa" w:w="5160"/>
          </w:tcPr>
          <w:p>
            <w:pPr>
              <w:spacing w:after="60"/>
            </w:pPr>
            <w:r>
              <w:t xml:space="preserve">Section 5 "Out of Scope" list is locked for v1.0; new ideas go to Future Scope only</w:t>
            </w:r>
          </w:p>
        </w:tc>
      </w:tr>
      <w:tr>
        <w:tc>
          <w:tcPr>
            <w:tcW w:type="dxa" w:w="4200"/>
          </w:tcPr>
          <w:p>
            <w:pPr>
              <w:spacing w:after="60"/>
            </w:pPr>
            <w:r>
              <w:t xml:space="preserve">API key accidentally exposed in frontend code</w:t>
            </w:r>
          </w:p>
        </w:tc>
        <w:tc>
          <w:tcPr>
            <w:tcW w:type="dxa" w:w="5160"/>
          </w:tcPr>
          <w:p>
            <w:pPr>
              <w:spacing w:after="60"/>
            </w:pPr>
            <w:r>
              <w:t xml:space="preserve">All Claude API calls routed through a backend/serverless function; key stored as an environment variable, never committed to the repo</w:t>
            </w:r>
          </w:p>
        </w:tc>
      </w:tr>
      <w:tr>
        <w:tc>
          <w:tcPr>
            <w:tcW w:type="dxa" w:w="4200"/>
          </w:tcPr>
          <w:p>
            <w:pPr>
              <w:spacing w:after="60"/>
            </w:pPr>
            <w:r>
              <w:t xml:space="preserve">Running out of daily time before deployment is stable</w:t>
            </w:r>
          </w:p>
        </w:tc>
        <w:tc>
          <w:tcPr>
            <w:tcW w:type="dxa" w:w="5160"/>
          </w:tcPr>
          <w:p>
            <w:pPr>
              <w:spacing w:after="60"/>
            </w:pPr>
            <w:r>
              <w:t xml:space="preserve">Deployment is scheduled early enough (Day 9) to leave buffer before final polish on Day 10</w:t>
            </w:r>
          </w:p>
        </w:tc>
      </w:tr>
    </w:tbl>
    <w:p>
      <w:pPr>
        <w:pStyle w:val="Heading1"/>
        <w:spacing w:after="200" w:before="400"/>
      </w:pPr>
      <w:r>
        <w:t xml:space="preserve">12. Future Scope (Post-v1.0, Not Built in This Capstone)</w:t>
      </w:r>
    </w:p>
    <w:p>
      <w:pPr>
        <w:pStyle w:val="ListParagraph"/>
        <w:numPr>
          <w:ilvl w:val="0"/>
          <w:numId w:val="1"/>
        </w:numPr>
        <w:spacing w:after="80"/>
      </w:pPr>
      <w:r>
        <w:t xml:space="preserve">Saved history / session persistence.</w:t>
      </w:r>
    </w:p>
    <w:p>
      <w:pPr>
        <w:pStyle w:val="ListParagraph"/>
        <w:numPr>
          <w:ilvl w:val="0"/>
          <w:numId w:val="1"/>
        </w:numPr>
        <w:spacing w:after="80"/>
      </w:pPr>
      <w:r>
        <w:t xml:space="preserve">Task editing, completion tracking, and manual reordering.</w:t>
      </w:r>
    </w:p>
    <w:p>
      <w:pPr>
        <w:pStyle w:val="ListParagraph"/>
        <w:numPr>
          <w:ilvl w:val="0"/>
          <w:numId w:val="1"/>
        </w:numPr>
        <w:spacing w:after="80"/>
      </w:pPr>
      <w:r>
        <w:t xml:space="preserve">Priority and category auto-tagging.</w:t>
      </w:r>
    </w:p>
    <w:p>
      <w:pPr>
        <w:pStyle w:val="ListParagraph"/>
        <w:numPr>
          <w:ilvl w:val="0"/>
          <w:numId w:val="1"/>
        </w:numPr>
        <w:spacing w:after="80"/>
      </w:pPr>
      <w:r>
        <w:t xml:space="preserve">Export to Todoist, Google Tasks, Notion, or calendar apps.</w:t>
      </w:r>
    </w:p>
    <w:p>
      <w:pPr>
        <w:pStyle w:val="ListParagraph"/>
        <w:numPr>
          <w:ilvl w:val="0"/>
          <w:numId w:val="1"/>
        </w:numPr>
        <w:spacing w:after="80"/>
      </w:pPr>
      <w:r>
        <w:t xml:space="preserve">File and screenshot upload with OCR.</w:t>
      </w:r>
    </w:p>
    <w:p>
      <w:pPr>
        <w:pStyle w:val="ListParagraph"/>
        <w:numPr>
          <w:ilvl w:val="0"/>
          <w:numId w:val="1"/>
        </w:numPr>
        <w:spacing w:after="80"/>
      </w:pPr>
      <w:r>
        <w:t xml:space="preserve">Multi-language support.</w:t>
      </w:r>
    </w:p>
    <w:p>
      <w:pPr>
        <w:pStyle w:val="ListParagraph"/>
        <w:numPr>
          <w:ilvl w:val="0"/>
          <w:numId w:val="1"/>
        </w:numPr>
        <w:spacing w:after="80"/>
      </w:pPr>
      <w:r>
        <w:t xml:space="preserve">Browser extension for one-click extraction from any webpage or email client.</w:t>
      </w:r>
    </w:p>
    <w:p>
      <w:pPr>
        <w:pStyle w:val="Heading1"/>
        <w:spacing w:after="200" w:before="400"/>
      </w:pPr>
      <w:r>
        <w:t xml:space="preserve">13. Ten-Day Roadmap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060"/>
      </w:tblGrid>
      <w:tr>
        <w:tc>
          <w:tcPr>
            <w:tcW w:type="dxa" w:w="700"/>
            <w:shd w:fill="1E2761" w:val="clear"/>
          </w:tcPr>
          <w:p>
            <w:r>
              <w:rPr>
                <w:b/>
                <w:bCs/>
                <w:color w:val="FFFFFF"/>
              </w:rPr>
              <w:t xml:space="preserve">Day</w:t>
            </w:r>
          </w:p>
        </w:tc>
        <w:tc>
          <w:tcPr>
            <w:tcW w:type="dxa" w:w="2600"/>
            <w:shd w:fill="1E2761" w:val="clear"/>
          </w:tcPr>
          <w:p>
            <w:r>
              <w:rPr>
                <w:b/>
                <w:bCs/>
                <w:color w:val="FFFFFF"/>
              </w:rPr>
              <w:t xml:space="preserve">Phase</w:t>
            </w:r>
          </w:p>
        </w:tc>
        <w:tc>
          <w:tcPr>
            <w:tcW w:type="dxa" w:w="6060"/>
            <w:shd w:fill="1E2761" w:val="clear"/>
          </w:tcPr>
          <w:p>
            <w:r>
              <w:rPr>
                <w:b/>
                <w:bCs/>
                <w:color w:val="FFFFFF"/>
              </w:rPr>
              <w:t xml:space="preserve">Focus</w:t>
            </w:r>
          </w:p>
        </w:tc>
      </w:tr>
      <w:tr>
        <w:tc>
          <w:tcPr>
            <w:tcW w:type="dxa" w:w="700"/>
          </w:tcPr>
          <w:p>
            <w:pPr>
              <w:spacing w:after="60"/>
            </w:pPr>
            <w:r>
              <w:t xml:space="preserve">1</w:t>
            </w:r>
          </w:p>
        </w:tc>
        <w:tc>
          <w:tcPr>
            <w:tcW w:type="dxa" w:w="2600"/>
          </w:tcPr>
          <w:p>
            <w:pPr>
              <w:spacing w:after="60"/>
            </w:pPr>
            <w:r>
              <w:t xml:space="preserve">Requirements</w:t>
            </w:r>
          </w:p>
        </w:tc>
        <w:tc>
          <w:tcPr>
            <w:tcW w:type="dxa" w:w="6060"/>
          </w:tcPr>
          <w:p>
            <w:pPr>
              <w:spacing w:after="60"/>
            </w:pPr>
            <w:r>
              <w:t xml:space="preserve">Discovery, PRD, blueprint, pitch deck (this document)</w:t>
            </w:r>
          </w:p>
        </w:tc>
      </w:tr>
      <w:tr>
        <w:tc>
          <w:tcPr>
            <w:tcW w:type="dxa" w:w="700"/>
          </w:tcPr>
          <w:p>
            <w:pPr>
              <w:spacing w:after="60"/>
            </w:pPr>
            <w:r>
              <w:t xml:space="preserve">2</w:t>
            </w:r>
          </w:p>
        </w:tc>
        <w:tc>
          <w:tcPr>
            <w:tcW w:type="dxa" w:w="2600"/>
          </w:tcPr>
          <w:p>
            <w:pPr>
              <w:spacing w:after="60"/>
            </w:pPr>
            <w:r>
              <w:t xml:space="preserve">Design &amp; Setup</w:t>
            </w:r>
          </w:p>
        </w:tc>
        <w:tc>
          <w:tcPr>
            <w:tcW w:type="dxa" w:w="6060"/>
          </w:tcPr>
          <w:p>
            <w:pPr>
              <w:spacing w:after="60"/>
            </w:pPr>
            <w:r>
              <w:t xml:space="preserve">Repo setup, project structure, Claude API connectivity test</w:t>
            </w:r>
          </w:p>
        </w:tc>
      </w:tr>
      <w:tr>
        <w:tc>
          <w:tcPr>
            <w:tcW w:type="dxa" w:w="700"/>
          </w:tcPr>
          <w:p>
            <w:pPr>
              <w:spacing w:after="60"/>
            </w:pPr>
            <w:r>
              <w:t xml:space="preserve">3</w:t>
            </w:r>
          </w:p>
        </w:tc>
        <w:tc>
          <w:tcPr>
            <w:tcW w:type="dxa" w:w="2600"/>
          </w:tcPr>
          <w:p>
            <w:pPr>
              <w:spacing w:after="60"/>
            </w:pPr>
            <w:r>
              <w:t xml:space="preserve">Design &amp; Implementation</w:t>
            </w:r>
          </w:p>
        </w:tc>
        <w:tc>
          <w:tcPr>
            <w:tcW w:type="dxa" w:w="6060"/>
          </w:tcPr>
          <w:p>
            <w:pPr>
              <w:spacing w:after="60"/>
            </w:pPr>
            <w:r>
              <w:t xml:space="preserve">Core UI build — input, button, results layout, styling</w:t>
            </w:r>
          </w:p>
        </w:tc>
      </w:tr>
      <w:tr>
        <w:tc>
          <w:tcPr>
            <w:tcW w:type="dxa" w:w="700"/>
          </w:tcPr>
          <w:p>
            <w:pPr>
              <w:spacing w:after="60"/>
            </w:pPr>
            <w:r>
              <w:t xml:space="preserve">4</w:t>
            </w:r>
          </w:p>
        </w:tc>
        <w:tc>
          <w:tcPr>
            <w:tcW w:type="dxa" w:w="2600"/>
          </w:tcPr>
          <w:p>
            <w:pPr>
              <w:spacing w:after="60"/>
            </w:pPr>
            <w:r>
              <w:t xml:space="preserve">Implementation</w:t>
            </w:r>
          </w:p>
        </w:tc>
        <w:tc>
          <w:tcPr>
            <w:tcW w:type="dxa" w:w="6060"/>
          </w:tcPr>
          <w:p>
            <w:pPr>
              <w:spacing w:after="60"/>
            </w:pPr>
            <w:r>
              <w:t xml:space="preserve">Backend proxy function + extraction prompt engineering</w:t>
            </w:r>
          </w:p>
        </w:tc>
      </w:tr>
      <w:tr>
        <w:tc>
          <w:tcPr>
            <w:tcW w:type="dxa" w:w="700"/>
          </w:tcPr>
          <w:p>
            <w:pPr>
              <w:spacing w:after="60"/>
            </w:pPr>
            <w:r>
              <w:t xml:space="preserve">5</w:t>
            </w:r>
          </w:p>
        </w:tc>
        <w:tc>
          <w:tcPr>
            <w:tcW w:type="dxa" w:w="2600"/>
          </w:tcPr>
          <w:p>
            <w:pPr>
              <w:spacing w:after="60"/>
            </w:pPr>
            <w:r>
              <w:t xml:space="preserve">Implementation</w:t>
            </w:r>
          </w:p>
        </w:tc>
        <w:tc>
          <w:tcPr>
            <w:tcW w:type="dxa" w:w="6060"/>
          </w:tcPr>
          <w:p>
            <w:pPr>
              <w:spacing w:after="60"/>
            </w:pPr>
            <w:r>
              <w:t xml:space="preserve">Frontend–backend integration, end-to-end flow working</w:t>
            </w:r>
          </w:p>
        </w:tc>
      </w:tr>
      <w:tr>
        <w:tc>
          <w:tcPr>
            <w:tcW w:type="dxa" w:w="700"/>
          </w:tcPr>
          <w:p>
            <w:pPr>
              <w:spacing w:after="60"/>
            </w:pPr>
            <w:r>
              <w:t xml:space="preserve">6</w:t>
            </w:r>
          </w:p>
        </w:tc>
        <w:tc>
          <w:tcPr>
            <w:tcW w:type="dxa" w:w="2600"/>
          </w:tcPr>
          <w:p>
            <w:pPr>
              <w:spacing w:after="60"/>
            </w:pPr>
            <w:r>
              <w:t xml:space="preserve">Implementation</w:t>
            </w:r>
          </w:p>
        </w:tc>
        <w:tc>
          <w:tcPr>
            <w:tcW w:type="dxa" w:w="6060"/>
          </w:tcPr>
          <w:p>
            <w:pPr>
              <w:spacing w:after="60"/>
            </w:pPr>
            <w:r>
              <w:t xml:space="preserve">Due-date detection refinement, structured output hardening</w:t>
            </w:r>
          </w:p>
        </w:tc>
      </w:tr>
      <w:tr>
        <w:tc>
          <w:tcPr>
            <w:tcW w:type="dxa" w:w="700"/>
          </w:tcPr>
          <w:p>
            <w:pPr>
              <w:spacing w:after="60"/>
            </w:pPr>
            <w:r>
              <w:t xml:space="preserve">7</w:t>
            </w:r>
          </w:p>
        </w:tc>
        <w:tc>
          <w:tcPr>
            <w:tcW w:type="dxa" w:w="2600"/>
          </w:tcPr>
          <w:p>
            <w:pPr>
              <w:spacing w:after="60"/>
            </w:pPr>
            <w:r>
              <w:t xml:space="preserve">Implementation</w:t>
            </w:r>
          </w:p>
        </w:tc>
        <w:tc>
          <w:tcPr>
            <w:tcW w:type="dxa" w:w="6060"/>
          </w:tcPr>
          <w:p>
            <w:pPr>
              <w:spacing w:after="60"/>
            </w:pPr>
            <w:r>
              <w:t xml:space="preserve">UX polish — loading states, empty states, error handling</w:t>
            </w:r>
          </w:p>
        </w:tc>
      </w:tr>
      <w:tr>
        <w:tc>
          <w:tcPr>
            <w:tcW w:type="dxa" w:w="700"/>
          </w:tcPr>
          <w:p>
            <w:pPr>
              <w:spacing w:after="60"/>
            </w:pPr>
            <w:r>
              <w:t xml:space="preserve">8</w:t>
            </w:r>
          </w:p>
        </w:tc>
        <w:tc>
          <w:tcPr>
            <w:tcW w:type="dxa" w:w="2600"/>
          </w:tcPr>
          <w:p>
            <w:pPr>
              <w:spacing w:after="60"/>
            </w:pPr>
            <w:r>
              <w:t xml:space="preserve">Testing</w:t>
            </w:r>
          </w:p>
        </w:tc>
        <w:tc>
          <w:tcPr>
            <w:tcW w:type="dxa" w:w="6060"/>
          </w:tcPr>
          <w:p>
            <w:pPr>
              <w:spacing w:after="60"/>
            </w:pPr>
            <w:r>
              <w:t xml:space="preserve">Functional, cross-browser, and mobile testing against sample set</w:t>
            </w:r>
          </w:p>
        </w:tc>
      </w:tr>
      <w:tr>
        <w:tc>
          <w:tcPr>
            <w:tcW w:type="dxa" w:w="700"/>
          </w:tcPr>
          <w:p>
            <w:pPr>
              <w:spacing w:after="60"/>
            </w:pPr>
            <w:r>
              <w:t xml:space="preserve">9</w:t>
            </w:r>
          </w:p>
        </w:tc>
        <w:tc>
          <w:tcPr>
            <w:tcW w:type="dxa" w:w="2600"/>
          </w:tcPr>
          <w:p>
            <w:pPr>
              <w:spacing w:after="60"/>
            </w:pPr>
            <w:r>
              <w:t xml:space="preserve">Deployment</w:t>
            </w:r>
          </w:p>
        </w:tc>
        <w:tc>
          <w:tcPr>
            <w:tcW w:type="dxa" w:w="6060"/>
          </w:tcPr>
          <w:p>
            <w:pPr>
              <w:spacing w:after="60"/>
            </w:pPr>
            <w:r>
              <w:t xml:space="preserve">Live deployment, environment variables, production QA</w:t>
            </w:r>
          </w:p>
        </w:tc>
      </w:tr>
      <w:tr>
        <w:tc>
          <w:tcPr>
            <w:tcW w:type="dxa" w:w="700"/>
          </w:tcPr>
          <w:p>
            <w:pPr>
              <w:spacing w:after="60"/>
            </w:pPr>
            <w:r>
              <w:t xml:space="preserve">10</w:t>
            </w:r>
          </w:p>
        </w:tc>
        <w:tc>
          <w:tcPr>
            <w:tcW w:type="dxa" w:w="2600"/>
          </w:tcPr>
          <w:p>
            <w:pPr>
              <w:spacing w:after="60"/>
            </w:pPr>
            <w:r>
              <w:t xml:space="preserve">Maintenance / Launch</w:t>
            </w:r>
          </w:p>
        </w:tc>
        <w:tc>
          <w:tcPr>
            <w:tcW w:type="dxa" w:w="6060"/>
          </w:tcPr>
          <w:p>
            <w:pPr>
              <w:spacing w:after="60"/>
            </w:pPr>
            <w:r>
              <w:t xml:space="preserve">Final polish, README, demo rehearsal, submission</w:t>
            </w:r>
          </w:p>
        </w:tc>
      </w:tr>
    </w:tbl>
    <w:p>
      <w:r>
        <w:br w:type="page"/>
      </w:r>
    </w:p>
    <w:p>
      <w:pPr>
        <w:pStyle w:val="Heading1"/>
        <w:spacing w:after="200" w:before="400"/>
      </w:pPr>
      <w:r>
        <w:t xml:space="preserve">14. Approval</w:t>
      </w:r>
    </w:p>
    <w:p>
      <w:pPr>
        <w:spacing w:after="150"/>
      </w:pPr>
      <w:r>
        <w:t xml:space="preserve">This PRD reflects the finalized scope agreed on Day 1 and serves as the single source of truth for what "v1.0" means for the remainder of this capstone. Any new feature idea that arises during Days 2–10 should be checked against Section 5 before being added — if it's not in "In Scope," it goes to Section 12 instead.</w:t>
      </w:r>
    </w:p>
    <w:p>
      <w:pPr>
        <w:spacing w:after="100"/>
      </w:pPr>
      <w:r>
        <w:rPr>
          <w:b/>
          <w:bCs/>
        </w:rPr>
        <w:t xml:space="preserve">Status: </w:t>
      </w:r>
      <w:r>
        <w:t xml:space="preserve">Approved by builder on Day 1</w:t>
      </w:r>
    </w:p>
    <w:p>
      <w:pPr>
        <w:spacing w:after="100"/>
      </w:pPr>
      <w:r>
        <w:rPr>
          <w:b/>
          <w:bCs/>
        </w:rPr>
        <w:t xml:space="preserve">Next document: </w:t>
      </w:r>
      <w:r>
        <w:t xml:space="preserve">Implementation Blueprint (Days 2–10)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2026-08-18T10:05:06.611Z</dcterms:created>
  <dcterms:modified xsi:type="dcterms:W3CDTF">2026-08-18T10:05:06.611Z</dcterms:modified>
</cp:coreProperties>
</file>

<file path=docProps/custom.xml><?xml version="1.0" encoding="utf-8"?>
<Properties xmlns="http://schemas.openxmlformats.org/officeDocument/2006/custom-properties" xmlns:vt="http://schemas.openxmlformats.org/officeDocument/2006/docPropsVTypes"/>
</file>