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B6" w:rsidRDefault="005361B6" w:rsidP="005361B6">
      <w:pPr>
        <w:pStyle w:val="Titel"/>
      </w:pPr>
      <w:r>
        <w:t>Casus IF5</w:t>
      </w:r>
      <w:r w:rsidR="00D551F4">
        <w:t xml:space="preserve">: </w:t>
      </w:r>
      <w:proofErr w:type="spellStart"/>
      <w:r w:rsidR="00D551F4">
        <w:t>KoffieZO</w:t>
      </w:r>
      <w:proofErr w:type="spellEnd"/>
    </w:p>
    <w:p w:rsidR="005361B6" w:rsidRDefault="005361B6"/>
    <w:p w:rsidR="005361B6" w:rsidRDefault="005361B6"/>
    <w:p w:rsidR="005361B6" w:rsidRDefault="005361B6"/>
    <w:p w:rsidR="005361B6" w:rsidRDefault="005361B6"/>
    <w:p w:rsidR="005361B6" w:rsidRDefault="005361B6"/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5361B6" w:rsidP="005361B6">
      <w:pPr>
        <w:jc w:val="right"/>
      </w:pPr>
    </w:p>
    <w:p w:rsidR="005361B6" w:rsidRDefault="00D551F4" w:rsidP="005361B6">
      <w:pPr>
        <w:jc w:val="right"/>
      </w:pPr>
      <w:proofErr w:type="spellStart"/>
      <w:r>
        <w:t>Groep</w:t>
      </w:r>
      <w:proofErr w:type="spellEnd"/>
      <w:r>
        <w:t xml:space="preserve"> 4</w:t>
      </w:r>
    </w:p>
    <w:p w:rsidR="005361B6" w:rsidRPr="005361B6" w:rsidRDefault="005361B6" w:rsidP="005361B6">
      <w:pPr>
        <w:jc w:val="right"/>
        <w:rPr>
          <w:lang w:val="nl-NL"/>
        </w:rPr>
      </w:pPr>
      <w:r w:rsidRPr="005361B6">
        <w:rPr>
          <w:lang w:val="nl-NL"/>
        </w:rPr>
        <w:t xml:space="preserve">Stefan van Helden, Nieki Houtvast, </w:t>
      </w:r>
      <w:proofErr w:type="spellStart"/>
      <w:r w:rsidRPr="005361B6">
        <w:rPr>
          <w:lang w:val="nl-NL"/>
        </w:rPr>
        <w:t>Javier</w:t>
      </w:r>
      <w:proofErr w:type="spellEnd"/>
      <w:r w:rsidRPr="005361B6">
        <w:rPr>
          <w:lang w:val="nl-NL"/>
        </w:rPr>
        <w:t xml:space="preserve"> Sassen</w:t>
      </w:r>
    </w:p>
    <w:p w:rsidR="005361B6" w:rsidRPr="005361B6" w:rsidRDefault="005361B6">
      <w:pPr>
        <w:rPr>
          <w:lang w:val="nl-NL"/>
        </w:rPr>
      </w:pPr>
      <w:r w:rsidRPr="005361B6">
        <w:rPr>
          <w:lang w:val="nl-NL"/>
        </w:rPr>
        <w:br w:type="page"/>
      </w:r>
    </w:p>
    <w:sdt>
      <w:sdtPr>
        <w:id w:val="77982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551F4" w:rsidRDefault="00D551F4">
          <w:pPr>
            <w:pStyle w:val="Kopvaninhoudsopgave"/>
          </w:pPr>
          <w:r>
            <w:t>Inhoud</w:t>
          </w:r>
        </w:p>
        <w:p w:rsidR="00D551F4" w:rsidRDefault="00D551F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15559745" w:history="1">
            <w:r w:rsidRPr="00A0622A">
              <w:rPr>
                <w:rStyle w:val="Hyperlink"/>
                <w:noProof/>
              </w:rPr>
              <w:t>Vaste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46" w:history="1">
            <w:r w:rsidRPr="00A0622A">
              <w:rPr>
                <w:rStyle w:val="Hyperlink"/>
                <w:noProof/>
              </w:rPr>
              <w:t>1. Probleembeschrijving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47" w:history="1">
            <w:r w:rsidRPr="00A0622A">
              <w:rPr>
                <w:rStyle w:val="Hyperlink"/>
                <w:noProof/>
                <w:lang w:val="nl-NL"/>
              </w:rPr>
              <w:t>2.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48" w:history="1">
            <w:r w:rsidRPr="00A0622A">
              <w:rPr>
                <w:rStyle w:val="Hyperlink"/>
                <w:noProof/>
                <w:lang w:val="nl-NL"/>
              </w:rPr>
              <w:t>3. Ratio analyse voorbeeld-jaarrekening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49" w:history="1">
            <w:r w:rsidRPr="00A0622A">
              <w:rPr>
                <w:rStyle w:val="Hyperlink"/>
                <w:noProof/>
                <w:lang w:val="nl-NL"/>
              </w:rPr>
              <w:t>4. Gannt chart nieuw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50" w:history="1">
            <w:r w:rsidRPr="00A0622A">
              <w:rPr>
                <w:rStyle w:val="Hyperlink"/>
                <w:noProof/>
                <w:lang w:val="nl-NL"/>
              </w:rPr>
              <w:t>5. Lineair programmeren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51" w:history="1">
            <w:r w:rsidRPr="00A0622A">
              <w:rPr>
                <w:rStyle w:val="Hyperlink"/>
                <w:noProof/>
                <w:lang w:val="nl-NL"/>
              </w:rPr>
              <w:t>6. Coffee-ice-chocolate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559752" w:history="1">
            <w:r w:rsidRPr="00A0622A">
              <w:rPr>
                <w:rStyle w:val="Hyperlink"/>
                <w:noProof/>
                <w:lang w:val="nl-NL"/>
              </w:rPr>
              <w:t>Groepspecifieke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53" w:history="1">
            <w:r w:rsidRPr="00A0622A">
              <w:rPr>
                <w:rStyle w:val="Hyperlink"/>
                <w:noProof/>
                <w:lang w:val="nl-NL"/>
              </w:rPr>
              <w:t>I. Buitenland uitbreiding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54" w:history="1">
            <w:r w:rsidRPr="00A0622A">
              <w:rPr>
                <w:rStyle w:val="Hyperlink"/>
                <w:noProof/>
                <w:lang w:val="nl-NL"/>
              </w:rPr>
              <w:t>II. Logistiek in Nederland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5559755" w:history="1">
            <w:r w:rsidRPr="00A0622A">
              <w:rPr>
                <w:rStyle w:val="Hyperlink"/>
                <w:noProof/>
                <w:lang w:val="nl-NL"/>
              </w:rPr>
              <w:t>III. Eigen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F4" w:rsidRDefault="00D551F4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D551F4" w:rsidRDefault="00D551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551F4" w:rsidRPr="00D551F4" w:rsidRDefault="00D551F4" w:rsidP="005361B6">
      <w:pPr>
        <w:pStyle w:val="Kop1"/>
        <w:rPr>
          <w:lang w:val="nl-NL"/>
        </w:rPr>
      </w:pPr>
      <w:bookmarkStart w:id="0" w:name="_Toc415559745"/>
      <w:r w:rsidRPr="00D551F4">
        <w:rPr>
          <w:lang w:val="nl-NL"/>
        </w:rPr>
        <w:lastRenderedPageBreak/>
        <w:t>Vaste opdrachten</w:t>
      </w:r>
      <w:bookmarkEnd w:id="0"/>
    </w:p>
    <w:p w:rsidR="000650FF" w:rsidRPr="00D551F4" w:rsidRDefault="00EC4657" w:rsidP="00D551F4">
      <w:pPr>
        <w:pStyle w:val="Kop2"/>
        <w:rPr>
          <w:lang w:val="nl-NL"/>
        </w:rPr>
      </w:pPr>
      <w:bookmarkStart w:id="1" w:name="_Toc415559746"/>
      <w:r w:rsidRPr="00D551F4">
        <w:rPr>
          <w:lang w:val="nl-NL"/>
        </w:rPr>
        <w:t>1. Probleembeschrijving</w:t>
      </w:r>
      <w:bookmarkEnd w:id="1"/>
    </w:p>
    <w:p w:rsidR="00EC4657" w:rsidRPr="00D551F4" w:rsidRDefault="00D551F4">
      <w:pPr>
        <w:rPr>
          <w:lang w:val="nl-NL"/>
        </w:rPr>
      </w:pPr>
      <w:r w:rsidRPr="00D551F4">
        <w:rPr>
          <w:rStyle w:val="CitaatChar"/>
          <w:lang w:val="nl-NL"/>
        </w:rPr>
        <w:t>"</w:t>
      </w:r>
      <w:r w:rsidR="00EC4657" w:rsidRPr="00D551F4">
        <w:rPr>
          <w:rStyle w:val="CitaatChar"/>
          <w:lang w:val="nl-NL"/>
        </w:rPr>
        <w:t>Koffie is zo 2002.</w:t>
      </w:r>
      <w:r w:rsidRPr="00D551F4">
        <w:rPr>
          <w:rStyle w:val="CitaatChar"/>
          <w:lang w:val="nl-NL"/>
        </w:rPr>
        <w:t>"</w:t>
      </w:r>
      <w:r>
        <w:rPr>
          <w:i/>
          <w:lang w:val="nl-NL"/>
        </w:rPr>
        <w:t xml:space="preserve"> </w:t>
      </w:r>
      <w:r>
        <w:rPr>
          <w:lang w:val="nl-NL"/>
        </w:rPr>
        <w:t>― Stefan van Helden</w:t>
      </w:r>
    </w:p>
    <w:p w:rsidR="00EC4657" w:rsidRDefault="00EC4657">
      <w:pPr>
        <w:rPr>
          <w:lang w:val="nl-NL"/>
        </w:rPr>
      </w:pPr>
      <w:r w:rsidRPr="00EC4657">
        <w:rPr>
          <w:lang w:val="nl-NL"/>
        </w:rPr>
        <w:t>Vasthouden aan traditionele waarden terwijl concurrenten met goedkopere producten komen is een steeds slechter werkende strategie voor koffieverkoop.</w:t>
      </w:r>
      <w:r w:rsidR="00DB7B44">
        <w:rPr>
          <w:lang w:val="nl-NL"/>
        </w:rPr>
        <w:t xml:space="preserve"> Grote </w:t>
      </w:r>
      <w:proofErr w:type="spellStart"/>
      <w:r w:rsidR="00DB7B44">
        <w:rPr>
          <w:lang w:val="nl-NL"/>
        </w:rPr>
        <w:t>internationele</w:t>
      </w:r>
      <w:proofErr w:type="spellEnd"/>
      <w:r w:rsidR="00DB7B44">
        <w:rPr>
          <w:lang w:val="nl-NL"/>
        </w:rPr>
        <w:t xml:space="preserve"> koffiebedrijven zoals </w:t>
      </w:r>
      <w:proofErr w:type="spellStart"/>
      <w:r w:rsidR="00DB7B44">
        <w:rPr>
          <w:lang w:val="nl-NL"/>
        </w:rPr>
        <w:t>starbucks</w:t>
      </w:r>
      <w:proofErr w:type="spellEnd"/>
      <w:r w:rsidR="00DB7B44">
        <w:rPr>
          <w:lang w:val="nl-NL"/>
        </w:rPr>
        <w:t xml:space="preserve"> en </w:t>
      </w:r>
      <w:proofErr w:type="spellStart"/>
      <w:r w:rsidR="00DB7B44">
        <w:rPr>
          <w:lang w:val="nl-NL"/>
        </w:rPr>
        <w:t>lavazza</w:t>
      </w:r>
      <w:proofErr w:type="spellEnd"/>
      <w:r w:rsidR="00DB7B44">
        <w:rPr>
          <w:lang w:val="nl-NL"/>
        </w:rPr>
        <w:t xml:space="preserve"> zijn de grootste concurrenten voor koffieverkoop, met </w:t>
      </w:r>
      <w:r w:rsidR="005361B6">
        <w:rPr>
          <w:lang w:val="nl-NL"/>
        </w:rPr>
        <w:t xml:space="preserve">een </w:t>
      </w:r>
      <w:r w:rsidR="00DB7B44">
        <w:rPr>
          <w:lang w:val="nl-NL"/>
        </w:rPr>
        <w:t xml:space="preserve">steeds meer stijgende </w:t>
      </w:r>
      <w:r w:rsidR="005361B6">
        <w:rPr>
          <w:lang w:val="nl-NL"/>
        </w:rPr>
        <w:t>omzet</w:t>
      </w:r>
      <w:r w:rsidR="00DB7B44">
        <w:rPr>
          <w:lang w:val="nl-NL"/>
        </w:rPr>
        <w:t xml:space="preserve">. </w:t>
      </w:r>
    </w:p>
    <w:p w:rsidR="00DB7B44" w:rsidRDefault="00DB7B44">
      <w:pPr>
        <w:rPr>
          <w:lang w:val="nl-NL"/>
        </w:rPr>
      </w:pPr>
      <w:proofErr w:type="spellStart"/>
      <w:r>
        <w:rPr>
          <w:lang w:val="nl-NL"/>
        </w:rPr>
        <w:t>KoffieZO</w:t>
      </w:r>
      <w:proofErr w:type="spellEnd"/>
      <w:r>
        <w:rPr>
          <w:lang w:val="nl-NL"/>
        </w:rPr>
        <w:t xml:space="preserve"> is een middelgrote koffiebrander met een steeds kleiner wordend marktaandeel. </w:t>
      </w:r>
    </w:p>
    <w:p w:rsidR="005361B6" w:rsidRDefault="005361B6">
      <w:pPr>
        <w:rPr>
          <w:lang w:val="nl-NL"/>
        </w:rPr>
      </w:pPr>
    </w:p>
    <w:p w:rsidR="005361B6" w:rsidRDefault="005361B6" w:rsidP="00D551F4">
      <w:pPr>
        <w:pStyle w:val="Kop2"/>
        <w:rPr>
          <w:lang w:val="nl-NL"/>
        </w:rPr>
      </w:pPr>
      <w:bookmarkStart w:id="2" w:name="_Toc415559747"/>
      <w:r>
        <w:rPr>
          <w:lang w:val="nl-NL"/>
        </w:rPr>
        <w:t>2. SWOT</w:t>
      </w:r>
      <w:bookmarkEnd w:id="2"/>
    </w:p>
    <w:p w:rsidR="005361B6" w:rsidRDefault="005361B6">
      <w:pPr>
        <w:rPr>
          <w:lang w:val="nl-NL"/>
        </w:rPr>
      </w:pPr>
    </w:p>
    <w:p w:rsidR="005361B6" w:rsidRDefault="005361B6" w:rsidP="00D551F4">
      <w:pPr>
        <w:pStyle w:val="Kop2"/>
        <w:rPr>
          <w:lang w:val="nl-NL"/>
        </w:rPr>
      </w:pPr>
      <w:bookmarkStart w:id="3" w:name="_Toc415559748"/>
      <w:r>
        <w:rPr>
          <w:lang w:val="nl-NL"/>
        </w:rPr>
        <w:t xml:space="preserve">3. Ratio analyse </w:t>
      </w:r>
      <w:proofErr w:type="spellStart"/>
      <w:r>
        <w:rPr>
          <w:lang w:val="nl-NL"/>
        </w:rPr>
        <w:t>voorbeeld-jaarrekening</w:t>
      </w:r>
      <w:bookmarkEnd w:id="3"/>
      <w:proofErr w:type="spellEnd"/>
    </w:p>
    <w:p w:rsidR="005361B6" w:rsidRDefault="005361B6">
      <w:pPr>
        <w:rPr>
          <w:lang w:val="nl-NL"/>
        </w:rPr>
      </w:pPr>
    </w:p>
    <w:p w:rsidR="005361B6" w:rsidRDefault="005361B6" w:rsidP="00D551F4">
      <w:pPr>
        <w:pStyle w:val="Kop2"/>
        <w:rPr>
          <w:lang w:val="nl-NL"/>
        </w:rPr>
      </w:pPr>
      <w:bookmarkStart w:id="4" w:name="_Toc415559749"/>
      <w:r>
        <w:rPr>
          <w:lang w:val="nl-NL"/>
        </w:rPr>
        <w:t xml:space="preserve">4. </w:t>
      </w:r>
      <w:proofErr w:type="spellStart"/>
      <w:r>
        <w:rPr>
          <w:lang w:val="nl-NL"/>
        </w:rPr>
        <w:t>Gannt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chart</w:t>
      </w:r>
      <w:proofErr w:type="spellEnd"/>
      <w:r>
        <w:rPr>
          <w:lang w:val="nl-NL"/>
        </w:rPr>
        <w:t xml:space="preserve"> nieuw project</w:t>
      </w:r>
      <w:bookmarkEnd w:id="4"/>
    </w:p>
    <w:p w:rsidR="005361B6" w:rsidRDefault="005361B6">
      <w:pPr>
        <w:rPr>
          <w:lang w:val="nl-NL"/>
        </w:rPr>
      </w:pPr>
    </w:p>
    <w:p w:rsidR="005361B6" w:rsidRDefault="00D551F4" w:rsidP="00D551F4">
      <w:pPr>
        <w:pStyle w:val="Kop2"/>
        <w:rPr>
          <w:lang w:val="nl-NL"/>
        </w:rPr>
      </w:pPr>
      <w:bookmarkStart w:id="5" w:name="_Toc415559750"/>
      <w:r>
        <w:rPr>
          <w:lang w:val="nl-NL"/>
        </w:rPr>
        <w:t>5. Lineair programmeren analyse</w:t>
      </w:r>
      <w:bookmarkEnd w:id="5"/>
    </w:p>
    <w:p w:rsidR="00D551F4" w:rsidRDefault="00D551F4">
      <w:pPr>
        <w:rPr>
          <w:lang w:val="nl-NL"/>
        </w:rPr>
      </w:pPr>
    </w:p>
    <w:p w:rsidR="00D551F4" w:rsidRDefault="00D551F4" w:rsidP="00D551F4">
      <w:pPr>
        <w:pStyle w:val="Kop2"/>
        <w:rPr>
          <w:lang w:val="nl-NL"/>
        </w:rPr>
      </w:pPr>
      <w:bookmarkStart w:id="6" w:name="_Toc415559751"/>
      <w:r>
        <w:rPr>
          <w:lang w:val="nl-NL"/>
        </w:rPr>
        <w:t xml:space="preserve">6. </w:t>
      </w:r>
      <w:proofErr w:type="spellStart"/>
      <w:r>
        <w:rPr>
          <w:lang w:val="nl-NL"/>
        </w:rPr>
        <w:t>Coffee-ice-chocolate</w:t>
      </w:r>
      <w:bookmarkEnd w:id="6"/>
      <w:proofErr w:type="spellEnd"/>
    </w:p>
    <w:p w:rsidR="00D551F4" w:rsidRDefault="00D551F4">
      <w:pPr>
        <w:rPr>
          <w:lang w:val="nl-NL"/>
        </w:rPr>
      </w:pPr>
    </w:p>
    <w:p w:rsidR="00D551F4" w:rsidRDefault="00D551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551F4" w:rsidRDefault="00D551F4" w:rsidP="00D551F4">
      <w:pPr>
        <w:pStyle w:val="Kop1"/>
        <w:rPr>
          <w:lang w:val="nl-NL"/>
        </w:rPr>
      </w:pPr>
      <w:bookmarkStart w:id="7" w:name="_Toc415559752"/>
      <w:r>
        <w:rPr>
          <w:lang w:val="nl-NL"/>
        </w:rPr>
        <w:lastRenderedPageBreak/>
        <w:t>Groepspecifieke opdrachten</w:t>
      </w:r>
      <w:bookmarkEnd w:id="7"/>
    </w:p>
    <w:p w:rsidR="00D551F4" w:rsidRDefault="00D551F4" w:rsidP="00D551F4">
      <w:pPr>
        <w:pStyle w:val="Kop2"/>
        <w:rPr>
          <w:lang w:val="nl-NL"/>
        </w:rPr>
      </w:pPr>
      <w:bookmarkStart w:id="8" w:name="_Toc415559753"/>
      <w:r>
        <w:rPr>
          <w:lang w:val="nl-NL"/>
        </w:rPr>
        <w:t>I. Buitenland uitbreiding</w:t>
      </w:r>
      <w:bookmarkEnd w:id="8"/>
    </w:p>
    <w:p w:rsidR="00D551F4" w:rsidRDefault="00D551F4">
      <w:pPr>
        <w:rPr>
          <w:lang w:val="nl-NL"/>
        </w:rPr>
      </w:pPr>
    </w:p>
    <w:p w:rsidR="00D551F4" w:rsidRDefault="00D551F4" w:rsidP="00D551F4">
      <w:pPr>
        <w:pStyle w:val="Kop2"/>
        <w:rPr>
          <w:lang w:val="nl-NL"/>
        </w:rPr>
      </w:pPr>
      <w:bookmarkStart w:id="9" w:name="_Toc415559754"/>
      <w:r>
        <w:rPr>
          <w:lang w:val="nl-NL"/>
        </w:rPr>
        <w:t>II. Logistiek in Nederland</w:t>
      </w:r>
      <w:bookmarkEnd w:id="9"/>
    </w:p>
    <w:p w:rsidR="00D551F4" w:rsidRDefault="00D551F4">
      <w:pPr>
        <w:rPr>
          <w:lang w:val="nl-NL"/>
        </w:rPr>
      </w:pPr>
    </w:p>
    <w:p w:rsidR="00D551F4" w:rsidRDefault="00D551F4" w:rsidP="00D551F4">
      <w:pPr>
        <w:pStyle w:val="Kop2"/>
        <w:rPr>
          <w:lang w:val="nl-NL"/>
        </w:rPr>
      </w:pPr>
      <w:bookmarkStart w:id="10" w:name="_Toc415559755"/>
      <w:r>
        <w:rPr>
          <w:lang w:val="nl-NL"/>
        </w:rPr>
        <w:t>III. Eigen opdracht</w:t>
      </w:r>
      <w:bookmarkEnd w:id="10"/>
    </w:p>
    <w:p w:rsidR="00D551F4" w:rsidRPr="00EC4657" w:rsidRDefault="00D551F4">
      <w:pPr>
        <w:rPr>
          <w:lang w:val="nl-NL"/>
        </w:rPr>
      </w:pPr>
    </w:p>
    <w:sectPr w:rsidR="00D551F4" w:rsidRPr="00EC4657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EC4657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3B60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611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1B6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851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5A34"/>
    <w:rsid w:val="0079094D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0672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7A7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767B"/>
    <w:rsid w:val="00D50DAA"/>
    <w:rsid w:val="00D551F4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B7B44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3CB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C4657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344"/>
    <w:rsid w:val="00EE5567"/>
    <w:rsid w:val="00EE73A4"/>
    <w:rsid w:val="00EF4E1F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4B6B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536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5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6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36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36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551F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51F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551F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5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51F4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D5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551F4"/>
    <w:pPr>
      <w:spacing w:after="100"/>
      <w:ind w:left="220"/>
    </w:pPr>
  </w:style>
  <w:style w:type="paragraph" w:styleId="Citaat">
    <w:name w:val="Quote"/>
    <w:basedOn w:val="Standaard"/>
    <w:next w:val="Standaard"/>
    <w:link w:val="CitaatChar"/>
    <w:uiPriority w:val="29"/>
    <w:qFormat/>
    <w:rsid w:val="00D551F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551F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A8A2D-C50C-4B4F-97F8-649ED30D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2015-03-31T07:29:00Z</dcterms:created>
  <dcterms:modified xsi:type="dcterms:W3CDTF">2015-03-31T08:09:00Z</dcterms:modified>
</cp:coreProperties>
</file>