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2135F" w:rsidRDefault="0030501D">
      <w:pPr>
        <w:spacing w:after="160" w:line="360" w:lineRule="auto"/>
        <w:rPr>
          <w:rFonts w:ascii="Calibri" w:eastAsia="Calibri" w:hAnsi="Calibri" w:cs="Calibri"/>
          <w:b/>
          <w:sz w:val="32"/>
          <w:szCs w:val="32"/>
        </w:rPr>
      </w:pPr>
      <w:r>
        <w:rPr>
          <w:rFonts w:ascii="Calibri" w:eastAsia="Calibri" w:hAnsi="Calibri" w:cs="Calibri"/>
          <w:b/>
          <w:sz w:val="32"/>
          <w:szCs w:val="32"/>
        </w:rPr>
        <w:t>A Case Study of Surface Power Systems for Martian Colonisation</w:t>
      </w:r>
    </w:p>
    <w:p w14:paraId="00000002" w14:textId="77777777" w:rsidR="0032135F" w:rsidRDefault="0030501D">
      <w:pPr>
        <w:spacing w:after="160" w:line="360" w:lineRule="auto"/>
        <w:rPr>
          <w:rFonts w:ascii="Calibri" w:eastAsia="Calibri" w:hAnsi="Calibri" w:cs="Calibri"/>
          <w:b/>
          <w:sz w:val="32"/>
          <w:szCs w:val="32"/>
        </w:rPr>
      </w:pPr>
      <w:r>
        <w:rPr>
          <w:rFonts w:ascii="Calibri" w:eastAsia="Calibri" w:hAnsi="Calibri" w:cs="Calibri"/>
          <w:b/>
          <w:sz w:val="32"/>
          <w:szCs w:val="32"/>
        </w:rPr>
        <w:t>1. Introduction</w:t>
      </w:r>
    </w:p>
    <w:p w14:paraId="00000003" w14:textId="77777777" w:rsidR="0032135F" w:rsidRDefault="0030501D">
      <w:pPr>
        <w:spacing w:after="160"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The establishment of surface power systems will be an integral part of any manned Martian colonisation mission.  This surface power system will provide all of the power that is required to recharge and repair equipment, grow and prepare food, synthesize ox</w:t>
      </w:r>
      <w:r>
        <w:rPr>
          <w:rFonts w:ascii="Calibri" w:eastAsia="Calibri" w:hAnsi="Calibri" w:cs="Calibri"/>
          <w:sz w:val="24"/>
          <w:szCs w:val="24"/>
        </w:rPr>
        <w:t xml:space="preserve">ygen for life support and fuel, and ensure a stable climate is maintained within the colony over the two-year re-supply period. This system must encompass a safe and stable power source for the colony, as well as a means of storing excess energy for later </w:t>
      </w:r>
      <w:r>
        <w:rPr>
          <w:rFonts w:ascii="Calibri" w:eastAsia="Calibri" w:hAnsi="Calibri" w:cs="Calibri"/>
          <w:sz w:val="24"/>
          <w:szCs w:val="24"/>
        </w:rPr>
        <w:t xml:space="preserve">use. </w:t>
      </w:r>
    </w:p>
    <w:p w14:paraId="00000004" w14:textId="77777777" w:rsidR="0032135F" w:rsidRDefault="0030501D">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This study looks to provide a recommendation on the best </w:t>
      </w:r>
      <w:r>
        <w:rPr>
          <w:rFonts w:ascii="Calibri" w:eastAsia="Calibri" w:hAnsi="Calibri" w:cs="Calibri"/>
          <w:sz w:val="24"/>
          <w:szCs w:val="24"/>
        </w:rPr>
        <w:tab/>
        <w:t>possible design of this surface power system, looking at the options of nuclear power reactors and photo-voltaic (PV) solar cells. This will take into consideration the power outputs of the su</w:t>
      </w:r>
      <w:r>
        <w:rPr>
          <w:rFonts w:ascii="Calibri" w:eastAsia="Calibri" w:hAnsi="Calibri" w:cs="Calibri"/>
          <w:sz w:val="24"/>
          <w:szCs w:val="24"/>
        </w:rPr>
        <w:t xml:space="preserve">ggested systems, as well as their transport feasibility and any safety considerations that accompany them. </w:t>
      </w:r>
    </w:p>
    <w:p w14:paraId="00000005" w14:textId="77777777" w:rsidR="0032135F" w:rsidRDefault="0030501D">
      <w:pPr>
        <w:spacing w:before="240" w:line="360" w:lineRule="auto"/>
        <w:rPr>
          <w:rFonts w:ascii="Calibri" w:eastAsia="Calibri" w:hAnsi="Calibri" w:cs="Calibri"/>
          <w:b/>
          <w:sz w:val="32"/>
          <w:szCs w:val="32"/>
        </w:rPr>
      </w:pPr>
      <w:r>
        <w:rPr>
          <w:rFonts w:ascii="Calibri" w:eastAsia="Calibri" w:hAnsi="Calibri" w:cs="Calibri"/>
          <w:b/>
          <w:sz w:val="32"/>
          <w:szCs w:val="32"/>
        </w:rPr>
        <w:t>2. Background</w:t>
      </w:r>
    </w:p>
    <w:p w14:paraId="00000006" w14:textId="77777777" w:rsidR="0032135F" w:rsidRDefault="0030501D">
      <w:pPr>
        <w:spacing w:line="360" w:lineRule="auto"/>
        <w:rPr>
          <w:rFonts w:ascii="Calibri" w:eastAsia="Calibri" w:hAnsi="Calibri" w:cs="Calibri"/>
          <w:sz w:val="24"/>
          <w:szCs w:val="24"/>
        </w:rPr>
      </w:pPr>
      <w:r>
        <w:rPr>
          <w:rFonts w:ascii="Calibri" w:eastAsia="Calibri" w:hAnsi="Calibri" w:cs="Calibri"/>
          <w:b/>
          <w:sz w:val="32"/>
          <w:szCs w:val="32"/>
        </w:rPr>
        <w:tab/>
      </w:r>
      <w:r>
        <w:rPr>
          <w:rFonts w:ascii="Calibri" w:eastAsia="Calibri" w:hAnsi="Calibri" w:cs="Calibri"/>
          <w:sz w:val="24"/>
          <w:szCs w:val="24"/>
        </w:rPr>
        <w:t>In the NASA Design Reference Architecture [1][2], it is estimated that a surface power system built to support a crew of 4 to 6 inhab</w:t>
      </w:r>
      <w:r>
        <w:rPr>
          <w:rFonts w:ascii="Calibri" w:eastAsia="Calibri" w:hAnsi="Calibri" w:cs="Calibri"/>
          <w:sz w:val="24"/>
          <w:szCs w:val="24"/>
        </w:rPr>
        <w:t>itants will need to handle a continuous 40kWe load per day/night cycle. Of this load, nominal outpost operation, including habitat maintenance, logistics systems and rovers will account for 12kWe [2]. The remaining 28kWe load will be used to operate In-Sit</w:t>
      </w:r>
      <w:r>
        <w:rPr>
          <w:rFonts w:ascii="Calibri" w:eastAsia="Calibri" w:hAnsi="Calibri" w:cs="Calibri"/>
          <w:sz w:val="24"/>
          <w:szCs w:val="24"/>
        </w:rPr>
        <w:t>u Resource Utilisation (ISRU) plants, which will convert the Martian atmosphere into 0</w:t>
      </w:r>
      <w:r>
        <w:rPr>
          <w:rFonts w:ascii="Calibri" w:eastAsia="Calibri" w:hAnsi="Calibri" w:cs="Calibri"/>
          <w:sz w:val="24"/>
          <w:szCs w:val="24"/>
          <w:vertAlign w:val="subscript"/>
        </w:rPr>
        <w:t>2</w:t>
      </w:r>
      <w:r>
        <w:rPr>
          <w:rFonts w:ascii="Calibri" w:eastAsia="Calibri" w:hAnsi="Calibri" w:cs="Calibri"/>
          <w:sz w:val="24"/>
          <w:szCs w:val="24"/>
        </w:rPr>
        <w:t xml:space="preserve"> for use as a propellant, and life support [1][2]. </w:t>
      </w:r>
    </w:p>
    <w:p w14:paraId="00000007" w14:textId="5B63AC7A" w:rsidR="0032135F" w:rsidRDefault="0030501D">
      <w:pPr>
        <w:spacing w:line="360" w:lineRule="auto"/>
        <w:ind w:firstLine="720"/>
        <w:rPr>
          <w:rFonts w:ascii="Calibri" w:eastAsia="Calibri" w:hAnsi="Calibri" w:cs="Calibri"/>
          <w:sz w:val="24"/>
          <w:szCs w:val="24"/>
        </w:rPr>
      </w:pPr>
      <w:r>
        <w:rPr>
          <w:rFonts w:ascii="Calibri" w:eastAsia="Calibri" w:hAnsi="Calibri" w:cs="Calibri"/>
          <w:sz w:val="24"/>
          <w:szCs w:val="24"/>
        </w:rPr>
        <w:t>The power system must also be accompanied by a power storage solution, either batteries, or regenerative fuel cells [</w:t>
      </w:r>
      <w:r>
        <w:rPr>
          <w:rFonts w:ascii="Calibri" w:eastAsia="Calibri" w:hAnsi="Calibri" w:cs="Calibri"/>
          <w:sz w:val="24"/>
          <w:szCs w:val="24"/>
        </w:rPr>
        <w:t xml:space="preserve">3], allowing for stable operation of the colony during output power fluctuations. The size of this storage system will be </w:t>
      </w:r>
      <w:r w:rsidR="007930B6">
        <w:rPr>
          <w:rFonts w:ascii="Calibri" w:eastAsia="Calibri" w:hAnsi="Calibri" w:cs="Calibri"/>
          <w:sz w:val="24"/>
          <w:szCs w:val="24"/>
        </w:rPr>
        <w:t>dependent</w:t>
      </w:r>
      <w:r>
        <w:rPr>
          <w:rFonts w:ascii="Calibri" w:eastAsia="Calibri" w:hAnsi="Calibri" w:cs="Calibri"/>
          <w:sz w:val="24"/>
          <w:szCs w:val="24"/>
        </w:rPr>
        <w:t xml:space="preserve"> on how reliable the output of the power system is.</w:t>
      </w:r>
    </w:p>
    <w:p w14:paraId="00000008" w14:textId="77777777" w:rsidR="0032135F" w:rsidRDefault="0030501D">
      <w:pPr>
        <w:spacing w:line="360" w:lineRule="auto"/>
        <w:ind w:firstLine="720"/>
        <w:rPr>
          <w:rFonts w:ascii="Calibri" w:eastAsia="Calibri" w:hAnsi="Calibri" w:cs="Calibri"/>
          <w:sz w:val="24"/>
          <w:szCs w:val="24"/>
        </w:rPr>
      </w:pPr>
      <w:r>
        <w:rPr>
          <w:rFonts w:ascii="Calibri" w:eastAsia="Calibri" w:hAnsi="Calibri" w:cs="Calibri"/>
          <w:sz w:val="24"/>
          <w:szCs w:val="24"/>
        </w:rPr>
        <w:t>All further evaluation and calculations of potential surface power system</w:t>
      </w:r>
      <w:r>
        <w:rPr>
          <w:rFonts w:ascii="Calibri" w:eastAsia="Calibri" w:hAnsi="Calibri" w:cs="Calibri"/>
          <w:sz w:val="24"/>
          <w:szCs w:val="24"/>
        </w:rPr>
        <w:t>s will be done based upon these conditions of a continuous 40kWe load and a crew of 4 to 6 people.</w:t>
      </w:r>
    </w:p>
    <w:p w14:paraId="00000009" w14:textId="77777777" w:rsidR="0032135F" w:rsidRDefault="0032135F">
      <w:pPr>
        <w:spacing w:line="360" w:lineRule="auto"/>
        <w:ind w:firstLine="720"/>
        <w:rPr>
          <w:rFonts w:ascii="Calibri" w:eastAsia="Calibri" w:hAnsi="Calibri" w:cs="Calibri"/>
          <w:sz w:val="24"/>
          <w:szCs w:val="24"/>
        </w:rPr>
      </w:pPr>
    </w:p>
    <w:p w14:paraId="0000000A" w14:textId="77777777" w:rsidR="0032135F" w:rsidRDefault="0030501D">
      <w:pPr>
        <w:spacing w:line="360" w:lineRule="auto"/>
        <w:rPr>
          <w:rFonts w:ascii="Calibri" w:eastAsia="Calibri" w:hAnsi="Calibri" w:cs="Calibri"/>
          <w:b/>
          <w:sz w:val="32"/>
          <w:szCs w:val="32"/>
        </w:rPr>
      </w:pPr>
      <w:r>
        <w:rPr>
          <w:rFonts w:ascii="Calibri" w:eastAsia="Calibri" w:hAnsi="Calibri" w:cs="Calibri"/>
          <w:b/>
          <w:sz w:val="32"/>
          <w:szCs w:val="32"/>
        </w:rPr>
        <w:lastRenderedPageBreak/>
        <w:t>3. Solar Based Surface Power Systems</w:t>
      </w:r>
    </w:p>
    <w:p w14:paraId="0000000B" w14:textId="7832B097" w:rsidR="0032135F" w:rsidRDefault="0030501D">
      <w:pPr>
        <w:spacing w:line="360" w:lineRule="auto"/>
        <w:rPr>
          <w:rFonts w:ascii="Calibri" w:eastAsia="Calibri" w:hAnsi="Calibri" w:cs="Calibri"/>
          <w:sz w:val="24"/>
          <w:szCs w:val="24"/>
        </w:rPr>
      </w:pPr>
      <w:r>
        <w:rPr>
          <w:rFonts w:ascii="Calibri" w:eastAsia="Calibri" w:hAnsi="Calibri" w:cs="Calibri"/>
          <w:sz w:val="24"/>
          <w:szCs w:val="24"/>
        </w:rPr>
        <w:tab/>
        <w:t>Any implementation of a solar based surface power system will involve a network of individual PV panels chained togeth</w:t>
      </w:r>
      <w:r>
        <w:rPr>
          <w:rFonts w:ascii="Calibri" w:eastAsia="Calibri" w:hAnsi="Calibri" w:cs="Calibri"/>
          <w:sz w:val="24"/>
          <w:szCs w:val="24"/>
        </w:rPr>
        <w:t xml:space="preserve">er. This form of power system is well documented and reliable, being currently used on </w:t>
      </w:r>
      <w:r w:rsidR="007930B6">
        <w:rPr>
          <w:rFonts w:ascii="Calibri" w:eastAsia="Calibri" w:hAnsi="Calibri" w:cs="Calibri"/>
          <w:sz w:val="24"/>
          <w:szCs w:val="24"/>
        </w:rPr>
        <w:t>Martian</w:t>
      </w:r>
      <w:r>
        <w:rPr>
          <w:rFonts w:ascii="Calibri" w:eastAsia="Calibri" w:hAnsi="Calibri" w:cs="Calibri"/>
          <w:sz w:val="24"/>
          <w:szCs w:val="24"/>
        </w:rPr>
        <w:t xml:space="preserve"> rovers. Its simplistic setup due to a lack of moving parts, and its safety make it a viable power solution for a </w:t>
      </w:r>
      <w:r w:rsidR="007930B6">
        <w:rPr>
          <w:rFonts w:ascii="Calibri" w:eastAsia="Calibri" w:hAnsi="Calibri" w:cs="Calibri"/>
          <w:sz w:val="24"/>
          <w:szCs w:val="24"/>
        </w:rPr>
        <w:t>Martian</w:t>
      </w:r>
      <w:r>
        <w:rPr>
          <w:rFonts w:ascii="Calibri" w:eastAsia="Calibri" w:hAnsi="Calibri" w:cs="Calibri"/>
          <w:sz w:val="24"/>
          <w:szCs w:val="24"/>
        </w:rPr>
        <w:t xml:space="preserve"> colony [1] [3]. </w:t>
      </w:r>
    </w:p>
    <w:p w14:paraId="0000000C" w14:textId="77777777" w:rsidR="0032135F" w:rsidRDefault="0030501D">
      <w:pPr>
        <w:spacing w:line="360" w:lineRule="auto"/>
        <w:rPr>
          <w:rFonts w:ascii="Calibri" w:eastAsia="Calibri" w:hAnsi="Calibri" w:cs="Calibri"/>
          <w:sz w:val="24"/>
          <w:szCs w:val="24"/>
        </w:rPr>
      </w:pPr>
      <w:r>
        <w:rPr>
          <w:rFonts w:ascii="Calibri" w:eastAsia="Calibri" w:hAnsi="Calibri" w:cs="Calibri"/>
          <w:sz w:val="24"/>
          <w:szCs w:val="24"/>
        </w:rPr>
        <w:tab/>
        <w:t>Solar based surface po</w:t>
      </w:r>
      <w:r>
        <w:rPr>
          <w:rFonts w:ascii="Calibri" w:eastAsia="Calibri" w:hAnsi="Calibri" w:cs="Calibri"/>
          <w:sz w:val="24"/>
          <w:szCs w:val="24"/>
        </w:rPr>
        <w:t>wer systems do however suffer from a wide range of external factors. These include dust build-up on the panel surface, drastically decreasing panel efficiency. Dust concentration within the Martian atmosphere, limiting the total available light resource, a</w:t>
      </w:r>
      <w:r>
        <w:rPr>
          <w:rFonts w:ascii="Calibri" w:eastAsia="Calibri" w:hAnsi="Calibri" w:cs="Calibri"/>
          <w:sz w:val="24"/>
          <w:szCs w:val="24"/>
        </w:rPr>
        <w:t xml:space="preserve">nd decreasing solar irradiance. And most importantly, the need for external power storage during the night cycle when the system is inactive [1] [4] [5] [6]. This leads to the system needing a much higher continuous power output of 98kWe per day, </w:t>
      </w:r>
      <w:proofErr w:type="gramStart"/>
      <w:r>
        <w:rPr>
          <w:rFonts w:ascii="Calibri" w:eastAsia="Calibri" w:hAnsi="Calibri" w:cs="Calibri"/>
          <w:sz w:val="24"/>
          <w:szCs w:val="24"/>
        </w:rPr>
        <w:t xml:space="preserve">in order </w:t>
      </w:r>
      <w:r>
        <w:rPr>
          <w:rFonts w:ascii="Calibri" w:eastAsia="Calibri" w:hAnsi="Calibri" w:cs="Calibri"/>
          <w:sz w:val="24"/>
          <w:szCs w:val="24"/>
        </w:rPr>
        <w:t>to</w:t>
      </w:r>
      <w:proofErr w:type="gramEnd"/>
      <w:r>
        <w:rPr>
          <w:rFonts w:ascii="Calibri" w:eastAsia="Calibri" w:hAnsi="Calibri" w:cs="Calibri"/>
          <w:sz w:val="24"/>
          <w:szCs w:val="24"/>
        </w:rPr>
        <w:t xml:space="preserve"> achieve the required average output power of 40kWe [1] [3].</w:t>
      </w:r>
    </w:p>
    <w:p w14:paraId="0000000D" w14:textId="77777777" w:rsidR="0032135F" w:rsidRDefault="0032135F">
      <w:pPr>
        <w:spacing w:line="360" w:lineRule="auto"/>
        <w:rPr>
          <w:rFonts w:ascii="Calibri" w:eastAsia="Calibri" w:hAnsi="Calibri" w:cs="Calibri"/>
          <w:sz w:val="24"/>
          <w:szCs w:val="24"/>
        </w:rPr>
      </w:pPr>
    </w:p>
    <w:p w14:paraId="0000000E" w14:textId="77777777" w:rsidR="0032135F" w:rsidRDefault="0030501D">
      <w:pPr>
        <w:spacing w:line="360" w:lineRule="auto"/>
        <w:rPr>
          <w:rFonts w:ascii="Calibri" w:eastAsia="Calibri" w:hAnsi="Calibri" w:cs="Calibri"/>
          <w:b/>
          <w:sz w:val="28"/>
          <w:szCs w:val="28"/>
        </w:rPr>
      </w:pPr>
      <w:r>
        <w:rPr>
          <w:rFonts w:ascii="Calibri" w:eastAsia="Calibri" w:hAnsi="Calibri" w:cs="Calibri"/>
          <w:sz w:val="24"/>
          <w:szCs w:val="24"/>
        </w:rPr>
        <w:t xml:space="preserve"> </w:t>
      </w:r>
      <w:r>
        <w:rPr>
          <w:rFonts w:ascii="Calibri" w:eastAsia="Calibri" w:hAnsi="Calibri" w:cs="Calibri"/>
          <w:b/>
          <w:sz w:val="28"/>
          <w:szCs w:val="28"/>
        </w:rPr>
        <w:t>3.1. Solar Power System Electrical Storage</w:t>
      </w:r>
    </w:p>
    <w:p w14:paraId="0000000F" w14:textId="77777777" w:rsidR="0032135F" w:rsidRDefault="0030501D">
      <w:pPr>
        <w:spacing w:line="360" w:lineRule="auto"/>
        <w:ind w:firstLine="720"/>
        <w:rPr>
          <w:rFonts w:ascii="Calibri" w:eastAsia="Calibri" w:hAnsi="Calibri" w:cs="Calibri"/>
          <w:sz w:val="24"/>
          <w:szCs w:val="24"/>
        </w:rPr>
      </w:pPr>
      <w:r>
        <w:rPr>
          <w:rFonts w:ascii="Calibri" w:eastAsia="Calibri" w:hAnsi="Calibri" w:cs="Calibri"/>
          <w:sz w:val="24"/>
          <w:szCs w:val="24"/>
        </w:rPr>
        <w:t>Due to this non-continuous, and unstable power output, an external storage system must be employed to provide power during panel inactivity [3]. Thi</w:t>
      </w:r>
      <w:r>
        <w:rPr>
          <w:rFonts w:ascii="Calibri" w:eastAsia="Calibri" w:hAnsi="Calibri" w:cs="Calibri"/>
          <w:sz w:val="24"/>
          <w:szCs w:val="24"/>
        </w:rPr>
        <w:t>s storage system will also help lessen the effect that fluctuations in temperature, season, and sun position will have on the output of the PV system, ensuring that the colony will remain powered. The storage system must also have the capacity to support t</w:t>
      </w:r>
      <w:r>
        <w:rPr>
          <w:rFonts w:ascii="Calibri" w:eastAsia="Calibri" w:hAnsi="Calibri" w:cs="Calibri"/>
          <w:sz w:val="24"/>
          <w:szCs w:val="24"/>
        </w:rPr>
        <w:t xml:space="preserve">he colony for extended periods of time, as weather events such as dust storms can render the solar power system inoperable [4] [5]. </w:t>
      </w:r>
    </w:p>
    <w:p w14:paraId="00000010" w14:textId="77777777" w:rsidR="0032135F" w:rsidRDefault="0030501D">
      <w:pPr>
        <w:spacing w:line="360" w:lineRule="auto"/>
        <w:ind w:firstLine="720"/>
        <w:rPr>
          <w:rFonts w:ascii="Calibri" w:eastAsia="Calibri" w:hAnsi="Calibri" w:cs="Calibri"/>
          <w:sz w:val="24"/>
          <w:szCs w:val="24"/>
        </w:rPr>
      </w:pPr>
      <w:r>
        <w:rPr>
          <w:rFonts w:ascii="Calibri" w:eastAsia="Calibri" w:hAnsi="Calibri" w:cs="Calibri"/>
          <w:sz w:val="24"/>
          <w:szCs w:val="24"/>
        </w:rPr>
        <w:t>There are two electrical storage systems that are currently under consideration within the NASA Design Reference Architectu</w:t>
      </w:r>
      <w:r>
        <w:rPr>
          <w:rFonts w:ascii="Calibri" w:eastAsia="Calibri" w:hAnsi="Calibri" w:cs="Calibri"/>
          <w:sz w:val="24"/>
          <w:szCs w:val="24"/>
        </w:rPr>
        <w:t xml:space="preserve">re, conventional Li-ion batteries, or regenerative fuel cells [1]. Li-ion Batteries feature a mass-specific energy density of 150 </w:t>
      </w:r>
      <w:proofErr w:type="spellStart"/>
      <w:r>
        <w:rPr>
          <w:rFonts w:ascii="Calibri" w:eastAsia="Calibri" w:hAnsi="Calibri" w:cs="Calibri"/>
          <w:sz w:val="24"/>
          <w:szCs w:val="24"/>
        </w:rPr>
        <w:t>Wh</w:t>
      </w:r>
      <w:proofErr w:type="spellEnd"/>
      <w:r>
        <w:rPr>
          <w:rFonts w:ascii="Calibri" w:eastAsia="Calibri" w:hAnsi="Calibri" w:cs="Calibri"/>
          <w:sz w:val="24"/>
          <w:szCs w:val="24"/>
        </w:rPr>
        <w:t>/kg and a volume specific density of 270kWh/m</w:t>
      </w:r>
      <w:r>
        <w:rPr>
          <w:rFonts w:ascii="Calibri" w:eastAsia="Calibri" w:hAnsi="Calibri" w:cs="Calibri"/>
          <w:sz w:val="24"/>
          <w:szCs w:val="24"/>
          <w:vertAlign w:val="superscript"/>
        </w:rPr>
        <w:t>3</w:t>
      </w:r>
      <w:r>
        <w:rPr>
          <w:rFonts w:ascii="Calibri" w:eastAsia="Calibri" w:hAnsi="Calibri" w:cs="Calibri"/>
          <w:sz w:val="24"/>
          <w:szCs w:val="24"/>
        </w:rPr>
        <w:t xml:space="preserve">, while regenerative fuel cells feature a mass-specific energy density of 250 </w:t>
      </w:r>
      <w:proofErr w:type="spellStart"/>
      <w:r>
        <w:rPr>
          <w:rFonts w:ascii="Calibri" w:eastAsia="Calibri" w:hAnsi="Calibri" w:cs="Calibri"/>
          <w:sz w:val="24"/>
          <w:szCs w:val="24"/>
        </w:rPr>
        <w:t>Wh</w:t>
      </w:r>
      <w:proofErr w:type="spellEnd"/>
      <w:r>
        <w:rPr>
          <w:rFonts w:ascii="Calibri" w:eastAsia="Calibri" w:hAnsi="Calibri" w:cs="Calibri"/>
          <w:sz w:val="24"/>
          <w:szCs w:val="24"/>
        </w:rPr>
        <w:t>/kg and a volume specific density of 200kWh/m</w:t>
      </w:r>
      <w:r>
        <w:rPr>
          <w:rFonts w:ascii="Calibri" w:eastAsia="Calibri" w:hAnsi="Calibri" w:cs="Calibri"/>
          <w:sz w:val="24"/>
          <w:szCs w:val="24"/>
          <w:vertAlign w:val="superscript"/>
        </w:rPr>
        <w:t>3</w:t>
      </w:r>
      <w:r>
        <w:rPr>
          <w:rFonts w:ascii="Calibri" w:eastAsia="Calibri" w:hAnsi="Calibri" w:cs="Calibri"/>
          <w:sz w:val="24"/>
          <w:szCs w:val="24"/>
        </w:rPr>
        <w:t xml:space="preserve"> [5]. </w:t>
      </w:r>
    </w:p>
    <w:p w14:paraId="00000011" w14:textId="77777777" w:rsidR="0032135F" w:rsidRDefault="0032135F">
      <w:pPr>
        <w:spacing w:line="360" w:lineRule="auto"/>
        <w:rPr>
          <w:rFonts w:ascii="Calibri" w:eastAsia="Calibri" w:hAnsi="Calibri" w:cs="Calibri"/>
          <w:sz w:val="24"/>
          <w:szCs w:val="24"/>
        </w:rPr>
      </w:pPr>
    </w:p>
    <w:p w14:paraId="00000012" w14:textId="77777777" w:rsidR="0032135F" w:rsidRDefault="0030501D">
      <w:pPr>
        <w:spacing w:line="360" w:lineRule="auto"/>
        <w:rPr>
          <w:rFonts w:ascii="Calibri" w:eastAsia="Calibri" w:hAnsi="Calibri" w:cs="Calibri"/>
          <w:b/>
          <w:sz w:val="28"/>
          <w:szCs w:val="28"/>
        </w:rPr>
      </w:pPr>
      <w:r>
        <w:rPr>
          <w:rFonts w:ascii="Calibri" w:eastAsia="Calibri" w:hAnsi="Calibri" w:cs="Calibri"/>
          <w:b/>
          <w:sz w:val="28"/>
          <w:szCs w:val="28"/>
        </w:rPr>
        <w:t xml:space="preserve">3.2. Solar Power System Transportation </w:t>
      </w:r>
    </w:p>
    <w:p w14:paraId="00000013" w14:textId="48EF38F5" w:rsidR="0032135F" w:rsidRDefault="0030501D">
      <w:pPr>
        <w:spacing w:line="360" w:lineRule="auto"/>
        <w:rPr>
          <w:rFonts w:ascii="Calibri" w:eastAsia="Calibri" w:hAnsi="Calibri" w:cs="Calibri"/>
          <w:sz w:val="24"/>
          <w:szCs w:val="24"/>
        </w:rPr>
      </w:pPr>
      <w:r>
        <w:rPr>
          <w:rFonts w:ascii="Calibri" w:eastAsia="Calibri" w:hAnsi="Calibri" w:cs="Calibri"/>
          <w:sz w:val="24"/>
          <w:szCs w:val="24"/>
        </w:rPr>
        <w:tab/>
        <w:t xml:space="preserve">Due to the requirement of a continuous power output of 98kWe per day, a solar surface power system will require substantial space and have a substantial mass, </w:t>
      </w:r>
      <w:r>
        <w:rPr>
          <w:rFonts w:ascii="Calibri" w:eastAsia="Calibri" w:hAnsi="Calibri" w:cs="Calibri"/>
          <w:sz w:val="24"/>
          <w:szCs w:val="24"/>
        </w:rPr>
        <w:t xml:space="preserve">incurring substantial </w:t>
      </w:r>
      <w:r>
        <w:rPr>
          <w:rFonts w:ascii="Calibri" w:eastAsia="Calibri" w:hAnsi="Calibri" w:cs="Calibri"/>
          <w:sz w:val="24"/>
          <w:szCs w:val="24"/>
        </w:rPr>
        <w:lastRenderedPageBreak/>
        <w:t>fuel costs</w:t>
      </w:r>
      <w:r>
        <w:rPr>
          <w:rFonts w:ascii="Calibri" w:eastAsia="Calibri" w:hAnsi="Calibri" w:cs="Calibri"/>
          <w:sz w:val="24"/>
          <w:szCs w:val="24"/>
        </w:rPr>
        <w:t xml:space="preserve">. The NASA Design Reference Architecture 5.0 states that in conditions such as a dust storm, a total mass of 8,000 kg of panels will be required, </w:t>
      </w:r>
      <w:r w:rsidR="007930B6">
        <w:rPr>
          <w:rFonts w:ascii="Calibri" w:eastAsia="Calibri" w:hAnsi="Calibri" w:cs="Calibri"/>
          <w:sz w:val="24"/>
          <w:szCs w:val="24"/>
        </w:rPr>
        <w:t>totaling</w:t>
      </w:r>
      <w:r>
        <w:rPr>
          <w:rFonts w:ascii="Calibri" w:eastAsia="Calibri" w:hAnsi="Calibri" w:cs="Calibri"/>
          <w:sz w:val="24"/>
          <w:szCs w:val="24"/>
        </w:rPr>
        <w:t xml:space="preserve"> for a  4,300 m</w:t>
      </w:r>
      <w:r>
        <w:rPr>
          <w:rFonts w:ascii="Calibri" w:eastAsia="Calibri" w:hAnsi="Calibri" w:cs="Calibri"/>
          <w:sz w:val="24"/>
          <w:szCs w:val="24"/>
          <w:vertAlign w:val="superscript"/>
        </w:rPr>
        <w:t>2</w:t>
      </w:r>
      <w:r>
        <w:rPr>
          <w:rFonts w:ascii="Calibri" w:eastAsia="Calibri" w:hAnsi="Calibri" w:cs="Calibri"/>
          <w:sz w:val="24"/>
          <w:szCs w:val="24"/>
        </w:rPr>
        <w:t xml:space="preserve"> panel area [3]. This large array of panels will als</w:t>
      </w:r>
      <w:r>
        <w:rPr>
          <w:rFonts w:ascii="Calibri" w:eastAsia="Calibri" w:hAnsi="Calibri" w:cs="Calibri"/>
          <w:sz w:val="24"/>
          <w:szCs w:val="24"/>
        </w:rPr>
        <w:t xml:space="preserve">o require an equally large power storage system to accompany it. </w:t>
      </w:r>
    </w:p>
    <w:p w14:paraId="00000014" w14:textId="77777777" w:rsidR="0032135F" w:rsidRDefault="0032135F">
      <w:pPr>
        <w:spacing w:line="360" w:lineRule="auto"/>
        <w:rPr>
          <w:rFonts w:ascii="Calibri" w:eastAsia="Calibri" w:hAnsi="Calibri" w:cs="Calibri"/>
          <w:sz w:val="24"/>
          <w:szCs w:val="24"/>
        </w:rPr>
      </w:pPr>
    </w:p>
    <w:p w14:paraId="00000015" w14:textId="77777777" w:rsidR="0032135F" w:rsidRDefault="0030501D">
      <w:pPr>
        <w:spacing w:line="360" w:lineRule="auto"/>
        <w:rPr>
          <w:rFonts w:ascii="Calibri" w:eastAsia="Calibri" w:hAnsi="Calibri" w:cs="Calibri"/>
          <w:sz w:val="24"/>
          <w:szCs w:val="24"/>
        </w:rPr>
      </w:pPr>
      <w:r>
        <w:rPr>
          <w:rFonts w:ascii="Calibri" w:eastAsia="Calibri" w:hAnsi="Calibri" w:cs="Calibri"/>
          <w:b/>
          <w:sz w:val="32"/>
          <w:szCs w:val="32"/>
        </w:rPr>
        <w:t>4. Nuclear Surface Power Systems</w:t>
      </w:r>
    </w:p>
    <w:p w14:paraId="00000016" w14:textId="666D4146" w:rsidR="0032135F" w:rsidRDefault="0030501D">
      <w:pPr>
        <w:spacing w:line="360" w:lineRule="auto"/>
        <w:rPr>
          <w:rFonts w:ascii="Calibri" w:eastAsia="Calibri" w:hAnsi="Calibri" w:cs="Calibri"/>
          <w:sz w:val="24"/>
          <w:szCs w:val="24"/>
        </w:rPr>
      </w:pPr>
      <w:r>
        <w:rPr>
          <w:rFonts w:ascii="Calibri" w:eastAsia="Calibri" w:hAnsi="Calibri" w:cs="Calibri"/>
          <w:sz w:val="24"/>
          <w:szCs w:val="24"/>
        </w:rPr>
        <w:tab/>
        <w:t>Within nuclear power systems, there are two major concepts under consideration by the NASA Design Reference Architecture 5.0, the Pellet Bed Reactor system</w:t>
      </w:r>
      <w:r>
        <w:rPr>
          <w:rFonts w:ascii="Calibri" w:eastAsia="Calibri" w:hAnsi="Calibri" w:cs="Calibri"/>
          <w:sz w:val="24"/>
          <w:szCs w:val="24"/>
        </w:rPr>
        <w:t xml:space="preserve"> (</w:t>
      </w:r>
      <w:proofErr w:type="spellStart"/>
      <w:r>
        <w:rPr>
          <w:rFonts w:ascii="Calibri" w:eastAsia="Calibri" w:hAnsi="Calibri" w:cs="Calibri"/>
          <w:sz w:val="24"/>
          <w:szCs w:val="24"/>
        </w:rPr>
        <w:t>PeBR</w:t>
      </w:r>
      <w:proofErr w:type="spellEnd"/>
      <w:r>
        <w:rPr>
          <w:rFonts w:ascii="Calibri" w:eastAsia="Calibri" w:hAnsi="Calibri" w:cs="Calibri"/>
          <w:sz w:val="24"/>
          <w:szCs w:val="24"/>
        </w:rPr>
        <w:t>), and the Potassium Rankine System (KRS) [1] [6] [7], the detailed operations of which are beyond the scope of this study. Both systems rely on the production of alpha radiation, which is then absorbed, producing the temperature potential difference</w:t>
      </w:r>
      <w:r>
        <w:rPr>
          <w:rFonts w:ascii="Calibri" w:eastAsia="Calibri" w:hAnsi="Calibri" w:cs="Calibri"/>
          <w:sz w:val="24"/>
          <w:szCs w:val="24"/>
        </w:rPr>
        <w:t xml:space="preserve"> required to generate electricity. The most common alpha generating radioisotopes in used are </w:t>
      </w:r>
      <w:r>
        <w:rPr>
          <w:rFonts w:ascii="Calibri" w:eastAsia="Calibri" w:hAnsi="Calibri" w:cs="Calibri"/>
          <w:sz w:val="24"/>
          <w:szCs w:val="24"/>
          <w:vertAlign w:val="superscript"/>
        </w:rPr>
        <w:t>238</w:t>
      </w:r>
      <w:r>
        <w:rPr>
          <w:rFonts w:ascii="Calibri" w:eastAsia="Calibri" w:hAnsi="Calibri" w:cs="Calibri"/>
          <w:sz w:val="24"/>
          <w:szCs w:val="24"/>
        </w:rPr>
        <w:t xml:space="preserve">Pu and </w:t>
      </w:r>
      <w:r>
        <w:rPr>
          <w:rFonts w:ascii="Calibri" w:eastAsia="Calibri" w:hAnsi="Calibri" w:cs="Calibri"/>
          <w:sz w:val="24"/>
          <w:szCs w:val="24"/>
          <w:vertAlign w:val="superscript"/>
        </w:rPr>
        <w:t>241</w:t>
      </w:r>
      <w:r>
        <w:rPr>
          <w:rFonts w:ascii="Calibri" w:eastAsia="Calibri" w:hAnsi="Calibri" w:cs="Calibri"/>
          <w:sz w:val="24"/>
          <w:szCs w:val="24"/>
        </w:rPr>
        <w:t xml:space="preserve">Am, due to their long </w:t>
      </w:r>
      <w:r w:rsidR="007930B6">
        <w:rPr>
          <w:rFonts w:ascii="Calibri" w:eastAsia="Calibri" w:hAnsi="Calibri" w:cs="Calibri"/>
          <w:sz w:val="24"/>
          <w:szCs w:val="24"/>
        </w:rPr>
        <w:t>half-life</w:t>
      </w:r>
      <w:r>
        <w:rPr>
          <w:rFonts w:ascii="Calibri" w:eastAsia="Calibri" w:hAnsi="Calibri" w:cs="Calibri"/>
          <w:sz w:val="24"/>
          <w:szCs w:val="24"/>
        </w:rPr>
        <w:t xml:space="preserve"> of 87.5 and 458 years respectively [3] [6].  Both systems are also easily scalable between outputs of 10kWe and 100kWe, increasing their versatility. </w:t>
      </w:r>
    </w:p>
    <w:p w14:paraId="00000017" w14:textId="77777777" w:rsidR="0032135F" w:rsidRDefault="0032135F">
      <w:pPr>
        <w:spacing w:line="360" w:lineRule="auto"/>
        <w:rPr>
          <w:rFonts w:ascii="Calibri" w:eastAsia="Calibri" w:hAnsi="Calibri" w:cs="Calibri"/>
          <w:sz w:val="24"/>
          <w:szCs w:val="24"/>
        </w:rPr>
      </w:pPr>
    </w:p>
    <w:p w14:paraId="00000018" w14:textId="77777777" w:rsidR="0032135F" w:rsidRDefault="0030501D">
      <w:pPr>
        <w:spacing w:line="360" w:lineRule="auto"/>
        <w:rPr>
          <w:rFonts w:ascii="Calibri" w:eastAsia="Calibri" w:hAnsi="Calibri" w:cs="Calibri"/>
          <w:sz w:val="24"/>
          <w:szCs w:val="24"/>
        </w:rPr>
      </w:pPr>
      <w:r>
        <w:rPr>
          <w:rFonts w:ascii="Calibri" w:eastAsia="Calibri" w:hAnsi="Calibri" w:cs="Calibri"/>
          <w:b/>
          <w:sz w:val="28"/>
          <w:szCs w:val="28"/>
        </w:rPr>
        <w:t xml:space="preserve">4.1. Nuclear Power System Transportation </w:t>
      </w:r>
    </w:p>
    <w:p w14:paraId="00000019" w14:textId="77777777" w:rsidR="0032135F" w:rsidRDefault="0030501D">
      <w:pPr>
        <w:spacing w:line="360" w:lineRule="auto"/>
        <w:rPr>
          <w:rFonts w:ascii="Calibri" w:eastAsia="Calibri" w:hAnsi="Calibri" w:cs="Calibri"/>
          <w:sz w:val="24"/>
          <w:szCs w:val="24"/>
        </w:rPr>
      </w:pPr>
      <w:r>
        <w:rPr>
          <w:rFonts w:ascii="Calibri" w:eastAsia="Calibri" w:hAnsi="Calibri" w:cs="Calibri"/>
          <w:sz w:val="24"/>
          <w:szCs w:val="24"/>
        </w:rPr>
        <w:tab/>
        <w:t>When transporting a nuclear p</w:t>
      </w:r>
      <w:r>
        <w:rPr>
          <w:rFonts w:ascii="Calibri" w:eastAsia="Calibri" w:hAnsi="Calibri" w:cs="Calibri"/>
          <w:sz w:val="24"/>
          <w:szCs w:val="24"/>
        </w:rPr>
        <w:t>ower system, safety of the crew is the major concern. Any sort of nuclear power system will require a large amount of shielding during the transportation to Mars, as well as a large amount of external shielding for the final setup on the Martian surface [3</w:t>
      </w:r>
      <w:r>
        <w:rPr>
          <w:rFonts w:ascii="Calibri" w:eastAsia="Calibri" w:hAnsi="Calibri" w:cs="Calibri"/>
          <w:sz w:val="24"/>
          <w:szCs w:val="24"/>
        </w:rPr>
        <w:t xml:space="preserve">]. </w:t>
      </w:r>
    </w:p>
    <w:p w14:paraId="0000001A" w14:textId="77777777" w:rsidR="0032135F" w:rsidRDefault="0030501D">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Fuel will also need to be included and transported with these systems. The </w:t>
      </w:r>
      <w:proofErr w:type="spellStart"/>
      <w:r>
        <w:rPr>
          <w:rFonts w:ascii="Calibri" w:eastAsia="Calibri" w:hAnsi="Calibri" w:cs="Calibri"/>
          <w:sz w:val="24"/>
          <w:szCs w:val="24"/>
        </w:rPr>
        <w:t>PeBR</w:t>
      </w:r>
      <w:proofErr w:type="spellEnd"/>
      <w:r>
        <w:rPr>
          <w:rFonts w:ascii="Calibri" w:eastAsia="Calibri" w:hAnsi="Calibri" w:cs="Calibri"/>
          <w:sz w:val="24"/>
          <w:szCs w:val="24"/>
        </w:rPr>
        <w:t xml:space="preserve"> system has an overall specific mass of 3.29 Kg/kW, the KRS system an overall specific mass between 4-10 Kg/kW [3]. However due to their continuous operation, a nuclear-powe</w:t>
      </w:r>
      <w:r>
        <w:rPr>
          <w:rFonts w:ascii="Calibri" w:eastAsia="Calibri" w:hAnsi="Calibri" w:cs="Calibri"/>
          <w:sz w:val="24"/>
          <w:szCs w:val="24"/>
        </w:rPr>
        <w:t>red system is only required to output 40kWe per day/night cycle. Because of this, they can afford the lower energy density when compared to a solar array, still outputting the same total power. This continuous output also means that the Nuclear system will</w:t>
      </w:r>
      <w:r>
        <w:rPr>
          <w:rFonts w:ascii="Calibri" w:eastAsia="Calibri" w:hAnsi="Calibri" w:cs="Calibri"/>
          <w:sz w:val="24"/>
          <w:szCs w:val="24"/>
        </w:rPr>
        <w:t xml:space="preserve"> require very little external storage in terms of batteries, decreasing its overall mass and volume [4].</w:t>
      </w:r>
    </w:p>
    <w:p w14:paraId="0000001B" w14:textId="77777777" w:rsidR="0032135F" w:rsidRDefault="0032135F">
      <w:pPr>
        <w:spacing w:line="360" w:lineRule="auto"/>
        <w:ind w:firstLine="720"/>
        <w:rPr>
          <w:rFonts w:ascii="Calibri" w:eastAsia="Calibri" w:hAnsi="Calibri" w:cs="Calibri"/>
          <w:sz w:val="24"/>
          <w:szCs w:val="24"/>
        </w:rPr>
      </w:pPr>
    </w:p>
    <w:p w14:paraId="0000001C" w14:textId="77777777" w:rsidR="0032135F" w:rsidRDefault="0032135F">
      <w:pPr>
        <w:spacing w:line="360" w:lineRule="auto"/>
        <w:rPr>
          <w:rFonts w:ascii="Calibri" w:eastAsia="Calibri" w:hAnsi="Calibri" w:cs="Calibri"/>
          <w:sz w:val="24"/>
          <w:szCs w:val="24"/>
        </w:rPr>
      </w:pPr>
    </w:p>
    <w:p w14:paraId="0000001D" w14:textId="77777777" w:rsidR="0032135F" w:rsidRDefault="0030501D">
      <w:pPr>
        <w:spacing w:line="360" w:lineRule="auto"/>
        <w:rPr>
          <w:rFonts w:ascii="Calibri" w:eastAsia="Calibri" w:hAnsi="Calibri" w:cs="Calibri"/>
          <w:b/>
          <w:sz w:val="28"/>
          <w:szCs w:val="28"/>
        </w:rPr>
      </w:pPr>
      <w:r>
        <w:rPr>
          <w:rFonts w:ascii="Calibri" w:eastAsia="Calibri" w:hAnsi="Calibri" w:cs="Calibri"/>
          <w:b/>
          <w:sz w:val="28"/>
          <w:szCs w:val="28"/>
        </w:rPr>
        <w:lastRenderedPageBreak/>
        <w:t>4.1. Nuclear Power System Safety</w:t>
      </w:r>
    </w:p>
    <w:p w14:paraId="0000001E" w14:textId="423CF262" w:rsidR="0032135F" w:rsidRDefault="0030501D">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Nuclear surface power systems must be accompanied by an external shield to protect the crew from radiation emitted by the reactor. In the Design Reference Architecture 5.0, a radiation dosage of 5 rem/</w:t>
      </w:r>
      <w:proofErr w:type="spellStart"/>
      <w:r>
        <w:rPr>
          <w:rFonts w:ascii="Calibri" w:eastAsia="Calibri" w:hAnsi="Calibri" w:cs="Calibri"/>
          <w:sz w:val="24"/>
          <w:szCs w:val="24"/>
        </w:rPr>
        <w:t>yr</w:t>
      </w:r>
      <w:proofErr w:type="spellEnd"/>
      <w:r>
        <w:rPr>
          <w:rFonts w:ascii="Calibri" w:eastAsia="Calibri" w:hAnsi="Calibri" w:cs="Calibri"/>
          <w:sz w:val="24"/>
          <w:szCs w:val="24"/>
        </w:rPr>
        <w:t xml:space="preserve"> from the reactor </w:t>
      </w:r>
      <w:proofErr w:type="gramStart"/>
      <w:r>
        <w:rPr>
          <w:rFonts w:ascii="Calibri" w:eastAsia="Calibri" w:hAnsi="Calibri" w:cs="Calibri"/>
          <w:sz w:val="24"/>
          <w:szCs w:val="24"/>
        </w:rPr>
        <w:t>is considered to be</w:t>
      </w:r>
      <w:proofErr w:type="gramEnd"/>
      <w:r>
        <w:rPr>
          <w:rFonts w:ascii="Calibri" w:eastAsia="Calibri" w:hAnsi="Calibri" w:cs="Calibri"/>
          <w:sz w:val="24"/>
          <w:szCs w:val="24"/>
        </w:rPr>
        <w:t xml:space="preserve"> acceptable [1].</w:t>
      </w:r>
      <w:r>
        <w:rPr>
          <w:rFonts w:ascii="Calibri" w:eastAsia="Calibri" w:hAnsi="Calibri" w:cs="Calibri"/>
          <w:sz w:val="24"/>
          <w:szCs w:val="24"/>
        </w:rPr>
        <w:t xml:space="preserve"> To achieve this while maintaining low mass, semi-circular shaped shield is employed. This will limit radiation in the direction of the colony to the required 5 rem/</w:t>
      </w:r>
      <w:proofErr w:type="spellStart"/>
      <w:r>
        <w:rPr>
          <w:rFonts w:ascii="Calibri" w:eastAsia="Calibri" w:hAnsi="Calibri" w:cs="Calibri"/>
          <w:sz w:val="24"/>
          <w:szCs w:val="24"/>
        </w:rPr>
        <w:t>yr</w:t>
      </w:r>
      <w:proofErr w:type="spellEnd"/>
      <w:r>
        <w:rPr>
          <w:rFonts w:ascii="Calibri" w:eastAsia="Calibri" w:hAnsi="Calibri" w:cs="Calibri"/>
          <w:sz w:val="24"/>
          <w:szCs w:val="24"/>
        </w:rPr>
        <w:t xml:space="preserve"> (at 1 km), and 50 rem/ye in all other directions. This will limit the required total mas</w:t>
      </w:r>
      <w:r>
        <w:rPr>
          <w:rFonts w:ascii="Calibri" w:eastAsia="Calibri" w:hAnsi="Calibri" w:cs="Calibri"/>
          <w:sz w:val="24"/>
          <w:szCs w:val="24"/>
        </w:rPr>
        <w:t xml:space="preserve">s of the </w:t>
      </w:r>
      <w:r w:rsidR="007930B6">
        <w:rPr>
          <w:rFonts w:ascii="Calibri" w:eastAsia="Calibri" w:hAnsi="Calibri" w:cs="Calibri"/>
          <w:sz w:val="24"/>
          <w:szCs w:val="24"/>
        </w:rPr>
        <w:t>reactor but</w:t>
      </w:r>
      <w:r>
        <w:rPr>
          <w:rFonts w:ascii="Calibri" w:eastAsia="Calibri" w:hAnsi="Calibri" w:cs="Calibri"/>
          <w:sz w:val="24"/>
          <w:szCs w:val="24"/>
        </w:rPr>
        <w:t xml:space="preserve"> will also reduce the total habitable area of the colony. It is also advised that the reactor be buried beneath Mars’ surface or encased in water</w:t>
      </w:r>
      <w:r w:rsidR="007930B6">
        <w:rPr>
          <w:rFonts w:ascii="Calibri" w:eastAsia="Calibri" w:hAnsi="Calibri" w:cs="Calibri"/>
          <w:sz w:val="24"/>
          <w:szCs w:val="24"/>
        </w:rPr>
        <w:t>, as this will also help with the shielding of radiation</w:t>
      </w:r>
      <w:r>
        <w:rPr>
          <w:rFonts w:ascii="Calibri" w:eastAsia="Calibri" w:hAnsi="Calibri" w:cs="Calibri"/>
          <w:sz w:val="24"/>
          <w:szCs w:val="24"/>
        </w:rPr>
        <w:t xml:space="preserve">. These options will help greatly diminish the radiation output of the reactor [3]. </w:t>
      </w:r>
    </w:p>
    <w:p w14:paraId="0000001F" w14:textId="77777777" w:rsidR="0032135F" w:rsidRDefault="0030501D">
      <w:pPr>
        <w:spacing w:line="360" w:lineRule="auto"/>
        <w:rPr>
          <w:rFonts w:ascii="Calibri" w:eastAsia="Calibri" w:hAnsi="Calibri" w:cs="Calibri"/>
          <w:sz w:val="24"/>
          <w:szCs w:val="24"/>
        </w:rPr>
      </w:pPr>
      <w:r>
        <w:rPr>
          <w:rFonts w:ascii="Calibri" w:eastAsia="Calibri" w:hAnsi="Calibri" w:cs="Calibri"/>
          <w:b/>
          <w:sz w:val="28"/>
          <w:szCs w:val="28"/>
        </w:rPr>
        <w:tab/>
      </w:r>
    </w:p>
    <w:p w14:paraId="00000020" w14:textId="182B11B4" w:rsidR="0032135F" w:rsidRDefault="007930B6">
      <w:pPr>
        <w:spacing w:line="360" w:lineRule="auto"/>
        <w:rPr>
          <w:rFonts w:ascii="Calibri" w:eastAsia="Calibri" w:hAnsi="Calibri" w:cs="Calibri"/>
          <w:sz w:val="24"/>
          <w:szCs w:val="24"/>
        </w:rPr>
      </w:pPr>
      <w:r>
        <w:rPr>
          <w:rFonts w:ascii="Calibri" w:eastAsia="Calibri" w:hAnsi="Calibri" w:cs="Calibri"/>
          <w:b/>
          <w:sz w:val="32"/>
          <w:szCs w:val="32"/>
        </w:rPr>
        <w:t>5</w:t>
      </w:r>
      <w:r>
        <w:rPr>
          <w:rFonts w:ascii="Calibri" w:eastAsia="Calibri" w:hAnsi="Calibri" w:cs="Calibri"/>
          <w:b/>
          <w:sz w:val="32"/>
          <w:szCs w:val="32"/>
        </w:rPr>
        <w:t xml:space="preserve">. </w:t>
      </w:r>
      <w:r>
        <w:rPr>
          <w:rFonts w:ascii="Calibri" w:eastAsia="Calibri" w:hAnsi="Calibri" w:cs="Calibri"/>
          <w:b/>
          <w:sz w:val="32"/>
          <w:szCs w:val="32"/>
        </w:rPr>
        <w:t>Wind</w:t>
      </w:r>
      <w:r>
        <w:rPr>
          <w:rFonts w:ascii="Calibri" w:eastAsia="Calibri" w:hAnsi="Calibri" w:cs="Calibri"/>
          <w:b/>
          <w:sz w:val="32"/>
          <w:szCs w:val="32"/>
        </w:rPr>
        <w:t xml:space="preserve"> Surface Power Systems</w:t>
      </w:r>
    </w:p>
    <w:p w14:paraId="00000021" w14:textId="3C384095" w:rsidR="0032135F" w:rsidRDefault="007930B6" w:rsidP="00E550AF">
      <w:pPr>
        <w:spacing w:line="360" w:lineRule="auto"/>
        <w:ind w:firstLine="720"/>
        <w:rPr>
          <w:rFonts w:ascii="Calibri" w:eastAsia="Calibri" w:hAnsi="Calibri" w:cs="Calibri"/>
          <w:sz w:val="24"/>
          <w:szCs w:val="24"/>
        </w:rPr>
      </w:pPr>
      <w:r>
        <w:rPr>
          <w:rFonts w:ascii="Calibri" w:eastAsia="Calibri" w:hAnsi="Calibri" w:cs="Calibri"/>
          <w:sz w:val="24"/>
          <w:szCs w:val="24"/>
        </w:rPr>
        <w:t>Wind based surface power systems are generally not considered to be a feasible approach to the issues of power generation in a Martian environment</w:t>
      </w:r>
      <w:r w:rsidR="00E550AF">
        <w:rPr>
          <w:rFonts w:ascii="Calibri" w:eastAsia="Calibri" w:hAnsi="Calibri" w:cs="Calibri"/>
          <w:sz w:val="24"/>
          <w:szCs w:val="24"/>
        </w:rPr>
        <w:t xml:space="preserve"> [1]</w:t>
      </w:r>
      <w:r>
        <w:rPr>
          <w:rFonts w:ascii="Calibri" w:eastAsia="Calibri" w:hAnsi="Calibri" w:cs="Calibri"/>
          <w:sz w:val="24"/>
          <w:szCs w:val="24"/>
        </w:rPr>
        <w:t>. When compared to both solar and nuclear based surface power systems, wind lags far behind in both its output and its efficiency</w:t>
      </w:r>
      <w:r w:rsidR="00E550AF">
        <w:rPr>
          <w:rFonts w:ascii="Calibri" w:eastAsia="Calibri" w:hAnsi="Calibri" w:cs="Calibri"/>
          <w:sz w:val="24"/>
          <w:szCs w:val="24"/>
        </w:rPr>
        <w:t xml:space="preserve"> [1] [8]</w:t>
      </w:r>
      <w:r>
        <w:rPr>
          <w:rFonts w:ascii="Calibri" w:eastAsia="Calibri" w:hAnsi="Calibri" w:cs="Calibri"/>
          <w:sz w:val="24"/>
          <w:szCs w:val="24"/>
        </w:rPr>
        <w:t xml:space="preserve">.  </w:t>
      </w:r>
      <w:r w:rsidR="004608C0">
        <w:rPr>
          <w:rFonts w:ascii="Calibri" w:eastAsia="Calibri" w:hAnsi="Calibri" w:cs="Calibri"/>
          <w:sz w:val="24"/>
          <w:szCs w:val="24"/>
        </w:rPr>
        <w:t>Wind based surface power systems are also bulkier, incurring greater transportation costs</w:t>
      </w:r>
      <w:r w:rsidR="00E550AF">
        <w:rPr>
          <w:rFonts w:ascii="Calibri" w:eastAsia="Calibri" w:hAnsi="Calibri" w:cs="Calibri"/>
          <w:sz w:val="24"/>
          <w:szCs w:val="24"/>
        </w:rPr>
        <w:t xml:space="preserve"> [3]</w:t>
      </w:r>
      <w:r w:rsidR="004608C0">
        <w:rPr>
          <w:rFonts w:ascii="Calibri" w:eastAsia="Calibri" w:hAnsi="Calibri" w:cs="Calibri"/>
          <w:sz w:val="24"/>
          <w:szCs w:val="24"/>
        </w:rPr>
        <w:t>, and have moving parts which allow after greater points of failure</w:t>
      </w:r>
      <w:r w:rsidR="00E550AF">
        <w:rPr>
          <w:rFonts w:ascii="Calibri" w:eastAsia="Calibri" w:hAnsi="Calibri" w:cs="Calibri"/>
          <w:sz w:val="24"/>
          <w:szCs w:val="24"/>
        </w:rPr>
        <w:t xml:space="preserve"> [8]</w:t>
      </w:r>
      <w:r w:rsidR="004608C0">
        <w:rPr>
          <w:rFonts w:ascii="Calibri" w:eastAsia="Calibri" w:hAnsi="Calibri" w:cs="Calibri"/>
          <w:sz w:val="24"/>
          <w:szCs w:val="24"/>
        </w:rPr>
        <w:t xml:space="preserve">. Because of this, wind-based surface power systems will not be considered for the final recommendation. </w:t>
      </w:r>
    </w:p>
    <w:p w14:paraId="08DA10ED" w14:textId="23ECCEFA" w:rsidR="004608C0" w:rsidRDefault="004608C0">
      <w:pPr>
        <w:spacing w:line="360" w:lineRule="auto"/>
        <w:rPr>
          <w:rFonts w:ascii="Calibri" w:eastAsia="Calibri" w:hAnsi="Calibri" w:cs="Calibri"/>
          <w:sz w:val="24"/>
          <w:szCs w:val="24"/>
        </w:rPr>
      </w:pPr>
    </w:p>
    <w:p w14:paraId="29817228" w14:textId="612AFB15" w:rsidR="004608C0" w:rsidRDefault="004608C0" w:rsidP="004608C0">
      <w:pPr>
        <w:spacing w:line="360" w:lineRule="auto"/>
        <w:rPr>
          <w:rFonts w:ascii="Calibri" w:eastAsia="Calibri" w:hAnsi="Calibri" w:cs="Calibri"/>
          <w:sz w:val="24"/>
          <w:szCs w:val="24"/>
        </w:rPr>
      </w:pPr>
      <w:r>
        <w:rPr>
          <w:rFonts w:ascii="Calibri" w:eastAsia="Calibri" w:hAnsi="Calibri" w:cs="Calibri"/>
          <w:b/>
          <w:sz w:val="32"/>
          <w:szCs w:val="32"/>
        </w:rPr>
        <w:t>6</w:t>
      </w:r>
      <w:r>
        <w:rPr>
          <w:rFonts w:ascii="Calibri" w:eastAsia="Calibri" w:hAnsi="Calibri" w:cs="Calibri"/>
          <w:b/>
          <w:sz w:val="32"/>
          <w:szCs w:val="32"/>
        </w:rPr>
        <w:t xml:space="preserve">. </w:t>
      </w:r>
      <w:r>
        <w:rPr>
          <w:rFonts w:ascii="Calibri" w:eastAsia="Calibri" w:hAnsi="Calibri" w:cs="Calibri"/>
          <w:b/>
          <w:sz w:val="32"/>
          <w:szCs w:val="32"/>
        </w:rPr>
        <w:t>Recommendations</w:t>
      </w:r>
    </w:p>
    <w:p w14:paraId="26E163A5" w14:textId="77777777" w:rsidR="00E550AF" w:rsidRDefault="004608C0" w:rsidP="00E550AF">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Based on the information gathered within this study, for a surface power system to be effective and successful, it must be robust. The system should be able to supply the colony with a </w:t>
      </w:r>
      <w:r w:rsidR="00575E21">
        <w:rPr>
          <w:rFonts w:ascii="Calibri" w:eastAsia="Calibri" w:hAnsi="Calibri" w:cs="Calibri"/>
          <w:sz w:val="24"/>
          <w:szCs w:val="24"/>
        </w:rPr>
        <w:t>continuous</w:t>
      </w:r>
      <w:r>
        <w:rPr>
          <w:rFonts w:ascii="Calibri" w:eastAsia="Calibri" w:hAnsi="Calibri" w:cs="Calibri"/>
          <w:sz w:val="24"/>
          <w:szCs w:val="24"/>
        </w:rPr>
        <w:t xml:space="preserve"> </w:t>
      </w:r>
      <w:r w:rsidR="00575E21">
        <w:rPr>
          <w:rFonts w:ascii="Calibri" w:eastAsia="Calibri" w:hAnsi="Calibri" w:cs="Calibri"/>
          <w:sz w:val="24"/>
          <w:szCs w:val="24"/>
        </w:rPr>
        <w:t xml:space="preserve">40kWe per day/night cycle, while being feasible to safely transport to Mars. </w:t>
      </w:r>
      <w:r w:rsidR="00E550AF">
        <w:rPr>
          <w:rFonts w:ascii="Calibri" w:eastAsia="Calibri" w:hAnsi="Calibri" w:cs="Calibri"/>
          <w:sz w:val="24"/>
          <w:szCs w:val="24"/>
        </w:rPr>
        <w:t>To</w:t>
      </w:r>
      <w:r w:rsidR="00575E21">
        <w:rPr>
          <w:rFonts w:ascii="Calibri" w:eastAsia="Calibri" w:hAnsi="Calibri" w:cs="Calibri"/>
          <w:sz w:val="24"/>
          <w:szCs w:val="24"/>
        </w:rPr>
        <w:t xml:space="preserve"> be able to achieve the robustness required by this system, it is recommended that a hybrid photo-voltaic and nuclear system be developed. This system would allow for the use of a solar surface power system initially upon landing, allowing for immediate setup of the colony without having to spend days setting up the nuclear power system. This will increase the safety of crew in the </w:t>
      </w:r>
      <w:r w:rsidR="00575E21">
        <w:rPr>
          <w:rFonts w:ascii="Calibri" w:eastAsia="Calibri" w:hAnsi="Calibri" w:cs="Calibri"/>
          <w:sz w:val="24"/>
          <w:szCs w:val="24"/>
        </w:rPr>
        <w:lastRenderedPageBreak/>
        <w:t xml:space="preserve">initial landing phase, and during this period it is only required to power the colony, meaning a total load on the panels of 12 </w:t>
      </w:r>
      <w:proofErr w:type="spellStart"/>
      <w:r w:rsidR="00575E21">
        <w:rPr>
          <w:rFonts w:ascii="Calibri" w:eastAsia="Calibri" w:hAnsi="Calibri" w:cs="Calibri"/>
          <w:sz w:val="24"/>
          <w:szCs w:val="24"/>
        </w:rPr>
        <w:t>kWe</w:t>
      </w:r>
      <w:proofErr w:type="spellEnd"/>
      <w:r w:rsidR="00575E21">
        <w:rPr>
          <w:rFonts w:ascii="Calibri" w:eastAsia="Calibri" w:hAnsi="Calibri" w:cs="Calibri"/>
          <w:sz w:val="24"/>
          <w:szCs w:val="24"/>
        </w:rPr>
        <w:t xml:space="preserve">. Once the nuclear power system is set up, the required 40 </w:t>
      </w:r>
      <w:proofErr w:type="spellStart"/>
      <w:r w:rsidR="00575E21">
        <w:rPr>
          <w:rFonts w:ascii="Calibri" w:eastAsia="Calibri" w:hAnsi="Calibri" w:cs="Calibri"/>
          <w:sz w:val="24"/>
          <w:szCs w:val="24"/>
        </w:rPr>
        <w:t>kWe</w:t>
      </w:r>
      <w:proofErr w:type="spellEnd"/>
      <w:r w:rsidR="00575E21">
        <w:rPr>
          <w:rFonts w:ascii="Calibri" w:eastAsia="Calibri" w:hAnsi="Calibri" w:cs="Calibri"/>
          <w:sz w:val="24"/>
          <w:szCs w:val="24"/>
        </w:rPr>
        <w:t xml:space="preserve"> per day/night cycle can easily be established and the operation of </w:t>
      </w:r>
      <w:r w:rsidR="00E550AF">
        <w:rPr>
          <w:rFonts w:ascii="Calibri" w:eastAsia="Calibri" w:hAnsi="Calibri" w:cs="Calibri"/>
          <w:sz w:val="24"/>
          <w:szCs w:val="24"/>
        </w:rPr>
        <w:t xml:space="preserve">ISRU’s can begin. </w:t>
      </w:r>
    </w:p>
    <w:p w14:paraId="28694544" w14:textId="7CF7C1DC" w:rsidR="00E550AF" w:rsidRDefault="00E550AF" w:rsidP="00E550AF">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This system will be more reliable and robust, allowing for the possible failure of one of the power systems, without endangering the lives of the crew members. This system will also easily allow for repairs of any damage to either system as there will always be </w:t>
      </w:r>
      <w:proofErr w:type="gramStart"/>
      <w:r>
        <w:rPr>
          <w:rFonts w:ascii="Calibri" w:eastAsia="Calibri" w:hAnsi="Calibri" w:cs="Calibri"/>
          <w:sz w:val="24"/>
          <w:szCs w:val="24"/>
        </w:rPr>
        <w:t>sufficient</w:t>
      </w:r>
      <w:proofErr w:type="gramEnd"/>
      <w:r>
        <w:rPr>
          <w:rFonts w:ascii="Calibri" w:eastAsia="Calibri" w:hAnsi="Calibri" w:cs="Calibri"/>
          <w:sz w:val="24"/>
          <w:szCs w:val="24"/>
        </w:rPr>
        <w:t xml:space="preserve"> power to maintain the colony. </w:t>
      </w:r>
      <w:r>
        <w:rPr>
          <w:rFonts w:ascii="Calibri" w:eastAsia="Calibri" w:hAnsi="Calibri" w:cs="Calibri"/>
          <w:sz w:val="24"/>
          <w:szCs w:val="24"/>
        </w:rPr>
        <w:tab/>
      </w:r>
    </w:p>
    <w:p w14:paraId="024AE16F" w14:textId="55127336" w:rsidR="004608C0" w:rsidRDefault="004608C0">
      <w:pPr>
        <w:spacing w:line="360" w:lineRule="auto"/>
        <w:rPr>
          <w:rFonts w:ascii="Calibri" w:eastAsia="Calibri" w:hAnsi="Calibri" w:cs="Calibri"/>
          <w:sz w:val="24"/>
          <w:szCs w:val="24"/>
        </w:rPr>
      </w:pPr>
    </w:p>
    <w:sdt>
      <w:sdtPr>
        <w:id w:val="1082100502"/>
        <w:docPartObj>
          <w:docPartGallery w:val="Bibliographies"/>
          <w:docPartUnique/>
        </w:docPartObj>
      </w:sdtPr>
      <w:sdtEndPr>
        <w:rPr>
          <w:sz w:val="22"/>
          <w:szCs w:val="22"/>
        </w:rPr>
      </w:sdtEndPr>
      <w:sdtContent>
        <w:p w14:paraId="4ABDA5CC" w14:textId="60DD2E22" w:rsidR="001F779C" w:rsidRDefault="001F779C">
          <w:pPr>
            <w:pStyle w:val="Heading1"/>
          </w:pPr>
          <w:r>
            <w:t>References</w:t>
          </w:r>
        </w:p>
        <w:sdt>
          <w:sdtPr>
            <w:id w:val="-573587230"/>
            <w:bibliography/>
          </w:sdtPr>
          <w:sdtContent>
            <w:p w14:paraId="697A1D01" w14:textId="77777777" w:rsidR="001F779C" w:rsidRDefault="001F779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1F779C" w14:paraId="51AAEECC" w14:textId="77777777">
                <w:trPr>
                  <w:divId w:val="501358023"/>
                  <w:tblCellSpacing w:w="15" w:type="dxa"/>
                </w:trPr>
                <w:tc>
                  <w:tcPr>
                    <w:tcW w:w="50" w:type="pct"/>
                    <w:hideMark/>
                  </w:tcPr>
                  <w:p w14:paraId="5AE6BBD3" w14:textId="6121D1CA" w:rsidR="001F779C" w:rsidRDefault="001F779C">
                    <w:pPr>
                      <w:pStyle w:val="Bibliography"/>
                      <w:rPr>
                        <w:noProof/>
                        <w:sz w:val="24"/>
                        <w:szCs w:val="24"/>
                      </w:rPr>
                    </w:pPr>
                    <w:r>
                      <w:rPr>
                        <w:noProof/>
                      </w:rPr>
                      <w:t xml:space="preserve">[1] </w:t>
                    </w:r>
                  </w:p>
                </w:tc>
                <w:tc>
                  <w:tcPr>
                    <w:tcW w:w="0" w:type="auto"/>
                    <w:hideMark/>
                  </w:tcPr>
                  <w:p w14:paraId="60C0708E" w14:textId="77777777" w:rsidR="001F779C" w:rsidRDefault="001F779C">
                    <w:pPr>
                      <w:pStyle w:val="Bibliography"/>
                      <w:rPr>
                        <w:noProof/>
                      </w:rPr>
                    </w:pPr>
                    <w:r>
                      <w:rPr>
                        <w:noProof/>
                      </w:rPr>
                      <w:t>B. G. Drake and K. D. Watts, "Human Exploration of Mars Design Reference Architecture 5.0 Addendum #2," NASA Johnson Space Center, Houston, Texas, 2014.</w:t>
                    </w:r>
                  </w:p>
                </w:tc>
              </w:tr>
              <w:tr w:rsidR="001F779C" w14:paraId="27D24A37" w14:textId="77777777">
                <w:trPr>
                  <w:divId w:val="501358023"/>
                  <w:tblCellSpacing w:w="15" w:type="dxa"/>
                </w:trPr>
                <w:tc>
                  <w:tcPr>
                    <w:tcW w:w="50" w:type="pct"/>
                    <w:hideMark/>
                  </w:tcPr>
                  <w:p w14:paraId="2597E193" w14:textId="77777777" w:rsidR="001F779C" w:rsidRDefault="001F779C">
                    <w:pPr>
                      <w:pStyle w:val="Bibliography"/>
                      <w:rPr>
                        <w:noProof/>
                      </w:rPr>
                    </w:pPr>
                    <w:r>
                      <w:rPr>
                        <w:noProof/>
                      </w:rPr>
                      <w:t xml:space="preserve">[2] </w:t>
                    </w:r>
                  </w:p>
                </w:tc>
                <w:tc>
                  <w:tcPr>
                    <w:tcW w:w="0" w:type="auto"/>
                    <w:hideMark/>
                  </w:tcPr>
                  <w:p w14:paraId="4EB59998" w14:textId="77777777" w:rsidR="001F779C" w:rsidRDefault="001F779C">
                    <w:pPr>
                      <w:pStyle w:val="Bibliography"/>
                      <w:rPr>
                        <w:noProof/>
                      </w:rPr>
                    </w:pPr>
                    <w:r>
                      <w:rPr>
                        <w:noProof/>
                      </w:rPr>
                      <w:t>National Aeronautics and Space Administration, "Human Exploration of Mars Design Reference Architecture 5.0," NASA Johnson Space Center, Houston, Texas, 2009.</w:t>
                    </w:r>
                  </w:p>
                </w:tc>
              </w:tr>
              <w:tr w:rsidR="001F779C" w14:paraId="11114871" w14:textId="77777777">
                <w:trPr>
                  <w:divId w:val="501358023"/>
                  <w:tblCellSpacing w:w="15" w:type="dxa"/>
                </w:trPr>
                <w:tc>
                  <w:tcPr>
                    <w:tcW w:w="50" w:type="pct"/>
                    <w:hideMark/>
                  </w:tcPr>
                  <w:p w14:paraId="4975EC55" w14:textId="77777777" w:rsidR="001F779C" w:rsidRDefault="001F779C">
                    <w:pPr>
                      <w:pStyle w:val="Bibliography"/>
                      <w:rPr>
                        <w:noProof/>
                      </w:rPr>
                    </w:pPr>
                    <w:r>
                      <w:rPr>
                        <w:noProof/>
                      </w:rPr>
                      <w:t xml:space="preserve">[3] </w:t>
                    </w:r>
                  </w:p>
                </w:tc>
                <w:tc>
                  <w:tcPr>
                    <w:tcW w:w="0" w:type="auto"/>
                    <w:hideMark/>
                  </w:tcPr>
                  <w:p w14:paraId="4BF8563D" w14:textId="77777777" w:rsidR="001F779C" w:rsidRDefault="001F779C">
                    <w:pPr>
                      <w:pStyle w:val="Bibliography"/>
                      <w:rPr>
                        <w:noProof/>
                      </w:rPr>
                    </w:pPr>
                    <w:r>
                      <w:rPr>
                        <w:noProof/>
                      </w:rPr>
                      <w:t xml:space="preserve">M. G.H., Y. X. and R. E, "Distributed Power Sources for Mars," in </w:t>
                    </w:r>
                    <w:r>
                      <w:rPr>
                        <w:i/>
                        <w:iCs/>
                        <w:noProof/>
                      </w:rPr>
                      <w:t>MARS Prospective Energy and Material Resources</w:t>
                    </w:r>
                    <w:r>
                      <w:rPr>
                        <w:noProof/>
                      </w:rPr>
                      <w:t>, Springer, Berlin, Heidelberg, 2009, pp. 25-46.</w:t>
                    </w:r>
                  </w:p>
                </w:tc>
              </w:tr>
              <w:tr w:rsidR="001F779C" w14:paraId="39DF6943" w14:textId="77777777">
                <w:trPr>
                  <w:divId w:val="501358023"/>
                  <w:tblCellSpacing w:w="15" w:type="dxa"/>
                </w:trPr>
                <w:tc>
                  <w:tcPr>
                    <w:tcW w:w="50" w:type="pct"/>
                    <w:hideMark/>
                  </w:tcPr>
                  <w:p w14:paraId="5F14C834" w14:textId="77777777" w:rsidR="001F779C" w:rsidRDefault="001F779C">
                    <w:pPr>
                      <w:pStyle w:val="Bibliography"/>
                      <w:rPr>
                        <w:noProof/>
                      </w:rPr>
                    </w:pPr>
                    <w:r>
                      <w:rPr>
                        <w:noProof/>
                      </w:rPr>
                      <w:t xml:space="preserve">[4] </w:t>
                    </w:r>
                  </w:p>
                </w:tc>
                <w:tc>
                  <w:tcPr>
                    <w:tcW w:w="0" w:type="auto"/>
                    <w:hideMark/>
                  </w:tcPr>
                  <w:p w14:paraId="3B5152B9" w14:textId="77777777" w:rsidR="001F779C" w:rsidRDefault="001F779C">
                    <w:pPr>
                      <w:pStyle w:val="Bibliography"/>
                      <w:rPr>
                        <w:noProof/>
                      </w:rPr>
                    </w:pPr>
                    <w:r>
                      <w:rPr>
                        <w:noProof/>
                      </w:rPr>
                      <w:t xml:space="preserve">C. Robert, "Power Requirements for the NASA Mars Design Reference Architecture (DRA) 5.0," in </w:t>
                    </w:r>
                    <w:r>
                      <w:rPr>
                        <w:i/>
                        <w:iCs/>
                        <w:noProof/>
                      </w:rPr>
                      <w:t>Nuclear and Emerging Technologies for Space 2009</w:t>
                    </w:r>
                    <w:r>
                      <w:rPr>
                        <w:noProof/>
                      </w:rPr>
                      <w:t xml:space="preserve">, Atlanta, GA, 2009. </w:t>
                    </w:r>
                  </w:p>
                </w:tc>
              </w:tr>
              <w:tr w:rsidR="001F779C" w14:paraId="52B67DE2" w14:textId="77777777">
                <w:trPr>
                  <w:divId w:val="501358023"/>
                  <w:tblCellSpacing w:w="15" w:type="dxa"/>
                </w:trPr>
                <w:tc>
                  <w:tcPr>
                    <w:tcW w:w="50" w:type="pct"/>
                    <w:hideMark/>
                  </w:tcPr>
                  <w:p w14:paraId="4AD5F1F3" w14:textId="77777777" w:rsidR="001F779C" w:rsidRDefault="001F779C">
                    <w:pPr>
                      <w:pStyle w:val="Bibliography"/>
                      <w:rPr>
                        <w:noProof/>
                      </w:rPr>
                    </w:pPr>
                    <w:r>
                      <w:rPr>
                        <w:noProof/>
                      </w:rPr>
                      <w:t xml:space="preserve">[5] </w:t>
                    </w:r>
                  </w:p>
                </w:tc>
                <w:tc>
                  <w:tcPr>
                    <w:tcW w:w="0" w:type="auto"/>
                    <w:hideMark/>
                  </w:tcPr>
                  <w:p w14:paraId="0CAFE37A" w14:textId="77777777" w:rsidR="001F779C" w:rsidRDefault="001F779C">
                    <w:pPr>
                      <w:pStyle w:val="Bibliography"/>
                      <w:rPr>
                        <w:noProof/>
                      </w:rPr>
                    </w:pPr>
                    <w:r>
                      <w:rPr>
                        <w:noProof/>
                      </w:rPr>
                      <w:t xml:space="preserve">C. Cooper, W. Hofstetter, J. A. Hoffman and E. F. Crawley, "Assessment of architectural options for surface power generation and energy storage on human Mars missions," </w:t>
                    </w:r>
                    <w:r>
                      <w:rPr>
                        <w:i/>
                        <w:iCs/>
                        <w:noProof/>
                      </w:rPr>
                      <w:t xml:space="preserve">Acta Astronautica, </w:t>
                    </w:r>
                    <w:r>
                      <w:rPr>
                        <w:noProof/>
                      </w:rPr>
                      <w:t xml:space="preserve">vol. 66, pp. 1106-1112, 2010. </w:t>
                    </w:r>
                  </w:p>
                </w:tc>
              </w:tr>
              <w:tr w:rsidR="001F779C" w14:paraId="13AF3799" w14:textId="77777777">
                <w:trPr>
                  <w:divId w:val="501358023"/>
                  <w:tblCellSpacing w:w="15" w:type="dxa"/>
                </w:trPr>
                <w:tc>
                  <w:tcPr>
                    <w:tcW w:w="50" w:type="pct"/>
                    <w:hideMark/>
                  </w:tcPr>
                  <w:p w14:paraId="3E083AA4" w14:textId="77777777" w:rsidR="001F779C" w:rsidRDefault="001F779C">
                    <w:pPr>
                      <w:pStyle w:val="Bibliography"/>
                      <w:rPr>
                        <w:noProof/>
                      </w:rPr>
                    </w:pPr>
                    <w:r>
                      <w:rPr>
                        <w:noProof/>
                      </w:rPr>
                      <w:t xml:space="preserve">[6] </w:t>
                    </w:r>
                  </w:p>
                </w:tc>
                <w:tc>
                  <w:tcPr>
                    <w:tcW w:w="0" w:type="auto"/>
                    <w:hideMark/>
                  </w:tcPr>
                  <w:p w14:paraId="5CBE82DD" w14:textId="77777777" w:rsidR="001F779C" w:rsidRDefault="001F779C">
                    <w:pPr>
                      <w:pStyle w:val="Bibliography"/>
                      <w:rPr>
                        <w:noProof/>
                      </w:rPr>
                    </w:pPr>
                    <w:r>
                      <w:rPr>
                        <w:noProof/>
                      </w:rPr>
                      <w:t xml:space="preserve">P. M. Stella and J. A. Herman, "The Mars surface environment and solar array performance," in </w:t>
                    </w:r>
                    <w:r>
                      <w:rPr>
                        <w:i/>
                        <w:iCs/>
                        <w:noProof/>
                      </w:rPr>
                      <w:t>Photovoltaic Specialists, IEEE Conference</w:t>
                    </w:r>
                    <w:r>
                      <w:rPr>
                        <w:noProof/>
                      </w:rPr>
                      <w:t xml:space="preserve">, Honolulu, HI, USA, 2010. </w:t>
                    </w:r>
                  </w:p>
                </w:tc>
              </w:tr>
              <w:tr w:rsidR="001F779C" w14:paraId="58E51507" w14:textId="77777777">
                <w:trPr>
                  <w:divId w:val="501358023"/>
                  <w:tblCellSpacing w:w="15" w:type="dxa"/>
                </w:trPr>
                <w:tc>
                  <w:tcPr>
                    <w:tcW w:w="50" w:type="pct"/>
                    <w:hideMark/>
                  </w:tcPr>
                  <w:p w14:paraId="43F49DDB" w14:textId="77777777" w:rsidR="001F779C" w:rsidRDefault="001F779C">
                    <w:pPr>
                      <w:pStyle w:val="Bibliography"/>
                      <w:rPr>
                        <w:noProof/>
                      </w:rPr>
                    </w:pPr>
                    <w:r>
                      <w:rPr>
                        <w:noProof/>
                      </w:rPr>
                      <w:t xml:space="preserve">[7] </w:t>
                    </w:r>
                  </w:p>
                </w:tc>
                <w:tc>
                  <w:tcPr>
                    <w:tcW w:w="0" w:type="auto"/>
                    <w:hideMark/>
                  </w:tcPr>
                  <w:p w14:paraId="1A58BA05" w14:textId="77777777" w:rsidR="001F779C" w:rsidRDefault="001F779C">
                    <w:pPr>
                      <w:pStyle w:val="Bibliography"/>
                      <w:rPr>
                        <w:noProof/>
                      </w:rPr>
                    </w:pPr>
                    <w:r>
                      <w:rPr>
                        <w:noProof/>
                      </w:rPr>
                      <w:t xml:space="preserve">M. A. Gibson and S. R. Oleson, "NASA’s Kilopower Reactor Development and the Path to Higher Power Missions," in </w:t>
                    </w:r>
                    <w:r>
                      <w:rPr>
                        <w:i/>
                        <w:iCs/>
                        <w:noProof/>
                      </w:rPr>
                      <w:t>IEEE Aerospace Conference</w:t>
                    </w:r>
                    <w:r>
                      <w:rPr>
                        <w:noProof/>
                      </w:rPr>
                      <w:t xml:space="preserve">, Cleveland, Ohio, 2017. </w:t>
                    </w:r>
                  </w:p>
                </w:tc>
              </w:tr>
              <w:tr w:rsidR="001F779C" w14:paraId="1433B8A6" w14:textId="77777777">
                <w:trPr>
                  <w:divId w:val="501358023"/>
                  <w:tblCellSpacing w:w="15" w:type="dxa"/>
                </w:trPr>
                <w:tc>
                  <w:tcPr>
                    <w:tcW w:w="50" w:type="pct"/>
                    <w:hideMark/>
                  </w:tcPr>
                  <w:p w14:paraId="676484C2" w14:textId="77777777" w:rsidR="001F779C" w:rsidRDefault="001F779C">
                    <w:pPr>
                      <w:pStyle w:val="Bibliography"/>
                      <w:rPr>
                        <w:noProof/>
                      </w:rPr>
                    </w:pPr>
                    <w:r>
                      <w:rPr>
                        <w:noProof/>
                      </w:rPr>
                      <w:t xml:space="preserve">[8] </w:t>
                    </w:r>
                  </w:p>
                </w:tc>
                <w:tc>
                  <w:tcPr>
                    <w:tcW w:w="0" w:type="auto"/>
                    <w:hideMark/>
                  </w:tcPr>
                  <w:p w14:paraId="1645F0CD" w14:textId="77777777" w:rsidR="001F779C" w:rsidRDefault="001F779C">
                    <w:pPr>
                      <w:pStyle w:val="Bibliography"/>
                      <w:rPr>
                        <w:noProof/>
                      </w:rPr>
                    </w:pPr>
                    <w:r>
                      <w:rPr>
                        <w:noProof/>
                      </w:rPr>
                      <w:t xml:space="preserve">A. Delgado-Bonal, F. J. Martín-Torres, S. Vazquez-Martín and M.-P. Zorzano, "Solar and wind exergy potentials for Mars," </w:t>
                    </w:r>
                    <w:r>
                      <w:rPr>
                        <w:i/>
                        <w:iCs/>
                        <w:noProof/>
                      </w:rPr>
                      <w:t xml:space="preserve">Energy, </w:t>
                    </w:r>
                    <w:r>
                      <w:rPr>
                        <w:noProof/>
                      </w:rPr>
                      <w:t xml:space="preserve">vol. 102, pp. 550 - 558, 2016. </w:t>
                    </w:r>
                  </w:p>
                </w:tc>
              </w:tr>
            </w:tbl>
            <w:p w14:paraId="1F3F796B" w14:textId="77777777" w:rsidR="001F779C" w:rsidRDefault="001F779C">
              <w:pPr>
                <w:divId w:val="501358023"/>
                <w:rPr>
                  <w:rFonts w:eastAsia="Times New Roman"/>
                  <w:noProof/>
                </w:rPr>
              </w:pPr>
            </w:p>
            <w:p w14:paraId="688E6184" w14:textId="7AD1E222" w:rsidR="001F779C" w:rsidRDefault="001F779C">
              <w:r>
                <w:rPr>
                  <w:b/>
                  <w:bCs/>
                  <w:noProof/>
                </w:rPr>
                <w:fldChar w:fldCharType="end"/>
              </w:r>
            </w:p>
          </w:sdtContent>
        </w:sdt>
      </w:sdtContent>
    </w:sdt>
    <w:p w14:paraId="3FDACBB7" w14:textId="77777777" w:rsidR="00E550AF" w:rsidRDefault="00E550AF">
      <w:pPr>
        <w:spacing w:line="360" w:lineRule="auto"/>
        <w:rPr>
          <w:rFonts w:ascii="Calibri" w:eastAsia="Calibri" w:hAnsi="Calibri" w:cs="Calibri"/>
          <w:sz w:val="24"/>
          <w:szCs w:val="24"/>
        </w:rPr>
      </w:pPr>
      <w:bookmarkStart w:id="0" w:name="_GoBack"/>
      <w:bookmarkEnd w:id="0"/>
    </w:p>
    <w:sectPr w:rsidR="00E550A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F9502" w14:textId="77777777" w:rsidR="00000000" w:rsidRDefault="0030501D">
      <w:pPr>
        <w:spacing w:line="240" w:lineRule="auto"/>
      </w:pPr>
      <w:r>
        <w:separator/>
      </w:r>
    </w:p>
  </w:endnote>
  <w:endnote w:type="continuationSeparator" w:id="0">
    <w:p w14:paraId="5C947544" w14:textId="77777777" w:rsidR="00000000" w:rsidRDefault="00305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07A20" w14:textId="77777777" w:rsidR="00000000" w:rsidRDefault="0030501D">
      <w:pPr>
        <w:spacing w:line="240" w:lineRule="auto"/>
      </w:pPr>
      <w:r>
        <w:separator/>
      </w:r>
    </w:p>
  </w:footnote>
  <w:footnote w:type="continuationSeparator" w:id="0">
    <w:p w14:paraId="5BFFFCB4" w14:textId="77777777" w:rsidR="00000000" w:rsidRDefault="00305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32135F" w:rsidRDefault="0030501D">
    <w:pPr>
      <w:jc w:val="right"/>
      <w:rPr>
        <w:rFonts w:ascii="Calibri" w:eastAsia="Calibri" w:hAnsi="Calibri" w:cs="Calibri"/>
      </w:rPr>
    </w:pPr>
    <w:r>
      <w:rPr>
        <w:rFonts w:ascii="Calibri" w:eastAsia="Calibri" w:hAnsi="Calibri" w:cs="Calibri"/>
      </w:rPr>
      <w:t>Niels Clayton</w:t>
    </w:r>
  </w:p>
  <w:p w14:paraId="00000023" w14:textId="77777777" w:rsidR="0032135F" w:rsidRDefault="0030501D">
    <w:pPr>
      <w:jc w:val="right"/>
      <w:rPr>
        <w:rFonts w:ascii="Calibri" w:eastAsia="Calibri" w:hAnsi="Calibri" w:cs="Calibri"/>
      </w:rPr>
    </w:pPr>
    <w:r>
      <w:rPr>
        <w:rFonts w:ascii="Calibri" w:eastAsia="Calibri" w:hAnsi="Calibri" w:cs="Calibri"/>
      </w:rPr>
      <w:t>ENGR 201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5F"/>
    <w:rsid w:val="001F779C"/>
    <w:rsid w:val="0030501D"/>
    <w:rsid w:val="0032135F"/>
    <w:rsid w:val="004608C0"/>
    <w:rsid w:val="00575E21"/>
    <w:rsid w:val="007930B6"/>
    <w:rsid w:val="00E550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11A5"/>
  <w15:docId w15:val="{D2FB19FA-D39A-40F2-9EB3-4605FAF8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E550AF"/>
    <w:rPr>
      <w:sz w:val="40"/>
      <w:szCs w:val="40"/>
    </w:rPr>
  </w:style>
  <w:style w:type="paragraph" w:styleId="Bibliography">
    <w:name w:val="Bibliography"/>
    <w:basedOn w:val="Normal"/>
    <w:next w:val="Normal"/>
    <w:uiPriority w:val="37"/>
    <w:unhideWhenUsed/>
    <w:rsid w:val="00E55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58023">
      <w:bodyDiv w:val="1"/>
      <w:marLeft w:val="0"/>
      <w:marRight w:val="0"/>
      <w:marTop w:val="0"/>
      <w:marBottom w:val="0"/>
      <w:divBdr>
        <w:top w:val="none" w:sz="0" w:space="0" w:color="auto"/>
        <w:left w:val="none" w:sz="0" w:space="0" w:color="auto"/>
        <w:bottom w:val="none" w:sz="0" w:space="0" w:color="auto"/>
        <w:right w:val="none" w:sz="0" w:space="0" w:color="auto"/>
      </w:divBdr>
    </w:div>
    <w:div w:id="1655597642">
      <w:bodyDiv w:val="1"/>
      <w:marLeft w:val="0"/>
      <w:marRight w:val="0"/>
      <w:marTop w:val="0"/>
      <w:marBottom w:val="0"/>
      <w:divBdr>
        <w:top w:val="none" w:sz="0" w:space="0" w:color="auto"/>
        <w:left w:val="none" w:sz="0" w:space="0" w:color="auto"/>
        <w:bottom w:val="none" w:sz="0" w:space="0" w:color="auto"/>
        <w:right w:val="none" w:sz="0" w:space="0" w:color="auto"/>
      </w:divBdr>
    </w:div>
    <w:div w:id="1965379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Bre14</b:Tag>
    <b:SourceType>Report</b:SourceType>
    <b:Guid>{FE96C5CC-6A50-4017-8EBE-0A52E2240C73}</b:Guid>
    <b:Author>
      <b:Author>
        <b:NameList>
          <b:Person>
            <b:Last>Drake</b:Last>
            <b:First>Bret</b:First>
            <b:Middle>G.</b:Middle>
          </b:Person>
          <b:Person>
            <b:Last>Watts</b:Last>
            <b:First>Kevin</b:First>
            <b:Middle>D.</b:Middle>
          </b:Person>
        </b:NameList>
      </b:Author>
    </b:Author>
    <b:Title>Human Exploration of Mars Design Reference Architecture 5.0 Addendum #2</b:Title>
    <b:Year>2014</b:Year>
    <b:Publisher>NASA Johnson Space Center</b:Publisher>
    <b:City> Houston, Texas</b:City>
    <b:RefOrder>1</b:RefOrder>
  </b:Source>
  <b:Source>
    <b:Tag>Nat09</b:Tag>
    <b:SourceType>Report</b:SourceType>
    <b:Guid>{02DE86E6-C05A-4B9F-8459-CA45B4E0419B}</b:Guid>
    <b:Title>Human Exploration of Mars Design Reference Architecture 5.0</b:Title>
    <b:Year>2009</b:Year>
    <b:City>Houston, Texas</b:City>
    <b:Publisher>NASA Johnson Space Center</b:Publisher>
    <b:Author>
      <b:Author>
        <b:NameList>
          <b:Person>
            <b:Last>National Aeronautics and Space Administration</b:Last>
          </b:Person>
        </b:NameList>
      </b:Author>
    </b:Author>
    <b:RefOrder>2</b:RefOrder>
  </b:Source>
  <b:Source>
    <b:Tag>Mil09</b:Tag>
    <b:SourceType>BookSection</b:SourceType>
    <b:Guid>{09E4AA6C-022B-45C3-BB5B-832767CFD483}</b:Guid>
    <b:Title>Distributed Power Sources for Mars</b:Title>
    <b:Year>2009</b:Year>
    <b:Pages>25-46</b:Pages>
    <b:Author>
      <b:Author>
        <b:NameList>
          <b:Person>
            <b:Last>G.H.</b:Last>
            <b:First>Miley</b:First>
          </b:Person>
          <b:Person>
            <b:Last>X.</b:Last>
            <b:First>Yang</b:First>
          </b:Person>
          <b:Person>
            <b:Last>E</b:Last>
            <b:First>Rice</b:First>
          </b:Person>
        </b:NameList>
      </b:Author>
    </b:Author>
    <b:Publisher>Springer, Berlin, Heidelberg</b:Publisher>
    <b:BookTitle>MARS Prospective Energy and Material Resources</b:BookTitle>
    <b:RefOrder>3</b:RefOrder>
  </b:Source>
  <b:Source>
    <b:Tag>Rob09</b:Tag>
    <b:SourceType>ConferenceProceedings</b:SourceType>
    <b:Guid>{35249E9A-FAFC-42F6-8A8B-097A5CE5A39A}</b:Guid>
    <b:Author>
      <b:Author>
        <b:NameList>
          <b:Person>
            <b:Last>Robert</b:Last>
            <b:First>Cataldo</b:First>
          </b:Person>
        </b:NameList>
      </b:Author>
    </b:Author>
    <b:Title>Power Requirements for the NASA Mars Design Reference Architecture (DRA) 5.0</b:Title>
    <b:Year>2009</b:Year>
    <b:City>Atlanta, GA</b:City>
    <b:ConferenceName>Nuclear and Emerging Technologies for Space 2009</b:ConferenceName>
    <b:RefOrder>4</b:RefOrder>
  </b:Source>
  <b:Source>
    <b:Tag>Coo10</b:Tag>
    <b:SourceType>JournalArticle</b:SourceType>
    <b:Guid>{68826E14-867B-4235-986B-2B8DA23E60D3}</b:Guid>
    <b:Author>
      <b:Author>
        <b:NameList>
          <b:Person>
            <b:Last>Cooper</b:Last>
            <b:First>Chase</b:First>
          </b:Person>
          <b:Person>
            <b:Last>Hofstetter</b:Last>
            <b:First>Wilfried</b:First>
          </b:Person>
          <b:Person>
            <b:Last>Hoffman</b:Last>
            <b:First>Jeffrey</b:First>
            <b:Middle>A.</b:Middle>
          </b:Person>
          <b:Person>
            <b:Last>Crawley</b:Last>
            <b:First>Edward</b:First>
            <b:Middle>F.</b:Middle>
          </b:Person>
        </b:NameList>
      </b:Author>
    </b:Author>
    <b:Title>Assessment of architectural options for surface power generation and energy storage on human Mars missions</b:Title>
    <b:Year>2010</b:Year>
    <b:JournalName>Acta Astronautica</b:JournalName>
    <b:Pages>1106-1112</b:Pages>
    <b:Volume>66</b:Volume>
    <b:RefOrder>5</b:RefOrder>
  </b:Source>
  <b:Source>
    <b:Tag>Ste10</b:Tag>
    <b:SourceType>ConferenceProceedings</b:SourceType>
    <b:Guid>{A5AEA7EF-BEA9-409A-8423-EA636B8B9CB4}</b:Guid>
    <b:Title>The Mars surface environment and solar array performance</b:Title>
    <b:Year>2010</b:Year>
    <b:City>Honolulu, HI, USA</b:City>
    <b:Author>
      <b:Author>
        <b:NameList>
          <b:Person>
            <b:Last>Stella</b:Last>
            <b:First>Paul</b:First>
            <b:Middle>M.</b:Middle>
          </b:Person>
          <b:Person>
            <b:Last>Herman</b:Last>
            <b:First>Jennifer</b:First>
            <b:Middle>A.</b:Middle>
          </b:Person>
        </b:NameList>
      </b:Author>
    </b:Author>
    <b:ConferenceName>Photovoltaic Specialists, IEEE Conference</b:ConferenceName>
    <b:RefOrder>6</b:RefOrder>
  </b:Source>
  <b:Source>
    <b:Tag>Gib17</b:Tag>
    <b:SourceType>ConferenceProceedings</b:SourceType>
    <b:Guid>{4A878E9D-72CE-442D-9E32-7FDC2C6543D2}</b:Guid>
    <b:Author>
      <b:Author>
        <b:NameList>
          <b:Person>
            <b:Last>Gibson</b:Last>
            <b:First>Marc</b:First>
            <b:Middle>A.</b:Middle>
          </b:Person>
          <b:Person>
            <b:Last>Oleson</b:Last>
            <b:First>Steven</b:First>
            <b:Middle>R.</b:Middle>
          </b:Person>
        </b:NameList>
      </b:Author>
    </b:Author>
    <b:Title>NASA’s Kilopower Reactor Development and the Path to Higher Power Missions</b:Title>
    <b:Year>2017</b:Year>
    <b:Publisher>National Aeronautics and Space Administration</b:Publisher>
    <b:City>Cleveland, Ohio</b:City>
    <b:ConferenceName>IEEE Aerospace Conference</b:ConferenceName>
    <b:RefOrder>7</b:RefOrder>
  </b:Source>
  <b:Source>
    <b:Tag>Alf16</b:Tag>
    <b:SourceType>JournalArticle</b:SourceType>
    <b:Guid>{D51B973E-E184-4E3B-9AED-53794F38CF6A}</b:Guid>
    <b:Title>Solar and wind exergy potentials for Mars</b:Title>
    <b:Year>2016</b:Year>
    <b:Author>
      <b:Author>
        <b:NameList>
          <b:Person>
            <b:Last>Delgado-Bonal</b:Last>
            <b:First>Alfonso</b:First>
          </b:Person>
          <b:Person>
            <b:Last>Martín-Torres</b:Last>
            <b:First>F.</b:First>
            <b:Middle>Javier</b:Middle>
          </b:Person>
          <b:Person>
            <b:Last>Vazquez-Martín</b:Last>
            <b:First>Sandra</b:First>
          </b:Person>
          <b:Person>
            <b:Last>Zorzano</b:Last>
            <b:First>María-Paz</b:First>
          </b:Person>
        </b:NameList>
      </b:Author>
    </b:Author>
    <b:JournalName>Energy</b:JournalName>
    <b:Pages>550 - 558</b:Pages>
    <b:Volume>102</b:Volume>
    <b:RefOrder>8</b:RefOrder>
  </b:Source>
</b:Sources>
</file>

<file path=customXml/itemProps1.xml><?xml version="1.0" encoding="utf-8"?>
<ds:datastoreItem xmlns:ds="http://schemas.openxmlformats.org/officeDocument/2006/customXml" ds:itemID="{6FC3EED5-1A9B-4F62-990F-006060C3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Niels Clayton</cp:lastModifiedBy>
  <cp:revision>4</cp:revision>
  <dcterms:created xsi:type="dcterms:W3CDTF">2019-09-27T11:21:00Z</dcterms:created>
  <dcterms:modified xsi:type="dcterms:W3CDTF">2019-09-27T12:02:00Z</dcterms:modified>
</cp:coreProperties>
</file>