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>If there is any change (crud) detected in product input files 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3 Feature validation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Checks features against the product description files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101</Words>
  <Characters>495</Characters>
  <CharactersWithSpaces>583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2026-04-26T15:57:05Z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