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41B" w:rsidRDefault="005471E9" w:rsidP="003F541B">
      <w:pPr>
        <w:pStyle w:val="Heading1"/>
        <w:ind w:left="18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The Political Theory of Hannah Arendt: </w:t>
      </w:r>
    </w:p>
    <w:p w:rsidR="003F541B" w:rsidRDefault="005471E9" w:rsidP="003F541B">
      <w:pPr>
        <w:pStyle w:val="Heading2"/>
        <w:ind w:left="180"/>
        <w:rPr>
          <w:i/>
          <w:iCs/>
          <w:sz w:val="16"/>
        </w:rPr>
      </w:pPr>
    </w:p>
    <w:p w:rsidR="003F541B" w:rsidRDefault="005471E9" w:rsidP="003F541B">
      <w:pPr>
        <w:pStyle w:val="Heading2"/>
        <w:ind w:left="180"/>
        <w:rPr>
          <w:i/>
          <w:iCs/>
          <w:sz w:val="56"/>
        </w:rPr>
      </w:pPr>
      <w:r>
        <w:rPr>
          <w:i/>
          <w:iCs/>
          <w:noProof/>
          <w:sz w:val="2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5029200</wp:posOffset>
            </wp:positionH>
            <wp:positionV relativeFrom="paragraph">
              <wp:posOffset>274320</wp:posOffset>
            </wp:positionV>
            <wp:extent cx="3568700" cy="2146300"/>
            <wp:effectExtent l="19050" t="0" r="0" b="0"/>
            <wp:wrapNone/>
            <wp:docPr id="2" name="Picture 2" descr="http://rds.yahoo.com/S=96062883/K=hannah+arendt/v=2/SID=w/l=IVS/SIG=12fme4m8u/EXP=1129913383/*-http%3A//static.userland.com/sh4/images/booknotes/arend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ds.yahoo.com/S=96062883/K=hannah+arendt/v=2/SID=w/l=IVS/SIG=12fme4m8u/EXP=1129913383/*-http%3A//static.userland.com/sh4/images/booknotes/arendt6.jp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iCs/>
          <w:sz w:val="56"/>
        </w:rPr>
        <w:t>The Problem of Evil</w:t>
      </w:r>
    </w:p>
    <w:p w:rsidR="003F541B" w:rsidRDefault="005471E9" w:rsidP="003F541B">
      <w:pPr>
        <w:ind w:left="180"/>
        <w:rPr>
          <w:rFonts w:ascii="Arial" w:hAnsi="Arial" w:cs="Arial"/>
          <w:i/>
          <w:iCs/>
          <w:sz w:val="56"/>
        </w:rPr>
      </w:pPr>
      <w:r>
        <w:rPr>
          <w:rFonts w:ascii="Arial" w:hAnsi="Arial" w:cs="Arial"/>
          <w:i/>
          <w:iCs/>
          <w:sz w:val="56"/>
        </w:rPr>
        <w:t>and the Origins</w:t>
      </w:r>
    </w:p>
    <w:p w:rsidR="003F541B" w:rsidRDefault="005471E9" w:rsidP="003F541B">
      <w:pPr>
        <w:ind w:left="180"/>
        <w:rPr>
          <w:rFonts w:ascii="Arial" w:hAnsi="Arial" w:cs="Arial"/>
          <w:sz w:val="72"/>
        </w:rPr>
      </w:pPr>
      <w:r>
        <w:rPr>
          <w:rFonts w:ascii="Arial" w:hAnsi="Arial" w:cs="Arial"/>
          <w:i/>
          <w:iCs/>
          <w:sz w:val="56"/>
        </w:rPr>
        <w:t>of Totalitarianism</w:t>
      </w:r>
    </w:p>
    <w:p w:rsidR="003F541B" w:rsidRDefault="005471E9" w:rsidP="003F541B">
      <w:pPr>
        <w:ind w:left="180"/>
        <w:rPr>
          <w:rFonts w:ascii="Arial" w:hAnsi="Arial" w:cs="Arial"/>
          <w:sz w:val="20"/>
        </w:rPr>
      </w:pPr>
    </w:p>
    <w:p w:rsidR="003F541B" w:rsidRDefault="005471E9" w:rsidP="003F541B">
      <w:pPr>
        <w:ind w:left="180"/>
        <w:rPr>
          <w:rFonts w:ascii="Arial" w:hAnsi="Arial" w:cs="Arial"/>
          <w:sz w:val="20"/>
        </w:rPr>
      </w:pPr>
    </w:p>
    <w:p w:rsidR="003F541B" w:rsidRDefault="005471E9" w:rsidP="003F541B">
      <w:pPr>
        <w:pStyle w:val="Heading3"/>
        <w:tabs>
          <w:tab w:val="right" w:pos="14314"/>
        </w:tabs>
        <w:ind w:left="180"/>
        <w:rPr>
          <w:sz w:val="48"/>
        </w:rPr>
      </w:pPr>
      <w:r>
        <w:rPr>
          <w:sz w:val="48"/>
        </w:rPr>
        <w:t>NEH Seminar for K – 12 teachers</w:t>
      </w:r>
      <w:r>
        <w:rPr>
          <w:sz w:val="48"/>
        </w:rPr>
        <w:tab/>
      </w:r>
    </w:p>
    <w:p w:rsidR="003F541B" w:rsidRPr="003F541B" w:rsidRDefault="005471E9" w:rsidP="003F541B">
      <w:pPr>
        <w:ind w:left="180"/>
        <w:rPr>
          <w:rFonts w:ascii="Arial" w:hAnsi="Arial" w:cs="Arial"/>
          <w:b/>
          <w:sz w:val="28"/>
        </w:rPr>
      </w:pPr>
      <w:r w:rsidRPr="003F541B">
        <w:rPr>
          <w:rFonts w:ascii="Arial" w:hAnsi="Arial" w:cs="Arial"/>
          <w:b/>
          <w:sz w:val="28"/>
        </w:rPr>
        <w:t>June 26 - August 5, 2011</w:t>
      </w:r>
    </w:p>
    <w:p w:rsidR="003F541B" w:rsidRPr="003F541B" w:rsidRDefault="005471E9" w:rsidP="003F541B">
      <w:pPr>
        <w:ind w:left="180"/>
        <w:rPr>
          <w:rFonts w:ascii="Arial" w:hAnsi="Arial" w:cs="Arial"/>
        </w:rPr>
      </w:pPr>
    </w:p>
    <w:p w:rsidR="003F541B" w:rsidRDefault="005471E9" w:rsidP="003F541B">
      <w:pPr>
        <w:ind w:left="18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  <w:u w:val="single"/>
        </w:rPr>
        <w:t>Location</w:t>
      </w:r>
      <w:r>
        <w:rPr>
          <w:rFonts w:ascii="Arial" w:hAnsi="Arial" w:cs="Arial"/>
          <w:sz w:val="32"/>
        </w:rPr>
        <w:t>:</w:t>
      </w:r>
    </w:p>
    <w:p w:rsidR="003F541B" w:rsidRDefault="005471E9" w:rsidP="003F541B">
      <w:pPr>
        <w:ind w:left="18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Bard College</w:t>
      </w:r>
    </w:p>
    <w:p w:rsidR="003F541B" w:rsidRPr="00735B2B" w:rsidRDefault="005471E9" w:rsidP="003F541B">
      <w:pPr>
        <w:ind w:left="18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Annandale-on-Hudson, NY</w:t>
      </w:r>
    </w:p>
    <w:p w:rsidR="003F541B" w:rsidRDefault="005471E9" w:rsidP="003F541B">
      <w:pPr>
        <w:ind w:left="180"/>
        <w:rPr>
          <w:rFonts w:ascii="Arial" w:hAnsi="Arial" w:cs="Arial"/>
          <w:sz w:val="12"/>
        </w:rPr>
      </w:pPr>
    </w:p>
    <w:p w:rsidR="003F541B" w:rsidRDefault="005471E9" w:rsidP="003F541B">
      <w:pPr>
        <w:ind w:left="180"/>
        <w:rPr>
          <w:rFonts w:ascii="Arial" w:hAnsi="Arial" w:cs="Arial"/>
          <w:sz w:val="12"/>
        </w:rPr>
      </w:pPr>
    </w:p>
    <w:p w:rsidR="003F541B" w:rsidRDefault="005471E9" w:rsidP="003F541B">
      <w:pPr>
        <w:ind w:left="180"/>
        <w:rPr>
          <w:rFonts w:ascii="Arial" w:hAnsi="Arial" w:cs="Arial"/>
          <w:sz w:val="12"/>
        </w:rPr>
      </w:pPr>
    </w:p>
    <w:p w:rsidR="003F541B" w:rsidRDefault="005471E9" w:rsidP="003F541B">
      <w:pPr>
        <w:ind w:left="180" w:firstLine="378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  <w:u w:val="single"/>
        </w:rPr>
        <w:t>Director:</w:t>
      </w:r>
    </w:p>
    <w:p w:rsidR="003F541B" w:rsidRDefault="005471E9" w:rsidP="003F541B">
      <w:pPr>
        <w:ind w:left="180" w:firstLine="378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Kathleen Jones, Ph.D., San Diego State</w:t>
      </w:r>
      <w:r>
        <w:rPr>
          <w:rFonts w:ascii="Arial" w:hAnsi="Arial" w:cs="Arial"/>
          <w:sz w:val="32"/>
        </w:rPr>
        <w:t xml:space="preserve"> University</w:t>
      </w:r>
    </w:p>
    <w:p w:rsidR="003F541B" w:rsidRDefault="005471E9" w:rsidP="003F541B">
      <w:pPr>
        <w:ind w:left="180" w:firstLine="3780"/>
        <w:rPr>
          <w:rFonts w:ascii="Arial" w:hAnsi="Arial" w:cs="Arial"/>
          <w:sz w:val="12"/>
        </w:rPr>
      </w:pPr>
    </w:p>
    <w:p w:rsidR="003F541B" w:rsidRDefault="005471E9" w:rsidP="003F541B">
      <w:pPr>
        <w:ind w:left="180" w:firstLine="3780"/>
        <w:rPr>
          <w:rFonts w:ascii="Arial" w:hAnsi="Arial" w:cs="Arial"/>
          <w:sz w:val="12"/>
        </w:rPr>
      </w:pPr>
    </w:p>
    <w:p w:rsidR="003F541B" w:rsidRPr="00DC174F" w:rsidRDefault="005471E9" w:rsidP="003F541B">
      <w:pPr>
        <w:ind w:left="180" w:firstLine="7560"/>
        <w:rPr>
          <w:rFonts w:ascii="Arial" w:hAnsi="Arial" w:cs="Arial"/>
          <w:sz w:val="28"/>
          <w:u w:val="single"/>
        </w:rPr>
      </w:pPr>
      <w:r w:rsidRPr="00DC174F">
        <w:rPr>
          <w:rFonts w:ascii="Arial" w:hAnsi="Arial" w:cs="Arial"/>
          <w:sz w:val="28"/>
          <w:u w:val="single"/>
        </w:rPr>
        <w:t>Visiting Scholars:</w:t>
      </w:r>
    </w:p>
    <w:p w:rsidR="003F541B" w:rsidRPr="003F541B" w:rsidRDefault="005471E9" w:rsidP="003F541B">
      <w:pPr>
        <w:ind w:left="180" w:firstLine="7560"/>
        <w:jc w:val="right"/>
        <w:rPr>
          <w:rFonts w:ascii="Arial" w:hAnsi="Arial" w:cs="Arial"/>
          <w:sz w:val="28"/>
        </w:rPr>
      </w:pPr>
      <w:r w:rsidRPr="003F541B">
        <w:rPr>
          <w:rFonts w:ascii="Arial" w:hAnsi="Arial" w:cs="Arial"/>
          <w:sz w:val="28"/>
        </w:rPr>
        <w:t>Bat Ami Bar-On, SUNY Binghamton</w:t>
      </w:r>
    </w:p>
    <w:p w:rsidR="003F541B" w:rsidRPr="003F541B" w:rsidRDefault="005471E9" w:rsidP="003F541B">
      <w:pPr>
        <w:ind w:left="180" w:firstLine="7560"/>
        <w:jc w:val="right"/>
        <w:rPr>
          <w:rFonts w:ascii="Arial" w:hAnsi="Arial" w:cs="Arial"/>
          <w:sz w:val="28"/>
        </w:rPr>
      </w:pPr>
      <w:r w:rsidRPr="003F541B">
        <w:rPr>
          <w:rFonts w:ascii="Arial" w:hAnsi="Arial" w:cs="Arial"/>
          <w:sz w:val="28"/>
        </w:rPr>
        <w:t>Daniel Maier-Katkin, Florida State University</w:t>
      </w:r>
    </w:p>
    <w:p w:rsidR="003F541B" w:rsidRPr="003F541B" w:rsidRDefault="005471E9" w:rsidP="003F541B">
      <w:pPr>
        <w:ind w:left="180" w:firstLine="7560"/>
        <w:jc w:val="right"/>
        <w:rPr>
          <w:rFonts w:ascii="Arial" w:hAnsi="Arial" w:cs="Arial"/>
          <w:sz w:val="28"/>
        </w:rPr>
      </w:pPr>
      <w:r w:rsidRPr="003F541B">
        <w:rPr>
          <w:rFonts w:ascii="Arial" w:hAnsi="Arial" w:cs="Arial"/>
          <w:sz w:val="28"/>
        </w:rPr>
        <w:t>Roger Berkowitz, Bard College</w:t>
      </w:r>
    </w:p>
    <w:p w:rsidR="003F541B" w:rsidRPr="00012C75" w:rsidRDefault="005471E9" w:rsidP="003F541B">
      <w:pPr>
        <w:ind w:left="180" w:firstLine="7560"/>
        <w:jc w:val="right"/>
        <w:rPr>
          <w:rFonts w:ascii="Arial" w:hAnsi="Arial" w:cs="Arial"/>
          <w:sz w:val="32"/>
        </w:rPr>
      </w:pPr>
    </w:p>
    <w:p w:rsidR="003F541B" w:rsidRPr="00012C75" w:rsidRDefault="005471E9" w:rsidP="003F541B">
      <w:pPr>
        <w:ind w:left="180" w:firstLine="7560"/>
        <w:jc w:val="right"/>
        <w:rPr>
          <w:rFonts w:ascii="Arial" w:hAnsi="Arial" w:cs="Arial"/>
          <w:sz w:val="32"/>
        </w:rPr>
      </w:pPr>
    </w:p>
    <w:p w:rsidR="003F541B" w:rsidRDefault="005471E9" w:rsidP="003F541B">
      <w:pPr>
        <w:pStyle w:val="Heading4"/>
        <w:tabs>
          <w:tab w:val="left" w:pos="7560"/>
        </w:tabs>
        <w:ind w:left="180" w:firstLine="0"/>
        <w:rPr>
          <w:sz w:val="32"/>
        </w:rPr>
      </w:pPr>
      <w:r>
        <w:rPr>
          <w:sz w:val="32"/>
          <w:u w:val="single"/>
        </w:rPr>
        <w:t>Information:</w:t>
      </w:r>
      <w:r>
        <w:rPr>
          <w:sz w:val="32"/>
        </w:rPr>
        <w:tab/>
      </w:r>
    </w:p>
    <w:p w:rsidR="003F541B" w:rsidRDefault="005471E9" w:rsidP="003F541B">
      <w:pPr>
        <w:pStyle w:val="BodyText"/>
        <w:ind w:left="180"/>
      </w:pPr>
      <w:r>
        <w:t>Simone Arias</w:t>
      </w:r>
    </w:p>
    <w:p w:rsidR="003F541B" w:rsidRDefault="005471E9" w:rsidP="003F541B">
      <w:pPr>
        <w:pStyle w:val="BodyText"/>
        <w:ind w:left="180"/>
      </w:pPr>
      <w:hyperlink r:id="rId6" w:history="1">
        <w:r w:rsidRPr="00A4251D">
          <w:rPr>
            <w:rStyle w:val="Hyperlink"/>
          </w:rPr>
          <w:t>sarias2@earthlink.net</w:t>
        </w:r>
      </w:hyperlink>
    </w:p>
    <w:p w:rsidR="003F541B" w:rsidRDefault="005471E9" w:rsidP="003F541B">
      <w:pPr>
        <w:pStyle w:val="BodyText"/>
        <w:ind w:left="180"/>
      </w:pPr>
      <w:r w:rsidRPr="003F541B">
        <w:t>(858) 663-8827</w:t>
      </w:r>
      <w:r>
        <w:br/>
        <w:t>htt</w:t>
      </w:r>
      <w:r>
        <w:t>p://www-rohan.sdsu.edu/~arendt/</w:t>
      </w:r>
    </w:p>
    <w:sectPr w:rsidR="003F541B" w:rsidSect="003F541B">
      <w:pgSz w:w="15840" w:h="12240" w:orient="landscape" w:code="1"/>
      <w:pgMar w:top="720" w:right="806" w:bottom="720" w:left="720" w:header="720" w:footer="720" w:gutter="0"/>
      <w:pgBorders w:offsetFrom="page">
        <w:top w:val="twistedLines2" w:sz="16" w:space="24" w:color="auto"/>
        <w:left w:val="twistedLines2" w:sz="16" w:space="24" w:color="auto"/>
        <w:bottom w:val="twistedLines2" w:sz="16" w:space="24" w:color="auto"/>
        <w:right w:val="twistedLines2" w:sz="1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grammar="clean"/>
  <w:stylePaneFormatFilter w:val="0000"/>
  <w:defaultTabStop w:val="720"/>
  <w:noPunctuationKerning/>
  <w:characterSpacingControl w:val="doNotCompress"/>
  <w:compat/>
  <w:rsids>
    <w:rsidRoot w:val="00012C75"/>
    <w:rsid w:val="00547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Impact" w:hAnsi="Impact"/>
      <w:sz w:val="5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sz w:val="7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sz w:val="36"/>
    </w:rPr>
  </w:style>
  <w:style w:type="paragraph" w:styleId="Heading4">
    <w:name w:val="heading 4"/>
    <w:basedOn w:val="Normal"/>
    <w:next w:val="Normal"/>
    <w:qFormat/>
    <w:pPr>
      <w:keepNext/>
      <w:ind w:firstLine="3060"/>
      <w:outlineLvl w:val="3"/>
    </w:pPr>
    <w:rPr>
      <w:rFonts w:ascii="Arial" w:hAnsi="Arial" w:cs="Arial"/>
      <w:sz w:val="36"/>
    </w:rPr>
  </w:style>
  <w:style w:type="paragraph" w:styleId="Heading5">
    <w:name w:val="heading 5"/>
    <w:basedOn w:val="Normal"/>
    <w:next w:val="Normal"/>
    <w:qFormat/>
    <w:pPr>
      <w:keepNext/>
      <w:ind w:firstLine="6300"/>
      <w:outlineLvl w:val="4"/>
    </w:pPr>
    <w:rPr>
      <w:rFonts w:ascii="Arial" w:hAnsi="Arial" w:cs="Arial"/>
      <w:sz w:val="32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">
    <w:name w:val="Body Text Indent"/>
    <w:basedOn w:val="Normal"/>
    <w:pPr>
      <w:ind w:left="3060" w:hanging="3060"/>
    </w:pPr>
    <w:rPr>
      <w:rFonts w:ascii="Arial" w:hAnsi="Arial" w:cs="Arial"/>
      <w:sz w:val="32"/>
    </w:rPr>
  </w:style>
  <w:style w:type="paragraph" w:styleId="BodyText">
    <w:name w:val="Body Text"/>
    <w:basedOn w:val="Normal"/>
    <w:rPr>
      <w:rFonts w:ascii="Arial" w:hAnsi="Arial" w:cs="Arial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rias2@earthlink.net" TargetMode="External"/><Relationship Id="rId5" Type="http://schemas.openxmlformats.org/officeDocument/2006/relationships/image" Target="http://rds.yahoo.com/S=96062883/K=hannah+arendt/v=2/SID=w/l=IVS/SIG=12fme4m8u/EXP=1129913383/*-http%3A//static.userland.com/sh4/images/booknotes/arendt6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Political Theory of Hannah Arendt: </vt:lpstr>
    </vt:vector>
  </TitlesOfParts>
  <Company>Lizzie Business</Company>
  <LinksUpToDate>false</LinksUpToDate>
  <CharactersWithSpaces>543</CharactersWithSpaces>
  <SharedDoc>false</SharedDoc>
  <HLinks>
    <vt:vector size="12" baseType="variant">
      <vt:variant>
        <vt:i4>2949207</vt:i4>
      </vt:variant>
      <vt:variant>
        <vt:i4>0</vt:i4>
      </vt:variant>
      <vt:variant>
        <vt:i4>0</vt:i4>
      </vt:variant>
      <vt:variant>
        <vt:i4>5</vt:i4>
      </vt:variant>
      <vt:variant>
        <vt:lpwstr>mailto:sarias2@earthlink.net</vt:lpwstr>
      </vt:variant>
      <vt:variant>
        <vt:lpwstr/>
      </vt:variant>
      <vt:variant>
        <vt:i4>4521994</vt:i4>
      </vt:variant>
      <vt:variant>
        <vt:i4>-1</vt:i4>
      </vt:variant>
      <vt:variant>
        <vt:i4>1026</vt:i4>
      </vt:variant>
      <vt:variant>
        <vt:i4>1</vt:i4>
      </vt:variant>
      <vt:variant>
        <vt:lpwstr>http://rds.yahoo.com/S=96062883/K=hannah+arendt/v=2/SID=w/l=IVS/SIG=12fme4m8u/EXP=1129913383/*-http%3A//static.userland.com/sh4/images/booknotes/arendt6.jpg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Political Theory of Hannah Arendt:</dc:title>
  <dc:creator>Elizabeth Staley</dc:creator>
  <cp:lastModifiedBy>The Macreadys</cp:lastModifiedBy>
  <cp:revision>2</cp:revision>
  <cp:lastPrinted>2009-11-28T17:54:00Z</cp:lastPrinted>
  <dcterms:created xsi:type="dcterms:W3CDTF">2010-10-28T22:42:00Z</dcterms:created>
  <dcterms:modified xsi:type="dcterms:W3CDTF">2010-10-28T22:42:00Z</dcterms:modified>
</cp:coreProperties>
</file>