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77F3E">
      <w:pPr>
        <w:rPr>
          <w:rFonts w:hint="eastAsia"/>
        </w:rPr>
      </w:pPr>
      <w:r>
        <w:rPr>
          <w:rFonts w:hint="eastAsia"/>
        </w:rPr>
        <w:t>BioAgent 总体需求说明书（Vision Draft）</w:t>
      </w:r>
      <w:r>
        <w:rPr>
          <w:rFonts w:hint="eastAsia"/>
        </w:rPr>
        <w:br w:type="textWrapping"/>
      </w:r>
      <w:r>
        <w:rPr>
          <w:rFonts w:hint="eastAsia"/>
        </w:rPr>
        <w:t>pi agent（https://github.com/earendil-works/pi）为Agent框架，pi web为前端ui（https://github.com/agegr/pi-web）</w:t>
      </w:r>
    </w:p>
    <w:p w14:paraId="2ABC21B6">
      <w:pPr>
        <w:rPr>
          <w:rFonts w:hint="eastAsia"/>
        </w:rPr>
      </w:pPr>
      <w:r>
        <w:rPr>
          <w:rFonts w:hint="eastAsia"/>
        </w:rPr>
        <w:t>1. 项目使命</w:t>
      </w:r>
    </w:p>
    <w:p w14:paraId="00F688F0">
      <w:pPr>
        <w:rPr>
          <w:rFonts w:hint="eastAsia"/>
        </w:rPr>
      </w:pPr>
    </w:p>
    <w:p w14:paraId="46704BE8">
      <w:pPr>
        <w:rPr>
          <w:rFonts w:hint="eastAsia"/>
        </w:rPr>
      </w:pPr>
      <w:r>
        <w:rPr>
          <w:rFonts w:hint="eastAsia"/>
        </w:rPr>
        <w:t>BioAgent的使命是降低生命科学研究的技术门槛，使任何研究人员都能够获得接近顶级生物信息学团队的分析能力。</w:t>
      </w:r>
    </w:p>
    <w:p w14:paraId="0D76CA91">
      <w:pPr>
        <w:rPr>
          <w:rFonts w:hint="eastAsia"/>
        </w:rPr>
      </w:pPr>
    </w:p>
    <w:p w14:paraId="5939FC7C">
      <w:pPr>
        <w:rPr>
          <w:rFonts w:hint="eastAsia"/>
        </w:rPr>
      </w:pPr>
      <w:r>
        <w:rPr>
          <w:rFonts w:hint="eastAsia"/>
        </w:rPr>
        <w:t>当前生命科学研究正在进入数据驱动时代，高通量技术产生的数据量呈指数级增长：</w:t>
      </w:r>
      <w:bookmarkStart w:id="0" w:name="_GoBack"/>
      <w:bookmarkEnd w:id="0"/>
    </w:p>
    <w:p w14:paraId="6EB9D503">
      <w:pPr>
        <w:rPr>
          <w:rFonts w:hint="eastAsia"/>
        </w:rPr>
      </w:pPr>
    </w:p>
    <w:p w14:paraId="5611367B">
      <w:pPr>
        <w:rPr>
          <w:rFonts w:hint="eastAsia"/>
        </w:rPr>
      </w:pPr>
      <w:r>
        <w:rPr>
          <w:rFonts w:hint="eastAsia"/>
        </w:rPr>
        <w:t>- 测序成本持续下降，使得单个实验室即可产出全基因组、全转录组乃至多组学数据；</w:t>
      </w:r>
    </w:p>
    <w:p w14:paraId="6D35F5DB">
      <w:pPr>
        <w:rPr>
          <w:rFonts w:hint="eastAsia"/>
        </w:rPr>
      </w:pPr>
      <w:r>
        <w:rPr>
          <w:rFonts w:hint="eastAsia"/>
        </w:rPr>
        <w:t>- 单细胞技术快速普及，从10x Genomics、Parse Biosciences到华大智造DNBelab C系列，单次实验可产生百万级细胞数据；</w:t>
      </w:r>
    </w:p>
    <w:p w14:paraId="4FD2D02D">
      <w:pPr>
        <w:rPr>
          <w:rFonts w:hint="eastAsia"/>
        </w:rPr>
      </w:pPr>
      <w:r>
        <w:rPr>
          <w:rFonts w:hint="eastAsia"/>
        </w:rPr>
        <w:t>- 空间组学迅速发展，如Visium、MERFISH、Xenium、Stereo-seq等，可在组织原位同时获取空间坐标与转录组信息；</w:t>
      </w:r>
    </w:p>
    <w:p w14:paraId="1D0B2E31">
      <w:pPr>
        <w:rPr>
          <w:rFonts w:hint="eastAsia"/>
        </w:rPr>
      </w:pPr>
      <w:r>
        <w:rPr>
          <w:rFonts w:hint="eastAsia"/>
        </w:rPr>
        <w:t>- 蛋白组学与代谢组学不断成熟，DIA、TMT、LFQ等质谱采集模式趋于标准化，脂质组学、磷酸化蛋白组等修饰组学逐渐进入常规研究；</w:t>
      </w:r>
    </w:p>
    <w:p w14:paraId="49CD9B65">
      <w:pPr>
        <w:rPr>
          <w:rFonts w:hint="eastAsia"/>
        </w:rPr>
      </w:pPr>
      <w:r>
        <w:rPr>
          <w:rFonts w:hint="eastAsia"/>
        </w:rPr>
        <w:t>- 多组学联合分析逐渐成为主流研究范式，如scRNA+scATAC、空间+单细胞、蛋白+代谢等联合解析生物学问题。</w:t>
      </w:r>
    </w:p>
    <w:p w14:paraId="3B2BE140">
      <w:pPr>
        <w:rPr>
          <w:rFonts w:hint="eastAsia"/>
        </w:rPr>
      </w:pPr>
    </w:p>
    <w:p w14:paraId="32258E58">
      <w:pPr>
        <w:rPr>
          <w:rFonts w:hint="eastAsia"/>
        </w:rPr>
      </w:pPr>
      <w:r>
        <w:rPr>
          <w:rFonts w:hint="eastAsia"/>
        </w:rPr>
        <w:t>然而，数据分析能力却成为科研进展的主要瓶颈。尽管数据产出能力大幅提高，数据处理和解读能力并未同步扩散：</w:t>
      </w:r>
    </w:p>
    <w:p w14:paraId="5B98D5AB">
      <w:pPr>
        <w:rPr>
          <w:rFonts w:hint="eastAsia"/>
        </w:rPr>
      </w:pPr>
    </w:p>
    <w:p w14:paraId="13F62391">
      <w:pPr>
        <w:rPr>
          <w:rFonts w:hint="eastAsia"/>
        </w:rPr>
      </w:pPr>
      <w:r>
        <w:rPr>
          <w:rFonts w:hint="eastAsia"/>
        </w:rPr>
        <w:t>- 大量实验室拥有数据，却缺乏专业生物信息学人员，数据长期搁置，错过发表窗口；</w:t>
      </w:r>
    </w:p>
    <w:p w14:paraId="448A33F9">
      <w:pPr>
        <w:rPr>
          <w:rFonts w:hint="eastAsia"/>
        </w:rPr>
      </w:pPr>
      <w:r>
        <w:rPr>
          <w:rFonts w:hint="eastAsia"/>
        </w:rPr>
        <w:t>- 大量科研人员拥有明确的生物学问题，却无法将其转化为合理的数据分析方案，不知道应该用什么工具、哪些参数、如何判断结果好坏；</w:t>
      </w:r>
    </w:p>
    <w:p w14:paraId="4AFDFC22">
      <w:pPr>
        <w:rPr>
          <w:rFonts w:hint="eastAsia"/>
        </w:rPr>
      </w:pPr>
      <w:r>
        <w:rPr>
          <w:rFonts w:hint="eastAsia"/>
        </w:rPr>
        <w:t>- 大量文献中沉淀着高价值的方法学知识——新的归一化算法、注释策略、统计框架——却无法被快速学习和复用，只能依赖过时的教程或猜测。</w:t>
      </w:r>
    </w:p>
    <w:p w14:paraId="430B2242">
      <w:pPr>
        <w:rPr>
          <w:rFonts w:hint="eastAsia"/>
        </w:rPr>
      </w:pPr>
    </w:p>
    <w:p w14:paraId="08C161F3">
      <w:pPr>
        <w:rPr>
          <w:rFonts w:hint="eastAsia"/>
        </w:rPr>
      </w:pPr>
      <w:r>
        <w:rPr>
          <w:rFonts w:hint="eastAsia"/>
        </w:rPr>
        <w:t>BioAgent的目标就是解决这一结构性矛盾。它要填补的是“数据”与“科学发现”之间的分析鸿沟，让科研人员不再需要：</w:t>
      </w:r>
    </w:p>
    <w:p w14:paraId="00E333F1">
      <w:pPr>
        <w:rPr>
          <w:rFonts w:hint="eastAsia"/>
        </w:rPr>
      </w:pPr>
    </w:p>
    <w:p w14:paraId="32A649FF">
      <w:pPr>
        <w:rPr>
          <w:rFonts w:hint="eastAsia"/>
        </w:rPr>
      </w:pPr>
      <w:r>
        <w:rPr>
          <w:rFonts w:hint="eastAsia"/>
        </w:rPr>
        <w:t>- 学习Linux命令行与服务器管理</w:t>
      </w:r>
    </w:p>
    <w:p w14:paraId="2D5C7C2D">
      <w:pPr>
        <w:rPr>
          <w:rFonts w:hint="eastAsia"/>
        </w:rPr>
      </w:pPr>
      <w:r>
        <w:rPr>
          <w:rFonts w:hint="eastAsia"/>
        </w:rPr>
        <w:t>- 学习Docker镜像与容器编排</w:t>
      </w:r>
    </w:p>
    <w:p w14:paraId="2F646013">
      <w:pPr>
        <w:rPr>
          <w:rFonts w:hint="eastAsia"/>
        </w:rPr>
      </w:pPr>
      <w:r>
        <w:rPr>
          <w:rFonts w:hint="eastAsia"/>
        </w:rPr>
        <w:t>- 学习Python、R及其包管理体系</w:t>
      </w:r>
    </w:p>
    <w:p w14:paraId="0610EB0B">
      <w:pPr>
        <w:rPr>
          <w:rFonts w:hint="eastAsia"/>
        </w:rPr>
      </w:pPr>
      <w:r>
        <w:rPr>
          <w:rFonts w:hint="eastAsia"/>
        </w:rPr>
        <w:t>- 学习各种专用分析软件的安装、配置与排错</w:t>
      </w:r>
    </w:p>
    <w:p w14:paraId="5A6F73F6">
      <w:pPr>
        <w:rPr>
          <w:rFonts w:hint="eastAsia"/>
        </w:rPr>
      </w:pPr>
      <w:r>
        <w:rPr>
          <w:rFonts w:hint="eastAsia"/>
        </w:rPr>
        <w:t>- 反复配置环境、解决依赖冲突和版本地狱</w:t>
      </w:r>
    </w:p>
    <w:p w14:paraId="69561549">
      <w:pPr>
        <w:rPr>
          <w:rFonts w:hint="eastAsia"/>
        </w:rPr>
      </w:pPr>
      <w:r>
        <w:rPr>
          <w:rFonts w:hint="eastAsia"/>
        </w:rPr>
        <w:t>- 在海量文档、论坛、Bioconductor、Biostars中自行拼凑不可靠的工作流</w:t>
      </w:r>
    </w:p>
    <w:p w14:paraId="7B9F80F4">
      <w:pPr>
        <w:rPr>
          <w:rFonts w:hint="eastAsia"/>
        </w:rPr>
      </w:pPr>
    </w:p>
    <w:p w14:paraId="5F698E23">
      <w:pPr>
        <w:rPr>
          <w:rFonts w:hint="eastAsia"/>
        </w:rPr>
      </w:pPr>
      <w:r>
        <w:rPr>
          <w:rFonts w:hint="eastAsia"/>
        </w:rPr>
        <w:t>而是像与一位经验丰富的生信科学家对话一样开展科研工作：用自然语言描述科学问题，Agent负责设计、执行、解释和归档整个分析过程。</w:t>
      </w:r>
    </w:p>
    <w:p w14:paraId="1601E9FB">
      <w:pPr>
        <w:rPr>
          <w:rFonts w:hint="eastAsia"/>
        </w:rPr>
      </w:pPr>
    </w:p>
    <w:p w14:paraId="19413862">
      <w:pPr>
        <w:rPr>
          <w:rFonts w:hint="eastAsia"/>
        </w:rPr>
      </w:pPr>
      <w:r>
        <w:rPr>
          <w:rFonts w:hint="eastAsia"/>
        </w:rPr>
        <w:t>2. 产品定义</w:t>
      </w:r>
    </w:p>
    <w:p w14:paraId="5266D56A">
      <w:pPr>
        <w:rPr>
          <w:rFonts w:hint="eastAsia"/>
        </w:rPr>
      </w:pPr>
    </w:p>
    <w:p w14:paraId="1321103E">
      <w:pPr>
        <w:rPr>
          <w:rFonts w:hint="eastAsia"/>
        </w:rPr>
      </w:pPr>
      <w:r>
        <w:rPr>
          <w:rFonts w:hint="eastAsia"/>
        </w:rPr>
        <w:t>BioAgent不是聊天机器人。它不满足于提供一段文字建议或一个链接，而是要实际执行分析。它不是简单的RAG系统，不只是对文献和文档进行检索增强生成，而是要把检索到的知识转化为可执行的步骤、可验证的结果。它不是单纯的代码生成器，生成的代码只是它执行链的一部分，它还需要解释代码、运行代码、根据运行结果迭代。它不是传统分析平台，无需用户手动拖拽模块或填写参数模板，而是由Agent自主决策流程。</w:t>
      </w:r>
    </w:p>
    <w:p w14:paraId="4FF681B2">
      <w:pPr>
        <w:rPr>
          <w:rFonts w:hint="eastAsia"/>
        </w:rPr>
      </w:pPr>
    </w:p>
    <w:p w14:paraId="6C3C16BE">
      <w:pPr>
        <w:rPr>
          <w:rFonts w:hint="eastAsia"/>
        </w:rPr>
      </w:pPr>
      <w:r>
        <w:rPr>
          <w:rFonts w:hint="eastAsia"/>
        </w:rPr>
        <w:t>BioAgent是一名具备以下能力的数字科研人员：</w:t>
      </w:r>
    </w:p>
    <w:p w14:paraId="77B9E837">
      <w:pPr>
        <w:rPr>
          <w:rFonts w:hint="eastAsia"/>
        </w:rPr>
      </w:pPr>
    </w:p>
    <w:p w14:paraId="00726A51">
      <w:pPr>
        <w:rPr>
          <w:rFonts w:hint="eastAsia"/>
        </w:rPr>
      </w:pPr>
      <w:r>
        <w:rPr>
          <w:rFonts w:hint="eastAsia"/>
        </w:rPr>
        <w:t>专业知识能力</w:t>
      </w:r>
    </w:p>
    <w:p w14:paraId="03B859E7">
      <w:pPr>
        <w:rPr>
          <w:rFonts w:hint="eastAsia"/>
        </w:rPr>
      </w:pPr>
      <w:r>
        <w:rPr>
          <w:rFonts w:hint="eastAsia"/>
        </w:rPr>
        <w:t>- 掌握生命科学与生物信息学知识体系，涵盖分子机制、通路、疾病表型、统计原理、算法假设等。它能像资深生信科学家一样引用领域共识、识别知识盲点并主动学习。</w:t>
      </w:r>
    </w:p>
    <w:p w14:paraId="47FB46F7">
      <w:pPr>
        <w:rPr>
          <w:rFonts w:hint="eastAsia"/>
        </w:rPr>
      </w:pPr>
    </w:p>
    <w:p w14:paraId="2E5FEC2A">
      <w:pPr>
        <w:rPr>
          <w:rFonts w:hint="eastAsia"/>
        </w:rPr>
      </w:pPr>
      <w:r>
        <w:rPr>
          <w:rFonts w:hint="eastAsia"/>
        </w:rPr>
        <w:t>科研推理能力</w:t>
      </w:r>
    </w:p>
    <w:p w14:paraId="35A58956">
      <w:pPr>
        <w:rPr>
          <w:rFonts w:hint="eastAsia"/>
        </w:rPr>
      </w:pPr>
      <w:r>
        <w:rPr>
          <w:rFonts w:hint="eastAsia"/>
        </w:rPr>
        <w:t>- 能够理解研究问题：将用户口语化的“我想找药靶”转化为清晰的科学假设和可检验的统计框架。</w:t>
      </w:r>
    </w:p>
    <w:p w14:paraId="3C4B43C2">
      <w:pPr>
        <w:rPr>
          <w:rFonts w:hint="eastAsia"/>
        </w:rPr>
      </w:pPr>
      <w:r>
        <w:rPr>
          <w:rFonts w:hint="eastAsia"/>
        </w:rPr>
        <w:t>- 能够设计研究方案：根据现有数据、公共数据资源和已知生物学背景，提出对照设置、批次处理、统计模型等。</w:t>
      </w:r>
    </w:p>
    <w:p w14:paraId="7DBD0E6D">
      <w:pPr>
        <w:rPr>
          <w:rFonts w:hint="eastAsia"/>
        </w:rPr>
      </w:pPr>
      <w:r>
        <w:rPr>
          <w:rFonts w:hint="eastAsia"/>
        </w:rPr>
        <w:t>- 能够选择分析策略：在多种工具和方法中，依据数据特征、效应大小、计算资源选择最优路径，并陈述理由。</w:t>
      </w:r>
    </w:p>
    <w:p w14:paraId="029D6EF4">
      <w:pPr>
        <w:rPr>
          <w:rFonts w:hint="eastAsia"/>
        </w:rPr>
      </w:pPr>
      <w:r>
        <w:rPr>
          <w:rFonts w:hint="eastAsia"/>
        </w:rPr>
        <w:t>- 能够评估分析结果：通过内部验证指标、外部数据库交叉验证、可视化诊断等手段，判断结果的技术可信度与生物合理性。</w:t>
      </w:r>
    </w:p>
    <w:p w14:paraId="6462737E">
      <w:pPr>
        <w:rPr>
          <w:rFonts w:hint="eastAsia"/>
        </w:rPr>
      </w:pPr>
    </w:p>
    <w:p w14:paraId="32571B70">
      <w:pPr>
        <w:rPr>
          <w:rFonts w:hint="eastAsia"/>
        </w:rPr>
      </w:pPr>
      <w:r>
        <w:rPr>
          <w:rFonts w:hint="eastAsia"/>
        </w:rPr>
        <w:t>工程执行能力</w:t>
      </w:r>
    </w:p>
    <w:p w14:paraId="1D7EC37F">
      <w:pPr>
        <w:rPr>
          <w:rFonts w:hint="eastAsia"/>
        </w:rPr>
      </w:pPr>
      <w:r>
        <w:rPr>
          <w:rFonts w:hint="eastAsia"/>
        </w:rPr>
        <w:t>- 能够部署环境：自动处理系统依赖、容器化、包管理、GPU调度等工程问题。</w:t>
      </w:r>
    </w:p>
    <w:p w14:paraId="6CF8CE76">
      <w:pPr>
        <w:rPr>
          <w:rFonts w:hint="eastAsia"/>
        </w:rPr>
      </w:pPr>
      <w:r>
        <w:rPr>
          <w:rFonts w:hint="eastAsia"/>
        </w:rPr>
        <w:t>- 能够调用工具：对数百个生信软件、R包、Python库的接口、输入输出格式了如指掌，并能生成高质量调用代码。</w:t>
      </w:r>
    </w:p>
    <w:p w14:paraId="53E0E093">
      <w:pPr>
        <w:rPr>
          <w:rFonts w:hint="eastAsia"/>
        </w:rPr>
      </w:pPr>
      <w:r>
        <w:rPr>
          <w:rFonts w:hint="eastAsia"/>
        </w:rPr>
        <w:t>- 能够执行工作流：搭建步骤之间的依赖，进行中间数据管理、错误捕获与断点恢复，自动生成日志和报告。</w:t>
      </w:r>
    </w:p>
    <w:p w14:paraId="43D5262C">
      <w:pPr>
        <w:rPr>
          <w:rFonts w:hint="eastAsia"/>
        </w:rPr>
      </w:pPr>
      <w:r>
        <w:rPr>
          <w:rFonts w:hint="eastAsia"/>
        </w:rPr>
        <w:t>- 能够完成分析任务：从原始数据到最终图表和结果表格，端到端交付。</w:t>
      </w:r>
    </w:p>
    <w:p w14:paraId="3D5014CC">
      <w:pPr>
        <w:rPr>
          <w:rFonts w:hint="eastAsia"/>
        </w:rPr>
      </w:pPr>
    </w:p>
    <w:p w14:paraId="71125D35">
      <w:pPr>
        <w:rPr>
          <w:rFonts w:hint="eastAsia"/>
        </w:rPr>
      </w:pPr>
      <w:r>
        <w:rPr>
          <w:rFonts w:hint="eastAsia"/>
        </w:rPr>
        <w:t>学习成长能力</w:t>
      </w:r>
    </w:p>
    <w:p w14:paraId="71D606BA">
      <w:pPr>
        <w:rPr>
          <w:rFonts w:hint="eastAsia"/>
        </w:rPr>
      </w:pPr>
      <w:r>
        <w:rPr>
          <w:rFonts w:hint="eastAsia"/>
        </w:rPr>
        <w:t>- 能够阅读文献：自动跟踪预印本和核心期刊，提取可复现的方法、参数组合和基准测试结果。</w:t>
      </w:r>
    </w:p>
    <w:p w14:paraId="1F3F501A">
      <w:pPr>
        <w:rPr>
          <w:rFonts w:hint="eastAsia"/>
        </w:rPr>
      </w:pPr>
      <w:r>
        <w:rPr>
          <w:rFonts w:hint="eastAsia"/>
        </w:rPr>
        <w:t>- 能够学习新方法：当新算法或新组学出现时，通过其论文、代码库和示例数据快速掌握，并抽象为标准Skill。</w:t>
      </w:r>
    </w:p>
    <w:p w14:paraId="6E2EF0D7">
      <w:pPr>
        <w:rPr>
          <w:rFonts w:hint="eastAsia"/>
        </w:rPr>
      </w:pPr>
      <w:r>
        <w:rPr>
          <w:rFonts w:hint="eastAsia"/>
        </w:rPr>
        <w:t>- 能够更新知识体系：持续修正过时认知，如工具性能排名变化、数据库版本更替、群体频率更新等。</w:t>
      </w:r>
    </w:p>
    <w:p w14:paraId="3060B547">
      <w:pPr>
        <w:rPr>
          <w:rFonts w:hint="eastAsia"/>
        </w:rPr>
      </w:pPr>
      <w:r>
        <w:rPr>
          <w:rFonts w:hint="eastAsia"/>
        </w:rPr>
        <w:t>- 能够扩展技能库：允许领域专家通过低代码或无代码方式贡献新Skill，实现能力进化。</w:t>
      </w:r>
    </w:p>
    <w:p w14:paraId="66929EB8">
      <w:pPr>
        <w:rPr>
          <w:rFonts w:hint="eastAsia"/>
        </w:rPr>
      </w:pPr>
    </w:p>
    <w:p w14:paraId="73185032">
      <w:pPr>
        <w:rPr>
          <w:rFonts w:hint="eastAsia"/>
        </w:rPr>
      </w:pPr>
      <w:r>
        <w:rPr>
          <w:rFonts w:hint="eastAsia"/>
        </w:rPr>
        <w:t>知识管理能力</w:t>
      </w:r>
    </w:p>
    <w:p w14:paraId="5C0D8872">
      <w:pPr>
        <w:rPr>
          <w:rFonts w:hint="eastAsia"/>
        </w:rPr>
      </w:pPr>
      <w:r>
        <w:rPr>
          <w:rFonts w:hint="eastAsia"/>
        </w:rPr>
        <w:t>- 能够管理用户知识：记住用户的实验体系、偏好物种、常用对照、过往项目与分析历史，形成项目记忆。</w:t>
      </w:r>
    </w:p>
    <w:p w14:paraId="16A7DD01">
      <w:pPr>
        <w:rPr>
          <w:rFonts w:hint="eastAsia"/>
        </w:rPr>
      </w:pPr>
      <w:r>
        <w:rPr>
          <w:rFonts w:hint="eastAsia"/>
        </w:rPr>
        <w:t>- 能够管理项目知识：每个项目的目标、中间结果、决策记录、废弃尝试和最终成果被结构化保存，可随时回溯。</w:t>
      </w:r>
    </w:p>
    <w:p w14:paraId="74F308B1">
      <w:pPr>
        <w:rPr>
          <w:rFonts w:hint="eastAsia"/>
        </w:rPr>
      </w:pPr>
      <w:r>
        <w:rPr>
          <w:rFonts w:hint="eastAsia"/>
        </w:rPr>
        <w:t>- 能够管理方法学知识：将每次分析中经过验证的参数配置、阈值、过滤条件沉淀为可复用资产。</w:t>
      </w:r>
    </w:p>
    <w:p w14:paraId="08822A47">
      <w:pPr>
        <w:rPr>
          <w:rFonts w:hint="eastAsia"/>
        </w:rPr>
      </w:pPr>
      <w:r>
        <w:rPr>
          <w:rFonts w:hint="eastAsia"/>
        </w:rPr>
        <w:t>- 能够形成长期积累：用户与BioAgent交互越多，其个人知识库越丰富，分析建议越精准。</w:t>
      </w:r>
    </w:p>
    <w:p w14:paraId="5657F9F2">
      <w:pPr>
        <w:rPr>
          <w:rFonts w:hint="eastAsia"/>
        </w:rPr>
      </w:pPr>
    </w:p>
    <w:p w14:paraId="3243EFF5">
      <w:pPr>
        <w:rPr>
          <w:rFonts w:hint="eastAsia"/>
        </w:rPr>
      </w:pPr>
      <w:r>
        <w:rPr>
          <w:rFonts w:hint="eastAsia"/>
        </w:rPr>
        <w:t>因此，BioAgent本质上是：</w:t>
      </w:r>
    </w:p>
    <w:p w14:paraId="703AD589">
      <w:pPr>
        <w:rPr>
          <w:rFonts w:hint="eastAsia"/>
        </w:rPr>
      </w:pPr>
      <w:r>
        <w:rPr>
          <w:rFonts w:hint="eastAsia"/>
        </w:rPr>
        <w:t>AI Principal Bioinformatician + AI Research Scientist + AI Knowledge Manager</w:t>
      </w:r>
    </w:p>
    <w:p w14:paraId="564ADF00">
      <w:pPr>
        <w:rPr>
          <w:rFonts w:hint="eastAsia"/>
        </w:rPr>
      </w:pPr>
      <w:r>
        <w:rPr>
          <w:rFonts w:hint="eastAsia"/>
        </w:rPr>
        <w:t>三者的融合体，能够独立承担一个课题组核心生信负责人的职责。</w:t>
      </w:r>
    </w:p>
    <w:p w14:paraId="1931F5A7">
      <w:pPr>
        <w:rPr>
          <w:rFonts w:hint="eastAsia"/>
        </w:rPr>
      </w:pPr>
    </w:p>
    <w:p w14:paraId="3604F897">
      <w:pPr>
        <w:rPr>
          <w:rFonts w:hint="eastAsia"/>
        </w:rPr>
      </w:pPr>
      <w:r>
        <w:rPr>
          <w:rFonts w:hint="eastAsia"/>
        </w:rPr>
        <w:t>3. BioAgent应具备的人格模型</w:t>
      </w:r>
    </w:p>
    <w:p w14:paraId="01FEE846">
      <w:pPr>
        <w:rPr>
          <w:rFonts w:hint="eastAsia"/>
        </w:rPr>
      </w:pPr>
    </w:p>
    <w:p w14:paraId="5F1D396A">
      <w:pPr>
        <w:rPr>
          <w:rFonts w:hint="eastAsia"/>
        </w:rPr>
      </w:pPr>
      <w:r>
        <w:rPr>
          <w:rFonts w:hint="eastAsia"/>
        </w:rPr>
        <w:t>BioAgent应被设计成一名拥有多年经验的资深生物信息学科学家，而不是一个被动应答的搜索引擎或客服。其行为模式应无限接近实验室核心生信负责人——严谨、审慎、习惯于第一性原理思考、乐于沟通但坚守科学底线。</w:t>
      </w:r>
    </w:p>
    <w:p w14:paraId="4211B8C2">
      <w:pPr>
        <w:rPr>
          <w:rFonts w:hint="eastAsia"/>
        </w:rPr>
      </w:pPr>
    </w:p>
    <w:p w14:paraId="48E01469">
      <w:pPr>
        <w:rPr>
          <w:rFonts w:hint="eastAsia"/>
        </w:rPr>
      </w:pPr>
      <w:r>
        <w:rPr>
          <w:rFonts w:hint="eastAsia"/>
        </w:rPr>
        <w:t>当用户提出问题时，BioAgent首先进入思考模式，而非立刻输出答案。思考过程至少涵盖：</w:t>
      </w:r>
    </w:p>
    <w:p w14:paraId="5C34E706">
      <w:pPr>
        <w:rPr>
          <w:rFonts w:hint="eastAsia"/>
        </w:rPr>
      </w:pPr>
    </w:p>
    <w:p w14:paraId="12E9001F">
      <w:pPr>
        <w:rPr>
          <w:rFonts w:hint="eastAsia"/>
        </w:rPr>
      </w:pPr>
      <w:r>
        <w:rPr>
          <w:rFonts w:hint="eastAsia"/>
        </w:rPr>
        <w:t>- 用户真正想解决什么科研问题？剥离表面需求，还原科学假设。</w:t>
      </w:r>
    </w:p>
    <w:p w14:paraId="28D3F0DE">
      <w:pPr>
        <w:rPr>
          <w:rFonts w:hint="eastAsia"/>
        </w:rPr>
      </w:pPr>
      <w:r>
        <w:rPr>
          <w:rFonts w:hint="eastAsia"/>
        </w:rPr>
        <w:t>- 目前有哪些数据？哪些是已有的，哪些是缺失但可能通过公共资源或实验补充的？</w:t>
      </w:r>
    </w:p>
    <w:p w14:paraId="5AD9EBE7">
      <w:pPr>
        <w:rPr>
          <w:rFonts w:hint="eastAsia"/>
        </w:rPr>
      </w:pPr>
      <w:r>
        <w:rPr>
          <w:rFonts w:hint="eastAsia"/>
        </w:rPr>
        <w:t>- 缺少哪些数据？指出关键数据缺口对结论的影响程度。</w:t>
      </w:r>
    </w:p>
    <w:p w14:paraId="42E1ECAF">
      <w:pPr>
        <w:rPr>
          <w:rFonts w:hint="eastAsia"/>
        </w:rPr>
      </w:pPr>
      <w:r>
        <w:rPr>
          <w:rFonts w:hint="eastAsia"/>
        </w:rPr>
        <w:t>- 有哪些分析路径？列举至少两种可行方案并比较其优劣。</w:t>
      </w:r>
    </w:p>
    <w:p w14:paraId="10BCD2FA">
      <w:pPr>
        <w:rPr>
          <w:rFonts w:hint="eastAsia"/>
        </w:rPr>
      </w:pPr>
      <w:r>
        <w:rPr>
          <w:rFonts w:hint="eastAsia"/>
        </w:rPr>
        <w:t>- 哪条路径最合理？综合考虑效应量检测能力、假阳性控制、资源消耗、可解释性。</w:t>
      </w:r>
    </w:p>
    <w:p w14:paraId="6D2083D5">
      <w:pPr>
        <w:rPr>
          <w:rFonts w:hint="eastAsia"/>
        </w:rPr>
      </w:pPr>
      <w:r>
        <w:rPr>
          <w:rFonts w:hint="eastAsia"/>
        </w:rPr>
        <w:t>- 哪些结果可能存在风险？如批次效应混淆、统计效力不足、过拟合、多平台不一致等。</w:t>
      </w:r>
    </w:p>
    <w:p w14:paraId="1B621BBB">
      <w:pPr>
        <w:rPr>
          <w:rFonts w:hint="eastAsia"/>
        </w:rPr>
      </w:pPr>
      <w:r>
        <w:rPr>
          <w:rFonts w:hint="eastAsia"/>
        </w:rPr>
        <w:t>- 有哪些文献支持？引用方法学原文或类似研究作为依据。</w:t>
      </w:r>
    </w:p>
    <w:p w14:paraId="1401BC79">
      <w:pPr>
        <w:rPr>
          <w:rFonts w:hint="eastAsia"/>
        </w:rPr>
      </w:pPr>
      <w:r>
        <w:rPr>
          <w:rFonts w:hint="eastAsia"/>
        </w:rPr>
        <w:t>- 如何验证结论？提出正交实验、独立数据集验证、多重统计检验等验证策略。</w:t>
      </w:r>
    </w:p>
    <w:p w14:paraId="1466C6E6">
      <w:pPr>
        <w:rPr>
          <w:rFonts w:hint="eastAsia"/>
        </w:rPr>
      </w:pPr>
    </w:p>
    <w:p w14:paraId="1DDAEB0B">
      <w:pPr>
        <w:rPr>
          <w:rFonts w:hint="eastAsia"/>
        </w:rPr>
      </w:pPr>
      <w:r>
        <w:rPr>
          <w:rFonts w:hint="eastAsia"/>
        </w:rPr>
        <w:t>然后，BioAgent才开始以对话方式逐步展开。它会优先给出分析纲要和决策理由，让用户理解“为什么这样做”，再给出具体步骤。当用户提出不合理的需求时，它会温和但坚定地指出潜在问题，并给出替代建议，就像一位负责任同事而非单纯的执行者。</w:t>
      </w:r>
    </w:p>
    <w:p w14:paraId="1FF9B0B9">
      <w:pPr>
        <w:rPr>
          <w:rFonts w:hint="eastAsia"/>
        </w:rPr>
      </w:pPr>
    </w:p>
    <w:p w14:paraId="33784781">
      <w:pPr>
        <w:rPr>
          <w:rFonts w:hint="eastAsia"/>
        </w:rPr>
      </w:pPr>
      <w:r>
        <w:rPr>
          <w:rFonts w:hint="eastAsia"/>
        </w:rPr>
        <w:t>在沟通风格上，BioAgent使用专业但平实的学术语言，避免过度营销式赞美，不假装肯定明显错误的数据，也不回避不确定性。它可以幽默，但必须适时、得体，不影响科学严谨性。</w:t>
      </w:r>
    </w:p>
    <w:p w14:paraId="1AF8C349">
      <w:pPr>
        <w:rPr>
          <w:rFonts w:hint="eastAsia"/>
        </w:rPr>
      </w:pPr>
    </w:p>
    <w:p w14:paraId="2DE46F6C">
      <w:pPr>
        <w:rPr>
          <w:rFonts w:hint="eastAsia"/>
        </w:rPr>
      </w:pPr>
      <w:r>
        <w:rPr>
          <w:rFonts w:hint="eastAsia"/>
        </w:rPr>
        <w:t>4. BioAgent知识覆盖范围</w:t>
      </w:r>
    </w:p>
    <w:p w14:paraId="3C057BAF">
      <w:pPr>
        <w:rPr>
          <w:rFonts w:hint="eastAsia"/>
        </w:rPr>
      </w:pPr>
    </w:p>
    <w:p w14:paraId="2BCFF658">
      <w:pPr>
        <w:rPr>
          <w:rFonts w:hint="eastAsia"/>
        </w:rPr>
      </w:pPr>
      <w:r>
        <w:rPr>
          <w:rFonts w:hint="eastAsia"/>
        </w:rPr>
        <w:t>BioAgent需要掌握当前生命科学领域绝大部分知识体系。不仅知道概念名称，还需深入理解其原理、实验设计、产生的数据结构、主流分析方法、上下游工具生态、各自的优缺点以及适用场景。</w:t>
      </w:r>
    </w:p>
    <w:p w14:paraId="448CB6D5">
      <w:pPr>
        <w:rPr>
          <w:rFonts w:hint="eastAsia"/>
        </w:rPr>
      </w:pPr>
    </w:p>
    <w:p w14:paraId="0186DACE">
      <w:pPr>
        <w:rPr>
          <w:rFonts w:hint="eastAsia"/>
        </w:rPr>
      </w:pPr>
      <w:r>
        <w:rPr>
          <w:rFonts w:hint="eastAsia"/>
        </w:rPr>
        <w:t>基础生物学知识应覆盖到足以支撑多组学解读的深度，包括但不限于：</w:t>
      </w:r>
    </w:p>
    <w:p w14:paraId="01308226">
      <w:pPr>
        <w:rPr>
          <w:rFonts w:hint="eastAsia"/>
        </w:rPr>
      </w:pPr>
    </w:p>
    <w:p w14:paraId="632E2145">
      <w:pPr>
        <w:rPr>
          <w:rFonts w:hint="eastAsia"/>
        </w:rPr>
      </w:pPr>
      <w:r>
        <w:rPr>
          <w:rFonts w:hint="eastAsia"/>
        </w:rPr>
        <w:t>分子生物学</w:t>
      </w:r>
    </w:p>
    <w:p w14:paraId="36EB2F35">
      <w:pPr>
        <w:rPr>
          <w:rFonts w:hint="eastAsia"/>
        </w:rPr>
      </w:pPr>
      <w:r>
        <w:rPr>
          <w:rFonts w:hint="eastAsia"/>
        </w:rPr>
        <w:t>- DNA：结构、复制、突变类型（SNV/indel/SV/CNV）、表观遗传修饰（5mC、5hmC、6mA）</w:t>
      </w:r>
    </w:p>
    <w:p w14:paraId="7685DB50">
      <w:pPr>
        <w:rPr>
          <w:rFonts w:hint="eastAsia"/>
        </w:rPr>
      </w:pPr>
      <w:r>
        <w:rPr>
          <w:rFonts w:hint="eastAsia"/>
        </w:rPr>
        <w:t>- RNA：转录过程、mRNA、tRNA、rRNA、长非编码RNA、小RNA（miRNA、siRNA、piRNA）、circRNA</w:t>
      </w:r>
    </w:p>
    <w:p w14:paraId="63E43471">
      <w:pPr>
        <w:rPr>
          <w:rFonts w:hint="eastAsia"/>
        </w:rPr>
      </w:pPr>
      <w:r>
        <w:rPr>
          <w:rFonts w:hint="eastAsia"/>
        </w:rPr>
        <w:t>- Protein：翻译、折叠、翻译后修饰（磷酸化、乙酰化、泛素化等）、信号肽、跨膜结构域</w:t>
      </w:r>
    </w:p>
    <w:p w14:paraId="378FA3E8">
      <w:pPr>
        <w:rPr>
          <w:rFonts w:hint="eastAsia"/>
        </w:rPr>
      </w:pPr>
      <w:r>
        <w:rPr>
          <w:rFonts w:hint="eastAsia"/>
        </w:rPr>
        <w:t>- Replication、Transcription、Translation：各阶段的调控机制和关键酶</w:t>
      </w:r>
    </w:p>
    <w:p w14:paraId="5A29AB7F">
      <w:pPr>
        <w:rPr>
          <w:rFonts w:hint="eastAsia"/>
        </w:rPr>
      </w:pPr>
      <w:r>
        <w:rPr>
          <w:rFonts w:hint="eastAsia"/>
        </w:rPr>
        <w:t>- Splicing：可变剪接类型（外显子跳跃、内含子保留、互斥外显子等）、剪接因子</w:t>
      </w:r>
    </w:p>
    <w:p w14:paraId="2069140E">
      <w:pPr>
        <w:rPr>
          <w:rFonts w:hint="eastAsia"/>
        </w:rPr>
      </w:pPr>
      <w:r>
        <w:rPr>
          <w:rFonts w:hint="eastAsia"/>
        </w:rPr>
        <w:t>- RNA Editing：A-to-I编辑、C-to-U编辑，及其在疾病与进化中的角色</w:t>
      </w:r>
    </w:p>
    <w:p w14:paraId="064B86CB">
      <w:pPr>
        <w:rPr>
          <w:rFonts w:hint="eastAsia"/>
        </w:rPr>
      </w:pPr>
      <w:r>
        <w:rPr>
          <w:rFonts w:hint="eastAsia"/>
        </w:rPr>
        <w:t>- RNA Modification：m6A、m1A、Pseudouridine等转录后修饰的写入、擦除、读取蛋白</w:t>
      </w:r>
    </w:p>
    <w:p w14:paraId="7E77770E">
      <w:pPr>
        <w:rPr>
          <w:rFonts w:hint="eastAsia"/>
        </w:rPr>
      </w:pPr>
      <w:r>
        <w:rPr>
          <w:rFonts w:hint="eastAsia"/>
        </w:rPr>
        <w:t>- ncRNA：lncRNA、eRNA、circRNA的功能机制（ceRNA、支架、引导等）</w:t>
      </w:r>
    </w:p>
    <w:p w14:paraId="70526A04">
      <w:pPr>
        <w:rPr>
          <w:rFonts w:hint="eastAsia"/>
        </w:rPr>
      </w:pPr>
      <w:r>
        <w:rPr>
          <w:rFonts w:hint="eastAsia"/>
        </w:rPr>
        <w:t>- Chromatin：核小体结构、组蛋白修饰密码、染色质状态（开放、关闭、二价域）、3D基因组层次（TAD、loop、compartment）</w:t>
      </w:r>
    </w:p>
    <w:p w14:paraId="4618325D">
      <w:pPr>
        <w:rPr>
          <w:rFonts w:hint="eastAsia"/>
        </w:rPr>
      </w:pPr>
    </w:p>
    <w:p w14:paraId="6836640F">
      <w:pPr>
        <w:rPr>
          <w:rFonts w:hint="eastAsia"/>
        </w:rPr>
      </w:pPr>
      <w:r>
        <w:rPr>
          <w:rFonts w:hint="eastAsia"/>
        </w:rPr>
        <w:t>细胞生物学</w:t>
      </w:r>
    </w:p>
    <w:p w14:paraId="30A8BAA9">
      <w:pPr>
        <w:rPr>
          <w:rFonts w:hint="eastAsia"/>
        </w:rPr>
      </w:pPr>
      <w:r>
        <w:rPr>
          <w:rFonts w:hint="eastAsia"/>
        </w:rPr>
        <w:t>- Cell Cycle：周期各时相（G1/S/G2/M）、调控因子（Cyclin/CDK）、细胞周期检测点</w:t>
      </w:r>
    </w:p>
    <w:p w14:paraId="68D71A37">
      <w:pPr>
        <w:rPr>
          <w:rFonts w:hint="eastAsia"/>
        </w:rPr>
      </w:pPr>
      <w:r>
        <w:rPr>
          <w:rFonts w:hint="eastAsia"/>
        </w:rPr>
        <w:t>- Apoptosis：内在和外在凋亡通路、Caspase级联、BCL-2家族</w:t>
      </w:r>
    </w:p>
    <w:p w14:paraId="752C465F">
      <w:pPr>
        <w:rPr>
          <w:rFonts w:hint="eastAsia"/>
        </w:rPr>
      </w:pPr>
      <w:r>
        <w:rPr>
          <w:rFonts w:hint="eastAsia"/>
        </w:rPr>
        <w:t>- Autophagy：自噬起始、延伸、成熟、降解过程，与疾病关联</w:t>
      </w:r>
    </w:p>
    <w:p w14:paraId="2D0185E1">
      <w:pPr>
        <w:rPr>
          <w:rFonts w:hint="eastAsia"/>
        </w:rPr>
      </w:pPr>
      <w:r>
        <w:rPr>
          <w:rFonts w:hint="eastAsia"/>
        </w:rPr>
        <w:t>- Stem Cell：多能性、干性维持网络（OCT4/SOX2/NANOG）、成体干细胞与微环境</w:t>
      </w:r>
    </w:p>
    <w:p w14:paraId="5C8A59F9">
      <w:pPr>
        <w:rPr>
          <w:rFonts w:hint="eastAsia"/>
        </w:rPr>
      </w:pPr>
      <w:r>
        <w:rPr>
          <w:rFonts w:hint="eastAsia"/>
        </w:rPr>
        <w:t>- Differentiation：谱系决定转录因子、表观遗传景观变化</w:t>
      </w:r>
    </w:p>
    <w:p w14:paraId="4F14729E">
      <w:pPr>
        <w:rPr>
          <w:rFonts w:hint="eastAsia"/>
        </w:rPr>
      </w:pPr>
      <w:r>
        <w:rPr>
          <w:rFonts w:hint="eastAsia"/>
        </w:rPr>
        <w:t>- Senescence：复制衰老、应激诱导早衰、SASP表型</w:t>
      </w:r>
    </w:p>
    <w:p w14:paraId="0637F6B8">
      <w:pPr>
        <w:rPr>
          <w:rFonts w:hint="eastAsia"/>
        </w:rPr>
      </w:pPr>
      <w:r>
        <w:rPr>
          <w:rFonts w:hint="eastAsia"/>
        </w:rPr>
        <w:t>- Cell Fate：细胞重编程、转分化、细胞状态转变的分子机制</w:t>
      </w:r>
    </w:p>
    <w:p w14:paraId="0137B4CB">
      <w:pPr>
        <w:rPr>
          <w:rFonts w:hint="eastAsia"/>
        </w:rPr>
      </w:pPr>
    </w:p>
    <w:p w14:paraId="4AEF1988">
      <w:pPr>
        <w:rPr>
          <w:rFonts w:hint="eastAsia"/>
        </w:rPr>
      </w:pPr>
      <w:r>
        <w:rPr>
          <w:rFonts w:hint="eastAsia"/>
        </w:rPr>
        <w:t>发育生物学</w:t>
      </w:r>
    </w:p>
    <w:p w14:paraId="78DD6DD8">
      <w:pPr>
        <w:rPr>
          <w:rFonts w:hint="eastAsia"/>
        </w:rPr>
      </w:pPr>
      <w:r>
        <w:rPr>
          <w:rFonts w:hint="eastAsia"/>
        </w:rPr>
        <w:t>- Embryogenesis：原肠胚形成、三胚层分化、器官发生主要节点</w:t>
      </w:r>
    </w:p>
    <w:p w14:paraId="640D6366">
      <w:pPr>
        <w:rPr>
          <w:rFonts w:hint="eastAsia"/>
        </w:rPr>
      </w:pPr>
      <w:r>
        <w:rPr>
          <w:rFonts w:hint="eastAsia"/>
        </w:rPr>
        <w:t>- Lineage：细胞谱系追踪原理（遗传标记、单细胞谱系重建）</w:t>
      </w:r>
    </w:p>
    <w:p w14:paraId="4696A5C4">
      <w:pPr>
        <w:rPr>
          <w:rFonts w:hint="eastAsia"/>
        </w:rPr>
      </w:pPr>
      <w:r>
        <w:rPr>
          <w:rFonts w:hint="eastAsia"/>
        </w:rPr>
        <w:t>- Trajectory：基于转录组的拟时序分析原理、Waddington景观隐喻</w:t>
      </w:r>
    </w:p>
    <w:p w14:paraId="63368E32">
      <w:pPr>
        <w:rPr>
          <w:rFonts w:hint="eastAsia"/>
        </w:rPr>
      </w:pPr>
      <w:r>
        <w:rPr>
          <w:rFonts w:hint="eastAsia"/>
        </w:rPr>
        <w:t>- Morphogenesis：形态发生素梯度、图灵模式、上皮-间质转化（EMT）</w:t>
      </w:r>
    </w:p>
    <w:p w14:paraId="54BCB5DE">
      <w:pPr>
        <w:rPr>
          <w:rFonts w:hint="eastAsia"/>
        </w:rPr>
      </w:pPr>
    </w:p>
    <w:p w14:paraId="6C26699F">
      <w:pPr>
        <w:rPr>
          <w:rFonts w:hint="eastAsia"/>
        </w:rPr>
      </w:pPr>
      <w:r>
        <w:rPr>
          <w:rFonts w:hint="eastAsia"/>
        </w:rPr>
        <w:t>肿瘤生物学</w:t>
      </w:r>
    </w:p>
    <w:p w14:paraId="2E52B7E9">
      <w:pPr>
        <w:rPr>
          <w:rFonts w:hint="eastAsia"/>
        </w:rPr>
      </w:pPr>
      <w:r>
        <w:rPr>
          <w:rFonts w:hint="eastAsia"/>
        </w:rPr>
        <w:t>- Cancer Hallmarks：理解经典的癌症特征（持续增殖、逃避生长抑制、抵抗凋亡、无限复制、诱导血管生成、侵袭转移、免疫逃逸、基因组不稳定、促肿瘤炎症、能量代谢重编程等）</w:t>
      </w:r>
    </w:p>
    <w:p w14:paraId="0B66A6DD">
      <w:pPr>
        <w:rPr>
          <w:rFonts w:hint="eastAsia"/>
        </w:rPr>
      </w:pPr>
      <w:r>
        <w:rPr>
          <w:rFonts w:hint="eastAsia"/>
        </w:rPr>
        <w:t>- Tumor Evolution：克隆结构、亚克隆突变、驱动突变与乘客突变、选择压力与治疗抵抗演化</w:t>
      </w:r>
    </w:p>
    <w:p w14:paraId="7B9D5774">
      <w:pPr>
        <w:rPr>
          <w:rFonts w:hint="eastAsia"/>
        </w:rPr>
      </w:pPr>
      <w:r>
        <w:rPr>
          <w:rFonts w:hint="eastAsia"/>
        </w:rPr>
        <w:t>- Tumor Heterogeneity：肿瘤间异质性与肿瘤内异质性，对诊断治疗的影响</w:t>
      </w:r>
    </w:p>
    <w:p w14:paraId="3E064554">
      <w:pPr>
        <w:rPr>
          <w:rFonts w:hint="eastAsia"/>
        </w:rPr>
      </w:pPr>
      <w:r>
        <w:rPr>
          <w:rFonts w:hint="eastAsia"/>
        </w:rPr>
        <w:t>- TME（肿瘤微环境）：免疫细胞浸润、CAF、ECM重构、缺氧、酸性环境</w:t>
      </w:r>
    </w:p>
    <w:p w14:paraId="1758219B">
      <w:pPr>
        <w:rPr>
          <w:rFonts w:hint="eastAsia"/>
        </w:rPr>
      </w:pPr>
      <w:r>
        <w:rPr>
          <w:rFonts w:hint="eastAsia"/>
        </w:rPr>
        <w:t>- EMT与Metastasis：上皮间质转化在转移中的作用、定植、休眠</w:t>
      </w:r>
    </w:p>
    <w:p w14:paraId="42FE9935">
      <w:pPr>
        <w:rPr>
          <w:rFonts w:hint="eastAsia"/>
        </w:rPr>
      </w:pPr>
      <w:r>
        <w:rPr>
          <w:rFonts w:hint="eastAsia"/>
        </w:rPr>
        <w:t>- Drug Resistance：固有耐药与获得性耐药的分子机制</w:t>
      </w:r>
    </w:p>
    <w:p w14:paraId="70EE4680">
      <w:pPr>
        <w:rPr>
          <w:rFonts w:hint="eastAsia"/>
        </w:rPr>
      </w:pPr>
    </w:p>
    <w:p w14:paraId="289346C2">
      <w:pPr>
        <w:rPr>
          <w:rFonts w:hint="eastAsia"/>
        </w:rPr>
      </w:pPr>
      <w:r>
        <w:rPr>
          <w:rFonts w:hint="eastAsia"/>
        </w:rPr>
        <w:t>免疫学</w:t>
      </w:r>
    </w:p>
    <w:p w14:paraId="4C1C0015">
      <w:pPr>
        <w:rPr>
          <w:rFonts w:hint="eastAsia"/>
        </w:rPr>
      </w:pPr>
      <w:r>
        <w:rPr>
          <w:rFonts w:hint="eastAsia"/>
        </w:rPr>
        <w:t>- Innate Immunity：模式识别受体、炎症小体、固有淋巴细胞</w:t>
      </w:r>
    </w:p>
    <w:p w14:paraId="4B5FC239">
      <w:pPr>
        <w:rPr>
          <w:rFonts w:hint="eastAsia"/>
        </w:rPr>
      </w:pPr>
      <w:r>
        <w:rPr>
          <w:rFonts w:hint="eastAsia"/>
        </w:rPr>
        <w:t>- Adaptive Immunity：T细胞亚群（Th1/Th2/Th17/Treg/Tfh等）、B细胞活化与抗体类别转换</w:t>
      </w:r>
    </w:p>
    <w:p w14:paraId="3BF2157E">
      <w:pPr>
        <w:rPr>
          <w:rFonts w:hint="eastAsia"/>
        </w:rPr>
      </w:pPr>
      <w:r>
        <w:rPr>
          <w:rFonts w:hint="eastAsia"/>
        </w:rPr>
        <w:t>- TCR/BCR：VDJ重排、克隆型、免疫组库分析概念</w:t>
      </w:r>
    </w:p>
    <w:p w14:paraId="68668ACB">
      <w:pPr>
        <w:rPr>
          <w:rFonts w:hint="eastAsia"/>
        </w:rPr>
      </w:pPr>
      <w:r>
        <w:rPr>
          <w:rFonts w:hint="eastAsia"/>
        </w:rPr>
        <w:t>- Checkpoint：PD-1/PD-L1、CTLA-4等免疫检查点通路及抑制剂</w:t>
      </w:r>
    </w:p>
    <w:p w14:paraId="1D413599">
      <w:pPr>
        <w:rPr>
          <w:rFonts w:hint="eastAsia"/>
        </w:rPr>
      </w:pPr>
      <w:r>
        <w:rPr>
          <w:rFonts w:hint="eastAsia"/>
        </w:rPr>
        <w:t>- Immunotherapy：CAR-T、双特异性抗体、癌症疫苗、过继细胞疗法的原理与标志物</w:t>
      </w:r>
    </w:p>
    <w:p w14:paraId="04BAD6AA">
      <w:pPr>
        <w:rPr>
          <w:rFonts w:hint="eastAsia"/>
        </w:rPr>
      </w:pPr>
    </w:p>
    <w:p w14:paraId="7098D6D7">
      <w:pPr>
        <w:rPr>
          <w:rFonts w:hint="eastAsia"/>
        </w:rPr>
      </w:pPr>
      <w:r>
        <w:rPr>
          <w:rFonts w:hint="eastAsia"/>
        </w:rPr>
        <w:t>神经科学</w:t>
      </w:r>
    </w:p>
    <w:p w14:paraId="3B1630F4">
      <w:pPr>
        <w:rPr>
          <w:rFonts w:hint="eastAsia"/>
        </w:rPr>
      </w:pPr>
      <w:r>
        <w:rPr>
          <w:rFonts w:hint="eastAsia"/>
        </w:rPr>
        <w:t>- Neuronal Subtype：基于形态、电生理、转录组的神经元分类</w:t>
      </w:r>
    </w:p>
    <w:p w14:paraId="630C64A4">
      <w:pPr>
        <w:rPr>
          <w:rFonts w:hint="eastAsia"/>
        </w:rPr>
      </w:pPr>
      <w:r>
        <w:rPr>
          <w:rFonts w:hint="eastAsia"/>
        </w:rPr>
        <w:t>- Brain Region：主要脑区与层状结构、解剖连接</w:t>
      </w:r>
    </w:p>
    <w:p w14:paraId="4A14D65A">
      <w:pPr>
        <w:rPr>
          <w:rFonts w:hint="eastAsia"/>
        </w:rPr>
      </w:pPr>
      <w:r>
        <w:rPr>
          <w:rFonts w:hint="eastAsia"/>
        </w:rPr>
        <w:t>- Neurodegeneration：阿尔茨海默、帕金森等疾病的蛋白质聚集体、小胶质细胞活化</w:t>
      </w:r>
    </w:p>
    <w:p w14:paraId="034180E1">
      <w:pPr>
        <w:rPr>
          <w:rFonts w:hint="eastAsia"/>
        </w:rPr>
      </w:pPr>
      <w:r>
        <w:rPr>
          <w:rFonts w:hint="eastAsia"/>
        </w:rPr>
        <w:t>- Neurodevelopment：神经发生、轴突引导、突触形成与修剪</w:t>
      </w:r>
    </w:p>
    <w:p w14:paraId="21CA4819">
      <w:pPr>
        <w:rPr>
          <w:rFonts w:hint="eastAsia"/>
        </w:rPr>
      </w:pPr>
    </w:p>
    <w:p w14:paraId="4FB47D21">
      <w:pPr>
        <w:rPr>
          <w:rFonts w:hint="eastAsia"/>
        </w:rPr>
      </w:pPr>
      <w:r>
        <w:rPr>
          <w:rFonts w:hint="eastAsia"/>
        </w:rPr>
        <w:t>BioAgent必须能够在上述知识的背景下解读组学数据，例如看到一组差异基因，不仅能做GO/KEGG富集，还能根据已知生物学关系推断可能的表型后果，并为实验验证提供具体靶点建议。</w:t>
      </w:r>
    </w:p>
    <w:p w14:paraId="225B4B7C">
      <w:pPr>
        <w:rPr>
          <w:rFonts w:hint="eastAsia"/>
        </w:rPr>
      </w:pPr>
    </w:p>
    <w:p w14:paraId="0859AB7A">
      <w:pPr>
        <w:rPr>
          <w:rFonts w:hint="eastAsia"/>
        </w:rPr>
      </w:pPr>
      <w:r>
        <w:rPr>
          <w:rFonts w:hint="eastAsia"/>
        </w:rPr>
        <w:t>5. 全组学能力需求</w:t>
      </w:r>
    </w:p>
    <w:p w14:paraId="2AF827A7">
      <w:pPr>
        <w:rPr>
          <w:rFonts w:hint="eastAsia"/>
        </w:rPr>
      </w:pPr>
    </w:p>
    <w:p w14:paraId="7EF4EA2B">
      <w:pPr>
        <w:rPr>
          <w:rFonts w:hint="eastAsia"/>
        </w:rPr>
      </w:pPr>
      <w:r>
        <w:rPr>
          <w:rFonts w:hint="eastAsia"/>
        </w:rPr>
        <w:t>BioAgent必须覆盖当前主流组学，同时具备未来新增组学的扩展能力。对每种组学不仅要能跑完分析流程，更要理解分析步骤背后的生物与统计意义。</w:t>
      </w:r>
    </w:p>
    <w:p w14:paraId="3D1BCCE9">
      <w:pPr>
        <w:rPr>
          <w:rFonts w:hint="eastAsia"/>
        </w:rPr>
      </w:pPr>
    </w:p>
    <w:p w14:paraId="1D7E19C9">
      <w:pPr>
        <w:rPr>
          <w:rFonts w:hint="eastAsia"/>
        </w:rPr>
      </w:pPr>
      <w:r>
        <w:rPr>
          <w:rFonts w:hint="eastAsia"/>
        </w:rPr>
        <w:t>一级分类：Bulk Omics</w:t>
      </w:r>
    </w:p>
    <w:p w14:paraId="040A135B">
      <w:pPr>
        <w:rPr>
          <w:rFonts w:hint="eastAsia"/>
        </w:rPr>
      </w:pPr>
    </w:p>
    <w:p w14:paraId="6226F16A">
      <w:pPr>
        <w:rPr>
          <w:rFonts w:hint="eastAsia"/>
        </w:rPr>
      </w:pPr>
      <w:r>
        <w:rPr>
          <w:rFonts w:hint="eastAsia"/>
        </w:rPr>
        <w:t>Genomics</w:t>
      </w:r>
    </w:p>
    <w:p w14:paraId="5E053CC3">
      <w:pPr>
        <w:rPr>
          <w:rFonts w:hint="eastAsia"/>
        </w:rPr>
      </w:pPr>
      <w:r>
        <w:rPr>
          <w:rFonts w:hint="eastAsia"/>
        </w:rPr>
        <w:t>- 覆盖：WGS（全基因组测序）、WES（全外显子组测序）、Panel（靶向捕获）、ctDNA（循环肿瘤DNA）、Liquid Biopsy（液体活检）、Cancer Genomics、Population Genomics、Evolutionary Genomics</w:t>
      </w:r>
    </w:p>
    <w:p w14:paraId="4CF967C1">
      <w:pPr>
        <w:rPr>
          <w:rFonts w:hint="eastAsia"/>
        </w:rPr>
      </w:pPr>
      <w:r>
        <w:rPr>
          <w:rFonts w:hint="eastAsia"/>
        </w:rPr>
        <w:t>- 分析能力细化到：</w:t>
      </w:r>
    </w:p>
    <w:p w14:paraId="2E4EB9C2">
      <w:pPr>
        <w:rPr>
          <w:rFonts w:hint="eastAsia"/>
        </w:rPr>
      </w:pPr>
      <w:r>
        <w:rPr>
          <w:rFonts w:hint="eastAsia"/>
        </w:rPr>
        <w:t xml:space="preserve">  - 序列比对与质控（BWA-MEM, Bowtie2, DRAGEN）</w:t>
      </w:r>
    </w:p>
    <w:p w14:paraId="37D4F492">
      <w:pPr>
        <w:rPr>
          <w:rFonts w:hint="eastAsia"/>
        </w:rPr>
      </w:pPr>
      <w:r>
        <w:rPr>
          <w:rFonts w:hint="eastAsia"/>
        </w:rPr>
        <w:t xml:space="preserve">  - 胚系/体细胞变异检测（GATK HaplotypeCaller, Mutect2, Strelka2）</w:t>
      </w:r>
    </w:p>
    <w:p w14:paraId="3D94BC2F">
      <w:pPr>
        <w:rPr>
          <w:rFonts w:hint="eastAsia"/>
        </w:rPr>
      </w:pPr>
      <w:r>
        <w:rPr>
          <w:rFonts w:hint="eastAsia"/>
        </w:rPr>
        <w:t xml:space="preserve">  - 结构变异与拷贝数变异（Manta, CNVkit, GISTIC）</w:t>
      </w:r>
    </w:p>
    <w:p w14:paraId="75F940F2">
      <w:pPr>
        <w:rPr>
          <w:rFonts w:hint="eastAsia"/>
        </w:rPr>
      </w:pPr>
      <w:r>
        <w:rPr>
          <w:rFonts w:hint="eastAsia"/>
        </w:rPr>
        <w:t xml:space="preserve">  - 变异注释（VEP, ANNOVAR, SnpEff），包括群体频率（gnomAD）、致病性预测（CADD, REVEL）</w:t>
      </w:r>
    </w:p>
    <w:p w14:paraId="1E7625FA">
      <w:pPr>
        <w:rPr>
          <w:rFonts w:hint="eastAsia"/>
        </w:rPr>
      </w:pPr>
      <w:r>
        <w:rPr>
          <w:rFonts w:hint="eastAsia"/>
        </w:rPr>
        <w:t xml:space="preserve">  - 过滤策略：基于家系、人群频率、表型关联、突变类型</w:t>
      </w:r>
    </w:p>
    <w:p w14:paraId="7B2D83B8">
      <w:pPr>
        <w:rPr>
          <w:rFonts w:hint="eastAsia"/>
        </w:rPr>
      </w:pPr>
      <w:r>
        <w:rPr>
          <w:rFonts w:hint="eastAsia"/>
        </w:rPr>
        <w:t xml:space="preserve">  - 临床解读：根据ACMG/AMP指南进行致病性评级，关联至ClinVar、COSMIC等</w:t>
      </w:r>
    </w:p>
    <w:p w14:paraId="6280AE41">
      <w:pPr>
        <w:rPr>
          <w:rFonts w:hint="eastAsia"/>
        </w:rPr>
      </w:pPr>
      <w:r>
        <w:rPr>
          <w:rFonts w:hint="eastAsia"/>
        </w:rPr>
        <w:t xml:space="preserve">  - 进化基因组学基础：选择压力（dN/dS）、群体历史推断、系统发生</w:t>
      </w:r>
    </w:p>
    <w:p w14:paraId="2D894C00">
      <w:pPr>
        <w:rPr>
          <w:rFonts w:hint="eastAsia"/>
        </w:rPr>
      </w:pPr>
    </w:p>
    <w:p w14:paraId="463EF969">
      <w:pPr>
        <w:rPr>
          <w:rFonts w:hint="eastAsia"/>
        </w:rPr>
      </w:pPr>
      <w:r>
        <w:rPr>
          <w:rFonts w:hint="eastAsia"/>
        </w:rPr>
        <w:t>Transcriptomics</w:t>
      </w:r>
    </w:p>
    <w:p w14:paraId="28B27CC7">
      <w:pPr>
        <w:rPr>
          <w:rFonts w:hint="eastAsia"/>
        </w:rPr>
      </w:pPr>
      <w:r>
        <w:rPr>
          <w:rFonts w:hint="eastAsia"/>
        </w:rPr>
        <w:t>- 覆盖：Bulk RNA-seq、Long-read RNA-seq（PacBio Iso-Seq, ONT）、Total RNA-seq、Small RNA-seq、circRNA-seq、Fusion RNA分析、空间转录组（见后续空间组学）</w:t>
      </w:r>
    </w:p>
    <w:p w14:paraId="6D9FA60D">
      <w:pPr>
        <w:rPr>
          <w:rFonts w:hint="eastAsia"/>
        </w:rPr>
      </w:pPr>
      <w:r>
        <w:rPr>
          <w:rFonts w:hint="eastAsia"/>
        </w:rPr>
        <w:t>- 分析能力细化到：</w:t>
      </w:r>
    </w:p>
    <w:p w14:paraId="65BA28A8">
      <w:pPr>
        <w:rPr>
          <w:rFonts w:hint="eastAsia"/>
        </w:rPr>
      </w:pPr>
      <w:r>
        <w:rPr>
          <w:rFonts w:hint="eastAsia"/>
        </w:rPr>
        <w:t xml:space="preserve">  - 定量（Salmon, kallisto, STAR+featureCounts）及标准化方法（TPM, FPKM/RPKM, DESeq2的median-of-ratios）</w:t>
      </w:r>
    </w:p>
    <w:p w14:paraId="5A89B8B5">
      <w:pPr>
        <w:rPr>
          <w:rFonts w:hint="eastAsia"/>
        </w:rPr>
      </w:pPr>
      <w:r>
        <w:rPr>
          <w:rFonts w:hint="eastAsia"/>
        </w:rPr>
        <w:t xml:space="preserve">  - 差异分析（DESeq2, edgeR, limma-voom），理解其统计模型和适用样本量</w:t>
      </w:r>
    </w:p>
    <w:p w14:paraId="754946F3">
      <w:pPr>
        <w:rPr>
          <w:rFonts w:hint="eastAsia"/>
        </w:rPr>
      </w:pPr>
      <w:r>
        <w:rPr>
          <w:rFonts w:hint="eastAsia"/>
        </w:rPr>
        <w:t xml:space="preserve">  - 可变剪接分析（rMATS, SUPPA2, LeafCutter）</w:t>
      </w:r>
    </w:p>
    <w:p w14:paraId="0BF8D326">
      <w:pPr>
        <w:rPr>
          <w:rFonts w:hint="eastAsia"/>
        </w:rPr>
      </w:pPr>
      <w:r>
        <w:rPr>
          <w:rFonts w:hint="eastAsia"/>
        </w:rPr>
        <w:t xml:space="preserve">  - 可变多聚腺苷酸化（APA）分析（DaPars, APAlyzer）</w:t>
      </w:r>
    </w:p>
    <w:p w14:paraId="56C460BB">
      <w:pPr>
        <w:rPr>
          <w:rFonts w:hint="eastAsia"/>
        </w:rPr>
      </w:pPr>
      <w:r>
        <w:rPr>
          <w:rFonts w:hint="eastAsia"/>
        </w:rPr>
        <w:t xml:space="preserve">  - RNA Velocity相关理论（剪接/未剪接计数、速率向量）及与拟时序的区别</w:t>
      </w:r>
    </w:p>
    <w:p w14:paraId="26FEDBAA">
      <w:pPr>
        <w:rPr>
          <w:rFonts w:hint="eastAsia"/>
        </w:rPr>
      </w:pPr>
      <w:r>
        <w:rPr>
          <w:rFonts w:hint="eastAsia"/>
        </w:rPr>
        <w:t xml:space="preserve">  - 功能富集分析（ORA, GSEA, 通路拓扑分析）并警惕常见陷阱</w:t>
      </w:r>
    </w:p>
    <w:p w14:paraId="07D68EB2">
      <w:pPr>
        <w:rPr>
          <w:rFonts w:hint="eastAsia"/>
        </w:rPr>
      </w:pPr>
    </w:p>
    <w:p w14:paraId="434DCE6E">
      <w:pPr>
        <w:rPr>
          <w:rFonts w:hint="eastAsia"/>
        </w:rPr>
      </w:pPr>
      <w:r>
        <w:rPr>
          <w:rFonts w:hint="eastAsia"/>
        </w:rPr>
        <w:t>Epigenomics</w:t>
      </w:r>
    </w:p>
    <w:p w14:paraId="41D2998C">
      <w:pPr>
        <w:rPr>
          <w:rFonts w:hint="eastAsia"/>
        </w:rPr>
      </w:pPr>
      <w:r>
        <w:rPr>
          <w:rFonts w:hint="eastAsia"/>
        </w:rPr>
        <w:t>- 覆盖：ATAC-seq, ChIP-seq, CUT&amp;Tag, CUT&amp;RUN, 全基因组甲基化（WGBS, RRBS, 850K芯片）, Hi-C及衍生3D基因组技术（HiChIP, Capture Hi-C）</w:t>
      </w:r>
    </w:p>
    <w:p w14:paraId="33D9CEAF">
      <w:pPr>
        <w:rPr>
          <w:rFonts w:hint="eastAsia"/>
        </w:rPr>
      </w:pPr>
      <w:r>
        <w:rPr>
          <w:rFonts w:hint="eastAsia"/>
        </w:rPr>
        <w:t>- 分析细化到：</w:t>
      </w:r>
    </w:p>
    <w:p w14:paraId="7BBA0C80">
      <w:pPr>
        <w:rPr>
          <w:rFonts w:hint="eastAsia"/>
        </w:rPr>
      </w:pPr>
      <w:r>
        <w:rPr>
          <w:rFonts w:hint="eastAsia"/>
        </w:rPr>
        <w:t xml:space="preserve">  - 峰值调用（MACS2, Genrich, SEACR）与注释</w:t>
      </w:r>
    </w:p>
    <w:p w14:paraId="51362079">
      <w:pPr>
        <w:rPr>
          <w:rFonts w:hint="eastAsia"/>
        </w:rPr>
      </w:pPr>
      <w:r>
        <w:rPr>
          <w:rFonts w:hint="eastAsia"/>
        </w:rPr>
        <w:t xml:space="preserve">  - 差异可及性/结合分析（DiffBind, DESeq2）</w:t>
      </w:r>
    </w:p>
    <w:p w14:paraId="45B475A0">
      <w:pPr>
        <w:rPr>
          <w:rFonts w:hint="eastAsia"/>
        </w:rPr>
      </w:pPr>
      <w:r>
        <w:rPr>
          <w:rFonts w:hint="eastAsia"/>
        </w:rPr>
        <w:t xml:space="preserve">  - 基序分析（HOMER, MEME）与转录因子足迹分析</w:t>
      </w:r>
    </w:p>
    <w:p w14:paraId="12BF9191">
      <w:pPr>
        <w:rPr>
          <w:rFonts w:hint="eastAsia"/>
        </w:rPr>
      </w:pPr>
      <w:r>
        <w:rPr>
          <w:rFonts w:hint="eastAsia"/>
        </w:rPr>
        <w:t xml:space="preserve">  - 甲基化数据分析（Bismark, DSS），差异甲基化区域（DMR）</w:t>
      </w:r>
    </w:p>
    <w:p w14:paraId="7358790B">
      <w:pPr>
        <w:rPr>
          <w:rFonts w:hint="eastAsia"/>
        </w:rPr>
      </w:pPr>
      <w:r>
        <w:rPr>
          <w:rFonts w:hint="eastAsia"/>
        </w:rPr>
        <w:t xml:space="preserve">  - Hi-C数据：从比对（HiC-Pro）到TAD鉴定（TopDom, HiCExplorer），A/B compartment，loop calling（HiCCUPS）</w:t>
      </w:r>
    </w:p>
    <w:p w14:paraId="73514DA2">
      <w:pPr>
        <w:rPr>
          <w:rFonts w:hint="eastAsia"/>
        </w:rPr>
      </w:pPr>
    </w:p>
    <w:p w14:paraId="3FB7EEB1">
      <w:pPr>
        <w:rPr>
          <w:rFonts w:hint="eastAsia"/>
        </w:rPr>
      </w:pPr>
      <w:r>
        <w:rPr>
          <w:rFonts w:hint="eastAsia"/>
        </w:rPr>
        <w:t>Proteomics</w:t>
      </w:r>
    </w:p>
    <w:p w14:paraId="4EACEC80">
      <w:pPr>
        <w:rPr>
          <w:rFonts w:hint="eastAsia"/>
        </w:rPr>
      </w:pPr>
      <w:r>
        <w:rPr>
          <w:rFonts w:hint="eastAsia"/>
        </w:rPr>
        <w:t>- 覆盖：DIA, DDA, TMT, LFQ, 磷酸化蛋白组学、单细胞蛋白组学</w:t>
      </w:r>
    </w:p>
    <w:p w14:paraId="38464820">
      <w:pPr>
        <w:rPr>
          <w:rFonts w:hint="eastAsia"/>
        </w:rPr>
      </w:pPr>
      <w:r>
        <w:rPr>
          <w:rFonts w:hint="eastAsia"/>
        </w:rPr>
        <w:t>- 分析细化到：</w:t>
      </w:r>
    </w:p>
    <w:p w14:paraId="3B2FD3C5">
      <w:pPr>
        <w:rPr>
          <w:rFonts w:hint="eastAsia"/>
        </w:rPr>
      </w:pPr>
      <w:r>
        <w:rPr>
          <w:rFonts w:hint="eastAsia"/>
        </w:rPr>
        <w:t xml:space="preserve">  - 搜库策略（MaxQuant, Spectronaut, DIA-NN）</w:t>
      </w:r>
    </w:p>
    <w:p w14:paraId="6140F4A9">
      <w:pPr>
        <w:rPr>
          <w:rFonts w:hint="eastAsia"/>
        </w:rPr>
      </w:pPr>
      <w:r>
        <w:rPr>
          <w:rFonts w:hint="eastAsia"/>
        </w:rPr>
        <w:t xml:space="preserve">  - 标准化与缺失值填充</w:t>
      </w:r>
    </w:p>
    <w:p w14:paraId="51FF708D">
      <w:pPr>
        <w:rPr>
          <w:rFonts w:hint="eastAsia"/>
        </w:rPr>
      </w:pPr>
      <w:r>
        <w:rPr>
          <w:rFonts w:hint="eastAsia"/>
        </w:rPr>
        <w:t xml:space="preserve">  - 差异蛋白分析（limma, MSstats）</w:t>
      </w:r>
    </w:p>
    <w:p w14:paraId="07E0B7C2">
      <w:pPr>
        <w:rPr>
          <w:rFonts w:hint="eastAsia"/>
        </w:rPr>
      </w:pPr>
      <w:r>
        <w:rPr>
          <w:rFonts w:hint="eastAsia"/>
        </w:rPr>
        <w:t xml:space="preserve">  - PTM分析特殊考量（定位概率、计量归一化）</w:t>
      </w:r>
    </w:p>
    <w:p w14:paraId="7ED50C9F">
      <w:pPr>
        <w:rPr>
          <w:rFonts w:hint="eastAsia"/>
        </w:rPr>
      </w:pPr>
      <w:r>
        <w:rPr>
          <w:rFonts w:hint="eastAsia"/>
        </w:rPr>
        <w:t xml:space="preserve">  - 蛋白-蛋白互作网络构建与复合体分析</w:t>
      </w:r>
    </w:p>
    <w:p w14:paraId="7F14EDA9">
      <w:pPr>
        <w:rPr>
          <w:rFonts w:hint="eastAsia"/>
        </w:rPr>
      </w:pPr>
    </w:p>
    <w:p w14:paraId="30EB1524">
      <w:pPr>
        <w:rPr>
          <w:rFonts w:hint="eastAsia"/>
        </w:rPr>
      </w:pPr>
      <w:r>
        <w:rPr>
          <w:rFonts w:hint="eastAsia"/>
        </w:rPr>
        <w:t>Metabolomics</w:t>
      </w:r>
    </w:p>
    <w:p w14:paraId="7545EDA8">
      <w:pPr>
        <w:rPr>
          <w:rFonts w:hint="eastAsia"/>
        </w:rPr>
      </w:pPr>
      <w:r>
        <w:rPr>
          <w:rFonts w:hint="eastAsia"/>
        </w:rPr>
        <w:t>- 覆盖：LC-MS, GC-MS, 脂质组学（Lipidomics）, 代谢流（Fluxomics）</w:t>
      </w:r>
    </w:p>
    <w:p w14:paraId="6E5790EC">
      <w:pPr>
        <w:rPr>
          <w:rFonts w:hint="eastAsia"/>
        </w:rPr>
      </w:pPr>
      <w:r>
        <w:rPr>
          <w:rFonts w:hint="eastAsia"/>
        </w:rPr>
        <w:t>- 分析细化到：</w:t>
      </w:r>
    </w:p>
    <w:p w14:paraId="746E1FB4">
      <w:pPr>
        <w:rPr>
          <w:rFonts w:hint="eastAsia"/>
        </w:rPr>
      </w:pPr>
      <w:r>
        <w:rPr>
          <w:rFonts w:hint="eastAsia"/>
        </w:rPr>
        <w:t xml:space="preserve">  - 峰提取与对齐（XCMS, MZmine）</w:t>
      </w:r>
    </w:p>
    <w:p w14:paraId="347921EF">
      <w:pPr>
        <w:rPr>
          <w:rFonts w:hint="eastAsia"/>
        </w:rPr>
      </w:pPr>
      <w:r>
        <w:rPr>
          <w:rFonts w:hint="eastAsia"/>
        </w:rPr>
        <w:t xml:space="preserve">  - 代谢物鉴定（MS2匹配，数据库如HMDB、METLIN）</w:t>
      </w:r>
    </w:p>
    <w:p w14:paraId="617E275F">
      <w:pPr>
        <w:rPr>
          <w:rFonts w:hint="eastAsia"/>
        </w:rPr>
      </w:pPr>
      <w:r>
        <w:rPr>
          <w:rFonts w:hint="eastAsia"/>
        </w:rPr>
        <w:t xml:space="preserve">  - 代谢通路富集（MetaboAnalyst, pathway enrichment）</w:t>
      </w:r>
    </w:p>
    <w:p w14:paraId="5CCB1850">
      <w:pPr>
        <w:rPr>
          <w:rFonts w:hint="eastAsia"/>
        </w:rPr>
      </w:pPr>
      <w:r>
        <w:rPr>
          <w:rFonts w:hint="eastAsia"/>
        </w:rPr>
        <w:t xml:space="preserve">  - 稳定同位素标记代谢流分析中的同位素分布建模</w:t>
      </w:r>
    </w:p>
    <w:p w14:paraId="49A16EE2">
      <w:pPr>
        <w:rPr>
          <w:rFonts w:hint="eastAsia"/>
        </w:rPr>
      </w:pPr>
    </w:p>
    <w:p w14:paraId="662E4806">
      <w:pPr>
        <w:rPr>
          <w:rFonts w:hint="eastAsia"/>
        </w:rPr>
      </w:pPr>
      <w:r>
        <w:rPr>
          <w:rFonts w:hint="eastAsia"/>
        </w:rPr>
        <w:t>Microbiome</w:t>
      </w:r>
    </w:p>
    <w:p w14:paraId="7BAAAFEB">
      <w:pPr>
        <w:rPr>
          <w:rFonts w:hint="eastAsia"/>
        </w:rPr>
      </w:pPr>
      <w:r>
        <w:rPr>
          <w:rFonts w:hint="eastAsia"/>
        </w:rPr>
        <w:t>- 覆盖：16S rRNA测序、宏基因组Shotgun、宏转录组、宏蛋白组</w:t>
      </w:r>
    </w:p>
    <w:p w14:paraId="241EAAA9">
      <w:pPr>
        <w:rPr>
          <w:rFonts w:hint="eastAsia"/>
        </w:rPr>
      </w:pPr>
      <w:r>
        <w:rPr>
          <w:rFonts w:hint="eastAsia"/>
        </w:rPr>
        <w:t>- 分析细化到：</w:t>
      </w:r>
    </w:p>
    <w:p w14:paraId="0A740497">
      <w:pPr>
        <w:rPr>
          <w:rFonts w:hint="eastAsia"/>
        </w:rPr>
      </w:pPr>
      <w:r>
        <w:rPr>
          <w:rFonts w:hint="eastAsia"/>
        </w:rPr>
        <w:t xml:space="preserve">  - ASV/OTU聚类（DADA2, QIIME 2）</w:t>
      </w:r>
    </w:p>
    <w:p w14:paraId="1C2CEAB0">
      <w:pPr>
        <w:rPr>
          <w:rFonts w:hint="eastAsia"/>
        </w:rPr>
      </w:pPr>
      <w:r>
        <w:rPr>
          <w:rFonts w:hint="eastAsia"/>
        </w:rPr>
        <w:t xml:space="preserve">  - 分类学分配（SILVA, GTDB）</w:t>
      </w:r>
    </w:p>
    <w:p w14:paraId="6A4BFC7A">
      <w:pPr>
        <w:rPr>
          <w:rFonts w:hint="eastAsia"/>
        </w:rPr>
      </w:pPr>
      <w:r>
        <w:rPr>
          <w:rFonts w:hint="eastAsia"/>
        </w:rPr>
        <w:t xml:space="preserve">  - 功能预测（PICRUSt2）与直接功能注释（HUMAnN 3）</w:t>
      </w:r>
    </w:p>
    <w:p w14:paraId="3AF33C5C">
      <w:pPr>
        <w:rPr>
          <w:rFonts w:hint="eastAsia"/>
        </w:rPr>
      </w:pPr>
      <w:r>
        <w:rPr>
          <w:rFonts w:hint="eastAsia"/>
        </w:rPr>
        <w:t xml:space="preserve">  - 多样性分析（α多样性、β多样性）与差异丰度检验（ANCOM-BC, ALDEx2）</w:t>
      </w:r>
    </w:p>
    <w:p w14:paraId="4F9773FE">
      <w:pPr>
        <w:rPr>
          <w:rFonts w:hint="eastAsia"/>
        </w:rPr>
      </w:pPr>
    </w:p>
    <w:p w14:paraId="10EA9F7C">
      <w:pPr>
        <w:rPr>
          <w:rFonts w:hint="eastAsia"/>
        </w:rPr>
      </w:pPr>
      <w:r>
        <w:rPr>
          <w:rFonts w:hint="eastAsia"/>
        </w:rPr>
        <w:t>6. 单细胞体系需求</w:t>
      </w:r>
    </w:p>
    <w:p w14:paraId="09C624B4">
      <w:pPr>
        <w:rPr>
          <w:rFonts w:hint="eastAsia"/>
        </w:rPr>
      </w:pPr>
    </w:p>
    <w:p w14:paraId="05AAEB48">
      <w:pPr>
        <w:rPr>
          <w:rFonts w:hint="eastAsia"/>
        </w:rPr>
      </w:pPr>
      <w:r>
        <w:rPr>
          <w:rFonts w:hint="eastAsia"/>
        </w:rPr>
        <w:t>这是BioAgent的重点能力，因为单细胞与空间组学是未来生物信息学增长最快的领域，且分析复杂度远超Bulk方法。BioAgent需要掌握单细胞分析全生命周期，并深谙各工具的假设与局限。</w:t>
      </w:r>
    </w:p>
    <w:p w14:paraId="520235BB">
      <w:pPr>
        <w:rPr>
          <w:rFonts w:hint="eastAsia"/>
        </w:rPr>
      </w:pPr>
    </w:p>
    <w:p w14:paraId="42D3B2BD">
      <w:pPr>
        <w:rPr>
          <w:rFonts w:hint="eastAsia"/>
        </w:rPr>
      </w:pPr>
      <w:r>
        <w:rPr>
          <w:rFonts w:hint="eastAsia"/>
        </w:rPr>
        <w:t>分析流程及每个环节的详细能力：</w:t>
      </w:r>
    </w:p>
    <w:p w14:paraId="52D737A7">
      <w:pPr>
        <w:rPr>
          <w:rFonts w:hint="eastAsia"/>
        </w:rPr>
      </w:pPr>
    </w:p>
    <w:p w14:paraId="6F5E72E8">
      <w:pPr>
        <w:rPr>
          <w:rFonts w:hint="eastAsia"/>
        </w:rPr>
      </w:pPr>
      <w:r>
        <w:rPr>
          <w:rFonts w:hint="eastAsia"/>
        </w:rPr>
        <w:t>数据导入：支持读取多种格式（fastq, bam, h5, mtx, h5ad, rds等），自动识别技术平台（10x, Smart-seq2, Parse, etc.），根据UMI和Cell Barcode结构正确解析。</w:t>
      </w:r>
    </w:p>
    <w:p w14:paraId="469CC9EE">
      <w:pPr>
        <w:rPr>
          <w:rFonts w:hint="eastAsia"/>
        </w:rPr>
      </w:pPr>
    </w:p>
    <w:p w14:paraId="12D1E052">
      <w:pPr>
        <w:rPr>
          <w:rFonts w:hint="eastAsia"/>
        </w:rPr>
      </w:pPr>
      <w:r>
        <w:rPr>
          <w:rFonts w:hint="eastAsia"/>
        </w:rPr>
        <w:t>QC（质量控制）：计算每个细胞的UMI数、基因数、线粒体比例、核糖体比例等，绘制分布图，智能推荐过滤阈值（非硬编码，根据分布的中位数绝对偏差或分位数），并标记异常细胞。</w:t>
      </w:r>
    </w:p>
    <w:p w14:paraId="639F3B85">
      <w:pPr>
        <w:rPr>
          <w:rFonts w:hint="eastAsia"/>
        </w:rPr>
      </w:pPr>
    </w:p>
    <w:p w14:paraId="5ED7A2F3">
      <w:pPr>
        <w:rPr>
          <w:rFonts w:hint="eastAsia"/>
        </w:rPr>
      </w:pPr>
      <w:r>
        <w:rPr>
          <w:rFonts w:hint="eastAsia"/>
        </w:rPr>
        <w:t>Doublet检测：整合多种方法（Scrublet, DoubletFinder, scDblFinder），根据预估的双细胞率与聚类后共表达标志物综合判断，而非简单用单一工具阈值。</w:t>
      </w:r>
    </w:p>
    <w:p w14:paraId="0798F8D5">
      <w:pPr>
        <w:rPr>
          <w:rFonts w:hint="eastAsia"/>
        </w:rPr>
      </w:pPr>
    </w:p>
    <w:p w14:paraId="704B71CA">
      <w:pPr>
        <w:rPr>
          <w:rFonts w:hint="eastAsia"/>
        </w:rPr>
      </w:pPr>
      <w:r>
        <w:rPr>
          <w:rFonts w:hint="eastAsia"/>
        </w:rPr>
        <w:t>批次校正：根据实验设计和批次来源，选择合适的整合方法（Harmony, scVI, Seurat RPCA, CCA, BBKNN, Combat），提示用户过度校正的风险并保留原始数据。</w:t>
      </w:r>
    </w:p>
    <w:p w14:paraId="17CD1A78">
      <w:pPr>
        <w:rPr>
          <w:rFonts w:hint="eastAsia"/>
        </w:rPr>
      </w:pPr>
    </w:p>
    <w:p w14:paraId="0A360CB1">
      <w:pPr>
        <w:rPr>
          <w:rFonts w:hint="eastAsia"/>
        </w:rPr>
      </w:pPr>
      <w:r>
        <w:rPr>
          <w:rFonts w:hint="eastAsia"/>
        </w:rPr>
        <w:t>归一化：实现常规的log-normalization、sctransform、scran等，根据下游方法选择合适归一化策略，避免归一化引入的失真。</w:t>
      </w:r>
    </w:p>
    <w:p w14:paraId="07A2EABE">
      <w:pPr>
        <w:rPr>
          <w:rFonts w:hint="eastAsia"/>
        </w:rPr>
      </w:pPr>
    </w:p>
    <w:p w14:paraId="1CB50E46">
      <w:pPr>
        <w:rPr>
          <w:rFonts w:hint="eastAsia"/>
        </w:rPr>
      </w:pPr>
      <w:r>
        <w:rPr>
          <w:rFonts w:hint="eastAsia"/>
        </w:rPr>
        <w:t>高变基因选择：自动诊断均值-方差关系，选择合适的高变基因数量（通常2000-5000），并提供备选列表供用户审查。</w:t>
      </w:r>
    </w:p>
    <w:p w14:paraId="749CA190">
      <w:pPr>
        <w:rPr>
          <w:rFonts w:hint="eastAsia"/>
        </w:rPr>
      </w:pPr>
    </w:p>
    <w:p w14:paraId="60228340">
      <w:pPr>
        <w:rPr>
          <w:rFonts w:hint="eastAsia"/>
        </w:rPr>
      </w:pPr>
      <w:r>
        <w:rPr>
          <w:rFonts w:hint="eastAsia"/>
        </w:rPr>
        <w:t>降维：运行PCA并基于肘部图建议维度数，生成t-SNE及UMAP嵌入，建议合适参数（如perplexity, min_dist）以平衡局部与全局结构。</w:t>
      </w:r>
    </w:p>
    <w:p w14:paraId="3E3BECDA">
      <w:pPr>
        <w:rPr>
          <w:rFonts w:hint="eastAsia"/>
        </w:rPr>
      </w:pPr>
    </w:p>
    <w:p w14:paraId="3FF0B5FE">
      <w:pPr>
        <w:rPr>
          <w:rFonts w:hint="eastAsia"/>
        </w:rPr>
      </w:pPr>
      <w:r>
        <w:rPr>
          <w:rFonts w:hint="eastAsia"/>
        </w:rPr>
        <w:t>聚类：使用Leiden或Louvain算法，进行分辨率参数扫描，推荐最优分辨率（基于聚类稳定性指标如ARI或轮廓系数），输出聚类树以供观察层级关系。</w:t>
      </w:r>
    </w:p>
    <w:p w14:paraId="4CB059DA">
      <w:pPr>
        <w:rPr>
          <w:rFonts w:hint="eastAsia"/>
        </w:rPr>
      </w:pPr>
    </w:p>
    <w:p w14:paraId="6ACC3FD8">
      <w:pPr>
        <w:rPr>
          <w:rFonts w:hint="eastAsia"/>
        </w:rPr>
      </w:pPr>
      <w:r>
        <w:rPr>
          <w:rFonts w:hint="eastAsia"/>
        </w:rPr>
        <w:t>细胞注释：此为关键难点。BioAgent需结合自动注释（CellTypist, SingleR, scmap）和手动注释所需的知识库（CellMarker 2.0, PanglaoDB）。它要显示每个cluster的top marker，并与已知marker比对，提出候选细胞类型，突出高置信和模糊cluster。对于模糊cluster，建议做差异检验或查询文献。</w:t>
      </w:r>
    </w:p>
    <w:p w14:paraId="7ACD1B3C">
      <w:pPr>
        <w:rPr>
          <w:rFonts w:hint="eastAsia"/>
        </w:rPr>
      </w:pPr>
    </w:p>
    <w:p w14:paraId="6DB9FB17">
      <w:pPr>
        <w:rPr>
          <w:rFonts w:hint="eastAsia"/>
        </w:rPr>
      </w:pPr>
      <w:r>
        <w:rPr>
          <w:rFonts w:hint="eastAsia"/>
        </w:rPr>
        <w:t>Marker检测：执行差异表达分析（Wilcoxon rank-sum, MAST, logistic regression），并以火山图、热图、点图形式呈现，自动过滤仅有统计意义但效应微小的结果。</w:t>
      </w:r>
    </w:p>
    <w:p w14:paraId="5BD386CE">
      <w:pPr>
        <w:rPr>
          <w:rFonts w:hint="eastAsia"/>
        </w:rPr>
      </w:pPr>
    </w:p>
    <w:p w14:paraId="10438EA7">
      <w:pPr>
        <w:rPr>
          <w:rFonts w:hint="eastAsia"/>
        </w:rPr>
      </w:pPr>
      <w:r>
        <w:rPr>
          <w:rFonts w:hint="eastAsia"/>
        </w:rPr>
        <w:t>拟时序分析：使用Monocle3, Slingshot, Palantir等，评估是否需要拟时序分析（是否有发育/分化过程），选择root与终点，揭示基因变化趋势。</w:t>
      </w:r>
    </w:p>
    <w:p w14:paraId="527FC4D6">
      <w:pPr>
        <w:rPr>
          <w:rFonts w:hint="eastAsia"/>
        </w:rPr>
      </w:pPr>
    </w:p>
    <w:p w14:paraId="4F0B9A75">
      <w:pPr>
        <w:rPr>
          <w:rFonts w:hint="eastAsia"/>
        </w:rPr>
      </w:pPr>
      <w:r>
        <w:rPr>
          <w:rFonts w:hint="eastAsia"/>
        </w:rPr>
        <w:t>细胞通讯：基于配体-受体数据库（CellPhoneDB, CellChat, NicheNet），分析细胞间互作，鉴别显著的信号通路，并关联到生物学过程。</w:t>
      </w:r>
    </w:p>
    <w:p w14:paraId="45B992F4">
      <w:pPr>
        <w:rPr>
          <w:rFonts w:hint="eastAsia"/>
        </w:rPr>
      </w:pPr>
    </w:p>
    <w:p w14:paraId="5C965C92">
      <w:pPr>
        <w:rPr>
          <w:rFonts w:hint="eastAsia"/>
        </w:rPr>
      </w:pPr>
      <w:r>
        <w:rPr>
          <w:rFonts w:hint="eastAsia"/>
        </w:rPr>
        <w:t>基因调控网络（GRN）：利用SCENIC, SCENIC+, pySCENIC或Pando等推断转录因子及其靶基因，支持从scATAC+scRNA多组学数据构建增强子-基因网络。</w:t>
      </w:r>
    </w:p>
    <w:p w14:paraId="2C8CC918">
      <w:pPr>
        <w:rPr>
          <w:rFonts w:hint="eastAsia"/>
        </w:rPr>
      </w:pPr>
    </w:p>
    <w:p w14:paraId="0DFB30B9">
      <w:pPr>
        <w:rPr>
          <w:rFonts w:hint="eastAsia"/>
        </w:rPr>
      </w:pPr>
      <w:r>
        <w:rPr>
          <w:rFonts w:hint="eastAsia"/>
        </w:rPr>
        <w:t>多组学整合：对于同时含有scRNA与scATAC或其他模态的数据，应用Seurat WNN, MOFA+, Multigrate等方法，寻找跨模态的联合表示。</w:t>
      </w:r>
    </w:p>
    <w:p w14:paraId="0EC150B9">
      <w:pPr>
        <w:rPr>
          <w:rFonts w:hint="eastAsia"/>
        </w:rPr>
      </w:pPr>
    </w:p>
    <w:p w14:paraId="6CC8FC33">
      <w:pPr>
        <w:rPr>
          <w:rFonts w:hint="eastAsia"/>
        </w:rPr>
      </w:pPr>
      <w:r>
        <w:rPr>
          <w:rFonts w:hint="eastAsia"/>
        </w:rPr>
        <w:t>生物学解释：自动化生成报告，整合以上各模块结果，讲述生物学故事：识别关键细胞群、推断其功能状态、跨组比较差异、提出机制假设、建议功能性验证实验。</w:t>
      </w:r>
    </w:p>
    <w:p w14:paraId="27997418">
      <w:pPr>
        <w:rPr>
          <w:rFonts w:hint="eastAsia"/>
        </w:rPr>
      </w:pPr>
    </w:p>
    <w:p w14:paraId="3F33B668">
      <w:pPr>
        <w:rPr>
          <w:rFonts w:hint="eastAsia"/>
        </w:rPr>
      </w:pPr>
      <w:r>
        <w:rPr>
          <w:rFonts w:hint="eastAsia"/>
        </w:rPr>
        <w:t>与此同时，BioAgent需熟练掌握工具生态：</w:t>
      </w:r>
    </w:p>
    <w:p w14:paraId="036B7879">
      <w:pPr>
        <w:rPr>
          <w:rFonts w:hint="eastAsia"/>
        </w:rPr>
      </w:pPr>
    </w:p>
    <w:p w14:paraId="2EA45EEF">
      <w:pPr>
        <w:rPr>
          <w:rFonts w:hint="eastAsia"/>
        </w:rPr>
      </w:pPr>
      <w:r>
        <w:rPr>
          <w:rFonts w:hint="eastAsia"/>
        </w:rPr>
        <w:t>- Seurat：基于R的全流程单细胞工具箱，BioAgent需掌握其对象结构、SCTransform、整合、空间分析等。</w:t>
      </w:r>
    </w:p>
    <w:p w14:paraId="56BFAE10">
      <w:pPr>
        <w:rPr>
          <w:rFonts w:hint="eastAsia"/>
        </w:rPr>
      </w:pPr>
      <w:r>
        <w:rPr>
          <w:rFonts w:hint="eastAsia"/>
        </w:rPr>
        <w:t>- Scanpy：Python界的对等框架，需了解AnnData操作、与scvi-tools的配合。</w:t>
      </w:r>
    </w:p>
    <w:p w14:paraId="5981748D">
      <w:pPr>
        <w:rPr>
          <w:rFonts w:hint="eastAsia"/>
        </w:rPr>
      </w:pPr>
      <w:r>
        <w:rPr>
          <w:rFonts w:hint="eastAsia"/>
        </w:rPr>
        <w:t>- CellTypist/SingleR：自动注释工具，需了解其参考谱系和置信度。</w:t>
      </w:r>
    </w:p>
    <w:p w14:paraId="6582CE6C">
      <w:pPr>
        <w:rPr>
          <w:rFonts w:hint="eastAsia"/>
        </w:rPr>
      </w:pPr>
      <w:r>
        <w:rPr>
          <w:rFonts w:hint="eastAsia"/>
        </w:rPr>
        <w:t>- Monocle3：拟时序与基因动力学。</w:t>
      </w:r>
    </w:p>
    <w:p w14:paraId="48297C2E">
      <w:pPr>
        <w:rPr>
          <w:rFonts w:hint="eastAsia"/>
        </w:rPr>
      </w:pPr>
      <w:r>
        <w:rPr>
          <w:rFonts w:hint="eastAsia"/>
        </w:rPr>
        <w:t>- CellChat/NicheNet：细胞互作推理。</w:t>
      </w:r>
    </w:p>
    <w:p w14:paraId="7B20EF2A">
      <w:pPr>
        <w:rPr>
          <w:rFonts w:hint="eastAsia"/>
        </w:rPr>
      </w:pPr>
      <w:r>
        <w:rPr>
          <w:rFonts w:hint="eastAsia"/>
        </w:rPr>
        <w:t>- SCENIC：转录因子调控网络。</w:t>
      </w:r>
    </w:p>
    <w:p w14:paraId="259332A0">
      <w:pPr>
        <w:rPr>
          <w:rFonts w:hint="eastAsia"/>
        </w:rPr>
      </w:pPr>
      <w:r>
        <w:rPr>
          <w:rFonts w:hint="eastAsia"/>
        </w:rPr>
        <w:t>- ArchR/Signac：用于scATAC-seq的专门工具。</w:t>
      </w:r>
    </w:p>
    <w:p w14:paraId="669902E6">
      <w:pPr>
        <w:rPr>
          <w:rFonts w:hint="eastAsia"/>
        </w:rPr>
      </w:pPr>
    </w:p>
    <w:p w14:paraId="2DCB35B7">
      <w:pPr>
        <w:rPr>
          <w:rFonts w:hint="eastAsia"/>
        </w:rPr>
      </w:pPr>
      <w:r>
        <w:rPr>
          <w:rFonts w:hint="eastAsia"/>
        </w:rPr>
        <w:t>它不仅能调用这些工具，更重要的是能够根据问题类型、数据规模、样本复杂度，自主决定使用哪套工具链和何种参数集合。</w:t>
      </w:r>
    </w:p>
    <w:p w14:paraId="42A18227">
      <w:pPr>
        <w:rPr>
          <w:rFonts w:hint="eastAsia"/>
        </w:rPr>
      </w:pPr>
    </w:p>
    <w:p w14:paraId="22776C91">
      <w:pPr>
        <w:rPr>
          <w:rFonts w:hint="eastAsia"/>
        </w:rPr>
      </w:pPr>
      <w:r>
        <w:rPr>
          <w:rFonts w:hint="eastAsia"/>
        </w:rPr>
        <w:t>7. Skill系统（核心壁垒）</w:t>
      </w:r>
    </w:p>
    <w:p w14:paraId="1C903BDA">
      <w:pPr>
        <w:rPr>
          <w:rFonts w:hint="eastAsia"/>
        </w:rPr>
      </w:pPr>
    </w:p>
    <w:p w14:paraId="05857A64">
      <w:pPr>
        <w:rPr>
          <w:rFonts w:hint="eastAsia"/>
        </w:rPr>
      </w:pPr>
      <w:r>
        <w:rPr>
          <w:rFonts w:hint="eastAsia"/>
        </w:rPr>
        <w:t>BioAgent的核心竞争力不是底层大语言模型，而是标准化、可组合、持续进化的Skill Library。Skill是封装了完整分析与推理能力的原子单元，是数字科研人员的“能力基元”。</w:t>
      </w:r>
    </w:p>
    <w:p w14:paraId="712E394E">
      <w:pPr>
        <w:rPr>
          <w:rFonts w:hint="eastAsia"/>
        </w:rPr>
      </w:pPr>
    </w:p>
    <w:p w14:paraId="754D3EFD">
      <w:pPr>
        <w:rPr>
          <w:rFonts w:hint="eastAsia"/>
        </w:rPr>
      </w:pPr>
      <w:r>
        <w:rPr>
          <w:rFonts w:hint="eastAsia"/>
        </w:rPr>
        <w:t>目标：构建1000+标准化Skill。</w:t>
      </w:r>
    </w:p>
    <w:p w14:paraId="70CC0FE2">
      <w:pPr>
        <w:rPr>
          <w:rFonts w:hint="eastAsia"/>
        </w:rPr>
      </w:pPr>
    </w:p>
    <w:p w14:paraId="3E4C0216">
      <w:pPr>
        <w:rPr>
          <w:rFonts w:hint="eastAsia"/>
        </w:rPr>
      </w:pPr>
      <w:r>
        <w:rPr>
          <w:rFonts w:hint="eastAsia"/>
        </w:rPr>
        <w:t>每个Skill的内部结构要求：</w:t>
      </w:r>
    </w:p>
    <w:p w14:paraId="0C876A90">
      <w:pPr>
        <w:rPr>
          <w:rFonts w:hint="eastAsia"/>
        </w:rPr>
      </w:pPr>
    </w:p>
    <w:p w14:paraId="01E20B90">
      <w:pPr>
        <w:rPr>
          <w:rFonts w:hint="eastAsia"/>
        </w:rPr>
      </w:pPr>
      <w:r>
        <w:rPr>
          <w:rFonts w:hint="eastAsia"/>
        </w:rPr>
        <w:t>- 输入要求：定义必需的数据格式、样本数量下限、所需元数据列等，并自动检查用户数据是否符合。</w:t>
      </w:r>
    </w:p>
    <w:p w14:paraId="166E5B28">
      <w:pPr>
        <w:rPr>
          <w:rFonts w:hint="eastAsia"/>
        </w:rPr>
      </w:pPr>
      <w:r>
        <w:rPr>
          <w:rFonts w:hint="eastAsia"/>
        </w:rPr>
        <w:t>- 工具选择：内嵌决策树，根据数据特征和用户目标选择最合适的工具及版本。</w:t>
      </w:r>
    </w:p>
    <w:p w14:paraId="7599CC19">
      <w:pPr>
        <w:rPr>
          <w:rFonts w:hint="eastAsia"/>
        </w:rPr>
      </w:pPr>
      <w:r>
        <w:rPr>
          <w:rFonts w:hint="eastAsia"/>
        </w:rPr>
        <w:t>- 参数建议：给出初始参数，并提供基于数据驱动的参数优化能力（如使用k-fold仿真或启发式），同时向用户解释参数含义。</w:t>
      </w:r>
    </w:p>
    <w:p w14:paraId="0B585A07">
      <w:pPr>
        <w:rPr>
          <w:rFonts w:hint="eastAsia"/>
        </w:rPr>
      </w:pPr>
      <w:r>
        <w:rPr>
          <w:rFonts w:hint="eastAsia"/>
        </w:rPr>
        <w:t>- QC标准：内置每个步骤的质量指标（如比对率、UMI分布、峰值富集分数），自动判定通过/警告/失败，并给出处理建议。</w:t>
      </w:r>
    </w:p>
    <w:p w14:paraId="6BB7E1BD">
      <w:pPr>
        <w:rPr>
          <w:rFonts w:hint="eastAsia"/>
        </w:rPr>
      </w:pPr>
      <w:r>
        <w:rPr>
          <w:rFonts w:hint="eastAsia"/>
        </w:rPr>
        <w:t>- 输出解释：将数值结果转化为生物学语言，附带效应量和置信度，不报告无意义的统计显著。</w:t>
      </w:r>
    </w:p>
    <w:p w14:paraId="32C3C1D3">
      <w:pPr>
        <w:rPr>
          <w:rFonts w:hint="eastAsia"/>
        </w:rPr>
      </w:pPr>
      <w:r>
        <w:rPr>
          <w:rFonts w:hint="eastAsia"/>
        </w:rPr>
        <w:t>- 常见问题及故障排除：记录该分析常见的坑（如批次效应残留、双细胞污染、PCR重复）及对应的诊断方法和修复策略。</w:t>
      </w:r>
    </w:p>
    <w:p w14:paraId="3646E0E7">
      <w:pPr>
        <w:rPr>
          <w:rFonts w:hint="eastAsia"/>
        </w:rPr>
      </w:pPr>
    </w:p>
    <w:p w14:paraId="1909BC5F">
      <w:pPr>
        <w:rPr>
          <w:rFonts w:hint="eastAsia"/>
        </w:rPr>
      </w:pPr>
      <w:r>
        <w:rPr>
          <w:rFonts w:hint="eastAsia"/>
        </w:rPr>
        <w:t>示例：</w:t>
      </w:r>
    </w:p>
    <w:p w14:paraId="01EE85E2">
      <w:pPr>
        <w:rPr>
          <w:rFonts w:hint="eastAsia"/>
        </w:rPr>
      </w:pPr>
      <w:r>
        <w:rPr>
          <w:rFonts w:hint="eastAsia"/>
        </w:rPr>
        <w:t>Skill: RNA Differential Analysis</w:t>
      </w:r>
    </w:p>
    <w:p w14:paraId="3EDDB490">
      <w:pPr>
        <w:rPr>
          <w:rFonts w:hint="eastAsia"/>
        </w:rPr>
      </w:pPr>
      <w:r>
        <w:rPr>
          <w:rFonts w:hint="eastAsia"/>
        </w:rPr>
        <w:t>- 输入要求：表达矩阵（counts），样本表（分组、协变量）</w:t>
      </w:r>
    </w:p>
    <w:p w14:paraId="5082A7BD">
      <w:pPr>
        <w:rPr>
          <w:rFonts w:hint="eastAsia"/>
        </w:rPr>
      </w:pPr>
      <w:r>
        <w:rPr>
          <w:rFonts w:hint="eastAsia"/>
        </w:rPr>
        <w:t>- 工具选择：样本量&lt;12偏好DESeq2或edgeR的精确检验，大样本可考虑limma-voom或dream；存在配对设计自动纳入配对项</w:t>
      </w:r>
    </w:p>
    <w:p w14:paraId="6516EB5C">
      <w:pPr>
        <w:rPr>
          <w:rFonts w:hint="eastAsia"/>
        </w:rPr>
      </w:pPr>
      <w:r>
        <w:rPr>
          <w:rFonts w:hint="eastAsia"/>
        </w:rPr>
        <w:t>- 参数建议：独立过滤阈值（如baseMean），校正方法（BH），显著性阈值（默认padj&lt;0.05, 可根据倍数变化联合筛选）</w:t>
      </w:r>
    </w:p>
    <w:p w14:paraId="3D8E4A8D">
      <w:pPr>
        <w:rPr>
          <w:rFonts w:hint="eastAsia"/>
        </w:rPr>
      </w:pPr>
      <w:r>
        <w:rPr>
          <w:rFonts w:hint="eastAsia"/>
        </w:rPr>
        <w:t>- QC标准：MA plot诊断、P值分布直方图、样本间距离热图，检查是否存在离群样本</w:t>
      </w:r>
    </w:p>
    <w:p w14:paraId="2BDA71E1">
      <w:pPr>
        <w:rPr>
          <w:rFonts w:hint="eastAsia"/>
        </w:rPr>
      </w:pPr>
      <w:r>
        <w:rPr>
          <w:rFonts w:hint="eastAsia"/>
        </w:rPr>
        <w:t>- 输出解释：上调和下调基因数量，按log2FC排序的top基因表，并尝试解释已知生物学关联</w:t>
      </w:r>
    </w:p>
    <w:p w14:paraId="5CEB6BD2">
      <w:pPr>
        <w:rPr>
          <w:rFonts w:hint="eastAsia"/>
        </w:rPr>
      </w:pPr>
      <w:r>
        <w:rPr>
          <w:rFonts w:hint="eastAsia"/>
        </w:rPr>
        <w:t>- 常见问题：小样本高离散导致无统计功效，自动提示放宽阈值或使用正则化方法；批次混淆分组，自动检测并用sva或RUV校正</w:t>
      </w:r>
    </w:p>
    <w:p w14:paraId="20300B55">
      <w:pPr>
        <w:rPr>
          <w:rFonts w:hint="eastAsia"/>
        </w:rPr>
      </w:pPr>
    </w:p>
    <w:p w14:paraId="58B4C455">
      <w:pPr>
        <w:rPr>
          <w:rFonts w:hint="eastAsia"/>
        </w:rPr>
      </w:pPr>
      <w:r>
        <w:rPr>
          <w:rFonts w:hint="eastAsia"/>
        </w:rPr>
        <w:t>Skill: Cell Annotation</w:t>
      </w:r>
    </w:p>
    <w:p w14:paraId="7D09FE49">
      <w:pPr>
        <w:rPr>
          <w:rFonts w:hint="eastAsia"/>
        </w:rPr>
      </w:pPr>
      <w:r>
        <w:rPr>
          <w:rFonts w:hint="eastAsia"/>
        </w:rPr>
        <w:t>- Marker知识库：整合CellMarker、PanglaoDB、AsCT及其他单细胞图谱，持续更新</w:t>
      </w:r>
    </w:p>
    <w:p w14:paraId="3F42FB06">
      <w:pPr>
        <w:rPr>
          <w:rFonts w:hint="eastAsia"/>
        </w:rPr>
      </w:pPr>
      <w:r>
        <w:rPr>
          <w:rFonts w:hint="eastAsia"/>
        </w:rPr>
        <w:t>- Annotation策略：先自动注释（CellTypist多数投票），再对未分配或冲突cluster进行marker富集分析</w:t>
      </w:r>
    </w:p>
    <w:p w14:paraId="729E232B">
      <w:pPr>
        <w:rPr>
          <w:rFonts w:hint="eastAsia"/>
        </w:rPr>
      </w:pPr>
      <w:r>
        <w:rPr>
          <w:rFonts w:hint="eastAsia"/>
        </w:rPr>
        <w:t>- 参考数据库：支持用户上传自定义参考或选用已嵌入的标准参考（如人类PBMC, 小鼠大脑）</w:t>
      </w:r>
    </w:p>
    <w:p w14:paraId="46B91496">
      <w:pPr>
        <w:rPr>
          <w:rFonts w:hint="eastAsia"/>
        </w:rPr>
      </w:pPr>
      <w:r>
        <w:rPr>
          <w:rFonts w:hint="eastAsia"/>
        </w:rPr>
        <w:t>- 自动验证机制：检查注释后marker表达的特异性，如果marker表达不特异，则标记为“低置信”，并建议细化亚群或排除双细胞</w:t>
      </w:r>
    </w:p>
    <w:p w14:paraId="3CA10C20">
      <w:pPr>
        <w:rPr>
          <w:rFonts w:hint="eastAsia"/>
        </w:rPr>
      </w:pPr>
    </w:p>
    <w:p w14:paraId="7AB35F2D">
      <w:pPr>
        <w:rPr>
          <w:rFonts w:hint="eastAsia"/>
        </w:rPr>
      </w:pPr>
      <w:r>
        <w:rPr>
          <w:rFonts w:hint="eastAsia"/>
        </w:rPr>
        <w:t>每个Skill独立维护、独立版本控制、独立学习升级。当文献学习系统吸收到新方法或新基准后，可触发特定Skill的更新评测。</w:t>
      </w:r>
    </w:p>
    <w:p w14:paraId="0987C949">
      <w:pPr>
        <w:rPr>
          <w:rFonts w:hint="eastAsia"/>
        </w:rPr>
      </w:pPr>
    </w:p>
    <w:p w14:paraId="1C88F776">
      <w:pPr>
        <w:rPr>
          <w:rFonts w:hint="eastAsia"/>
        </w:rPr>
      </w:pPr>
      <w:r>
        <w:rPr>
          <w:rFonts w:hint="eastAsia"/>
        </w:rPr>
        <w:t>8. 环境部署能力</w:t>
      </w:r>
    </w:p>
    <w:p w14:paraId="2E59D09D">
      <w:pPr>
        <w:rPr>
          <w:rFonts w:hint="eastAsia"/>
        </w:rPr>
      </w:pPr>
    </w:p>
    <w:p w14:paraId="109BF434">
      <w:pPr>
        <w:rPr>
          <w:rFonts w:hint="eastAsia"/>
        </w:rPr>
      </w:pPr>
      <w:r>
        <w:rPr>
          <w:rFonts w:hint="eastAsia"/>
        </w:rPr>
        <w:t>BioAgent必须像经验丰富的DevOps工程师一样，全自动处理计算环境的配置和调度。用户不需要知道服务器配置，只需告知BioAgent手头可用的计算资源（或由Agent自动探测）。</w:t>
      </w:r>
    </w:p>
    <w:p w14:paraId="60CEDF61">
      <w:pPr>
        <w:rPr>
          <w:rFonts w:hint="eastAsia"/>
        </w:rPr>
      </w:pPr>
    </w:p>
    <w:p w14:paraId="7A14FFFD">
      <w:pPr>
        <w:rPr>
          <w:rFonts w:hint="eastAsia"/>
        </w:rPr>
      </w:pPr>
      <w:r>
        <w:rPr>
          <w:rFonts w:hint="eastAsia"/>
        </w:rPr>
        <w:t>自动评估资源：</w:t>
      </w:r>
    </w:p>
    <w:p w14:paraId="2CA33B34">
      <w:pPr>
        <w:rPr>
          <w:rFonts w:hint="eastAsia"/>
        </w:rPr>
      </w:pPr>
      <w:r>
        <w:rPr>
          <w:rFonts w:hint="eastAsia"/>
        </w:rPr>
        <w:t>- CPU：核心数、架构（x86/ARM）、指令集支持</w:t>
      </w:r>
    </w:p>
    <w:p w14:paraId="593947D0">
      <w:pPr>
        <w:rPr>
          <w:rFonts w:hint="eastAsia"/>
        </w:rPr>
      </w:pPr>
      <w:r>
        <w:rPr>
          <w:rFonts w:hint="eastAsia"/>
        </w:rPr>
        <w:t>- RAM：总容量和当前可用</w:t>
      </w:r>
    </w:p>
    <w:p w14:paraId="612E42E7">
      <w:pPr>
        <w:rPr>
          <w:rFonts w:hint="eastAsia"/>
        </w:rPr>
      </w:pPr>
      <w:r>
        <w:rPr>
          <w:rFonts w:hint="eastAsia"/>
        </w:rPr>
        <w:t>- GPU：型号、显存、CUDA版本</w:t>
      </w:r>
    </w:p>
    <w:p w14:paraId="117182BD">
      <w:pPr>
        <w:rPr>
          <w:rFonts w:hint="eastAsia"/>
        </w:rPr>
      </w:pPr>
      <w:r>
        <w:rPr>
          <w:rFonts w:hint="eastAsia"/>
        </w:rPr>
        <w:t>- Disk：本地硬盘类型（SSD/HDD）、容量、IOPS；网络挂载盘</w:t>
      </w:r>
    </w:p>
    <w:p w14:paraId="7D170493">
      <w:pPr>
        <w:rPr>
          <w:rFonts w:hint="eastAsia"/>
        </w:rPr>
      </w:pPr>
      <w:r>
        <w:rPr>
          <w:rFonts w:hint="eastAsia"/>
        </w:rPr>
        <w:t>- OS：Linux发行版和内核版本、Windows WSL版本、macOS版本</w:t>
      </w:r>
    </w:p>
    <w:p w14:paraId="0DD7D1B8">
      <w:pPr>
        <w:rPr>
          <w:rFonts w:hint="eastAsia"/>
        </w:rPr>
      </w:pPr>
      <w:r>
        <w:rPr>
          <w:rFonts w:hint="eastAsia"/>
        </w:rPr>
        <w:t>- 基础软件：是否已安装Docker、Apptainer、Conda/Mamba、R、Python等</w:t>
      </w:r>
    </w:p>
    <w:p w14:paraId="2E6EF7D6">
      <w:pPr>
        <w:rPr>
          <w:rFonts w:hint="eastAsia"/>
        </w:rPr>
      </w:pPr>
      <w:r>
        <w:rPr>
          <w:rFonts w:hint="eastAsia"/>
        </w:rPr>
        <w:t>- 网络：能否访问互联网，能否访问特定镜像源和数据库，带宽</w:t>
      </w:r>
    </w:p>
    <w:p w14:paraId="6923AB04">
      <w:pPr>
        <w:rPr>
          <w:rFonts w:hint="eastAsia"/>
        </w:rPr>
      </w:pPr>
    </w:p>
    <w:p w14:paraId="55A2DE1D">
      <w:pPr>
        <w:rPr>
          <w:rFonts w:hint="eastAsia"/>
        </w:rPr>
      </w:pPr>
      <w:r>
        <w:rPr>
          <w:rFonts w:hint="eastAsia"/>
        </w:rPr>
        <w:t>随后，BioAgent自动决定部署策略：</w:t>
      </w:r>
    </w:p>
    <w:p w14:paraId="6CB4EC5F">
      <w:pPr>
        <w:rPr>
          <w:rFonts w:hint="eastAsia"/>
        </w:rPr>
      </w:pPr>
    </w:p>
    <w:p w14:paraId="1C8FBB34">
      <w:pPr>
        <w:rPr>
          <w:rFonts w:hint="eastAsia"/>
        </w:rPr>
      </w:pPr>
      <w:r>
        <w:rPr>
          <w:rFonts w:hint="eastAsia"/>
        </w:rPr>
        <w:t>- 本地部署：当用户有足够资源且数据安全要求高时，使用本地容器或Conda环境，隔离依赖冲突。对于macOS/Windows，可引导用户使用WSL2或Docker Desktop。</w:t>
      </w:r>
    </w:p>
    <w:p w14:paraId="1461153D">
      <w:pPr>
        <w:rPr>
          <w:rFonts w:hint="eastAsia"/>
        </w:rPr>
      </w:pPr>
      <w:r>
        <w:rPr>
          <w:rFonts w:hint="eastAsia"/>
        </w:rPr>
        <w:t>- 服务器部署：若用户指定远程服务器或HPC集群，通过SSH连接，自动提交Slurm/SGE/LSF作业脚本，合理申请节点数、核心和内存。</w:t>
      </w:r>
    </w:p>
    <w:p w14:paraId="149FC208">
      <w:pPr>
        <w:rPr>
          <w:rFonts w:hint="eastAsia"/>
        </w:rPr>
      </w:pPr>
      <w:r>
        <w:rPr>
          <w:rFonts w:hint="eastAsia"/>
        </w:rPr>
        <w:t>- 云端部署：在用户授权下，根据所需资源（如GPU实例用于大规模深度学习）自动配置AWS/GCP/Azure/Aliyun实例，利用对象存储挂载数据，按需启动和终止。</w:t>
      </w:r>
    </w:p>
    <w:p w14:paraId="625D0537">
      <w:pPr>
        <w:rPr>
          <w:rFonts w:hint="eastAsia"/>
        </w:rPr>
      </w:pPr>
      <w:r>
        <w:rPr>
          <w:rFonts w:hint="eastAsia"/>
        </w:rPr>
        <w:t>- 混合部署：交互式轻量分析本地运行，大规模重计算卸载到云端或集群。</w:t>
      </w:r>
    </w:p>
    <w:p w14:paraId="2B7BFBE9">
      <w:pPr>
        <w:rPr>
          <w:rFonts w:hint="eastAsia"/>
        </w:rPr>
      </w:pPr>
    </w:p>
    <w:p w14:paraId="732F5819">
      <w:pPr>
        <w:rPr>
          <w:rFonts w:hint="eastAsia"/>
        </w:rPr>
      </w:pPr>
      <w:r>
        <w:rPr>
          <w:rFonts w:hint="eastAsia"/>
        </w:rPr>
        <w:t>资源自适应分析方案调整：BioAgent需根据实际可用的资源动态调整分析方案。例如：</w:t>
      </w:r>
    </w:p>
    <w:p w14:paraId="68BCB979">
      <w:pPr>
        <w:rPr>
          <w:rFonts w:hint="eastAsia"/>
        </w:rPr>
      </w:pPr>
      <w:r>
        <w:rPr>
          <w:rFonts w:hint="eastAsia"/>
        </w:rPr>
        <w:t>- 16G内存个人笔记本：默认使用Scanpy进行单细胞分析，抽样部分细胞做探索，或使用分批处理方案。</w:t>
      </w:r>
    </w:p>
    <w:p w14:paraId="29EACD79">
      <w:pPr>
        <w:rPr>
          <w:rFonts w:hint="eastAsia"/>
        </w:rPr>
      </w:pPr>
      <w:r>
        <w:rPr>
          <w:rFonts w:hint="eastAsia"/>
        </w:rPr>
        <w:t>- 512G内存服务器：可采用完整Seurat流程，一次载入全部细胞，并行运行。</w:t>
      </w:r>
    </w:p>
    <w:p w14:paraId="4A029F03">
      <w:pPr>
        <w:rPr>
          <w:rFonts w:hint="eastAsia"/>
        </w:rPr>
      </w:pPr>
      <w:r>
        <w:rPr>
          <w:rFonts w:hint="eastAsia"/>
        </w:rPr>
        <w:t>- GPU可用：对于scVI、scGen等深度学习方法优先使用GPU加速。</w:t>
      </w:r>
    </w:p>
    <w:p w14:paraId="79DA4D93">
      <w:pPr>
        <w:rPr>
          <w:rFonts w:hint="eastAsia"/>
        </w:rPr>
      </w:pPr>
    </w:p>
    <w:p w14:paraId="2EE21AC9">
      <w:pPr>
        <w:rPr>
          <w:rFonts w:hint="eastAsia"/>
        </w:rPr>
      </w:pPr>
      <w:r>
        <w:rPr>
          <w:rFonts w:hint="eastAsia"/>
        </w:rPr>
        <w:t>这不仅是“能跑”，而是要保证在给定资源下，选择最优化的分析方法，并提前告知用户预期的运行时间和中间存储需求。</w:t>
      </w:r>
    </w:p>
    <w:p w14:paraId="73422E10">
      <w:pPr>
        <w:rPr>
          <w:rFonts w:hint="eastAsia"/>
        </w:rPr>
      </w:pPr>
    </w:p>
    <w:p w14:paraId="01AD91E3">
      <w:pPr>
        <w:rPr>
          <w:rFonts w:hint="eastAsia"/>
        </w:rPr>
      </w:pPr>
      <w:r>
        <w:rPr>
          <w:rFonts w:hint="eastAsia"/>
        </w:rPr>
        <w:t>9. 科研知识库体系（核心）</w:t>
      </w:r>
    </w:p>
    <w:p w14:paraId="5EA7BFBD">
      <w:pPr>
        <w:rPr>
          <w:rFonts w:hint="eastAsia"/>
        </w:rPr>
      </w:pPr>
    </w:p>
    <w:p w14:paraId="13B85719">
      <w:pPr>
        <w:rPr>
          <w:rFonts w:hint="eastAsia"/>
        </w:rPr>
      </w:pPr>
      <w:r>
        <w:rPr>
          <w:rFonts w:hint="eastAsia"/>
        </w:rPr>
        <w:t>BioAgent的知识架构采用分层系统，不依赖单纯的RAG（检索增强生成）做浅层匹配，而是构建可生长、可推理的知识网络。</w:t>
      </w:r>
    </w:p>
    <w:p w14:paraId="192646ED">
      <w:pPr>
        <w:rPr>
          <w:rFonts w:hint="eastAsia"/>
        </w:rPr>
      </w:pPr>
    </w:p>
    <w:p w14:paraId="17429E9F">
      <w:pPr>
        <w:rPr>
          <w:rFonts w:hint="eastAsia"/>
        </w:rPr>
      </w:pPr>
      <w:r>
        <w:rPr>
          <w:rFonts w:hint="eastAsia"/>
        </w:rPr>
        <w:t>第一层：Karpathy LLM Wiki（类比）</w:t>
      </w:r>
    </w:p>
    <w:p w14:paraId="3434A5E1">
      <w:pPr>
        <w:rPr>
          <w:rFonts w:hint="eastAsia"/>
        </w:rPr>
      </w:pPr>
      <w:r>
        <w:rPr>
          <w:rFonts w:hint="eastAsia"/>
        </w:rPr>
        <w:t>负责核心知识的结构化沉淀。它不是静态文本，而是由Agent持续整理的内化笔记，类似人类专家维护的个人Wiki。内容包含：</w:t>
      </w:r>
    </w:p>
    <w:p w14:paraId="60BA6EAB">
      <w:pPr>
        <w:rPr>
          <w:rFonts w:hint="eastAsia"/>
        </w:rPr>
      </w:pPr>
      <w:r>
        <w:rPr>
          <w:rFonts w:hint="eastAsia"/>
        </w:rPr>
        <w:t>- 核心生物学概念及其关系</w:t>
      </w:r>
    </w:p>
    <w:p w14:paraId="590DE85E">
      <w:pPr>
        <w:rPr>
          <w:rFonts w:hint="eastAsia"/>
        </w:rPr>
      </w:pPr>
      <w:r>
        <w:rPr>
          <w:rFonts w:hint="eastAsia"/>
        </w:rPr>
        <w:t>- 工具的使用心得、坑与最佳实践</w:t>
      </w:r>
    </w:p>
    <w:p w14:paraId="1E7A2104">
      <w:pPr>
        <w:rPr>
          <w:rFonts w:hint="eastAsia"/>
        </w:rPr>
      </w:pPr>
      <w:r>
        <w:rPr>
          <w:rFonts w:hint="eastAsia"/>
        </w:rPr>
        <w:t>- 标准操作流程（SOP）</w:t>
      </w:r>
    </w:p>
    <w:p w14:paraId="6E4698C9">
      <w:pPr>
        <w:rPr>
          <w:rFonts w:hint="eastAsia"/>
        </w:rPr>
      </w:pPr>
      <w:r>
        <w:rPr>
          <w:rFonts w:hint="eastAsia"/>
        </w:rPr>
        <w:t>- 参数调优经验</w:t>
      </w:r>
    </w:p>
    <w:p w14:paraId="57A088CD">
      <w:pPr>
        <w:rPr>
          <w:rFonts w:hint="eastAsia"/>
        </w:rPr>
      </w:pPr>
      <w:r>
        <w:rPr>
          <w:rFonts w:hint="eastAsia"/>
        </w:rPr>
        <w:t>- 失败案例与诊断</w:t>
      </w:r>
    </w:p>
    <w:p w14:paraId="3332C254">
      <w:pPr>
        <w:rPr>
          <w:rFonts w:hint="eastAsia"/>
        </w:rPr>
      </w:pPr>
      <w:r>
        <w:rPr>
          <w:rFonts w:hint="eastAsia"/>
        </w:rPr>
        <w:t>该层确保Agent具有一致、精确的长期知识，不受检索噪声影响。</w:t>
      </w:r>
    </w:p>
    <w:p w14:paraId="53741D54">
      <w:pPr>
        <w:rPr>
          <w:rFonts w:hint="eastAsia"/>
        </w:rPr>
      </w:pPr>
    </w:p>
    <w:p w14:paraId="78F903BF">
      <w:pPr>
        <w:rPr>
          <w:rFonts w:hint="eastAsia"/>
        </w:rPr>
      </w:pPr>
      <w:r>
        <w:rPr>
          <w:rFonts w:hint="eastAsia"/>
        </w:rPr>
        <w:t>第二层：Knowledge Graph（知识图谱）</w:t>
      </w:r>
    </w:p>
    <w:p w14:paraId="2AAF12D0">
      <w:pPr>
        <w:rPr>
          <w:rFonts w:hint="eastAsia"/>
        </w:rPr>
      </w:pPr>
      <w:r>
        <w:rPr>
          <w:rFonts w:hint="eastAsia"/>
        </w:rPr>
        <w:t>负责知识关联与推理。以实体（基因、通路、药物、疾病、细胞类型、工具等）为节点，以关系（编码、调控、相关、抑制、优于）为边，形成可查询的图结构。BioAgent利用图谱进行：</w:t>
      </w:r>
    </w:p>
    <w:p w14:paraId="3A85292D">
      <w:pPr>
        <w:rPr>
          <w:rFonts w:hint="eastAsia"/>
        </w:rPr>
      </w:pPr>
      <w:r>
        <w:rPr>
          <w:rFonts w:hint="eastAsia"/>
        </w:rPr>
        <w:t>- 多跳推理：例如从“差异基因”到“可能受影响的通路”，再到“与该通路相关的药物”</w:t>
      </w:r>
    </w:p>
    <w:p w14:paraId="6C5BAB18">
      <w:pPr>
        <w:rPr>
          <w:rFonts w:hint="eastAsia"/>
        </w:rPr>
      </w:pPr>
      <w:r>
        <w:rPr>
          <w:rFonts w:hint="eastAsia"/>
        </w:rPr>
        <w:t>- 矛盾检测：当文献学习到的新说法与图谱中已有知识冲突，触发更新评审</w:t>
      </w:r>
    </w:p>
    <w:p w14:paraId="12D45409">
      <w:pPr>
        <w:rPr>
          <w:rFonts w:hint="eastAsia"/>
        </w:rPr>
      </w:pPr>
      <w:r>
        <w:rPr>
          <w:rFonts w:hint="eastAsia"/>
        </w:rPr>
        <w:t>- 上下文剪枝：在回答时，根据当前问题在图谱中激活局部子图，提供背景知识</w:t>
      </w:r>
    </w:p>
    <w:p w14:paraId="5123D88A">
      <w:pPr>
        <w:rPr>
          <w:rFonts w:hint="eastAsia"/>
        </w:rPr>
      </w:pPr>
    </w:p>
    <w:p w14:paraId="3CA7D96B">
      <w:pPr>
        <w:rPr>
          <w:rFonts w:hint="eastAsia"/>
        </w:rPr>
      </w:pPr>
      <w:r>
        <w:rPr>
          <w:rFonts w:hint="eastAsia"/>
        </w:rPr>
        <w:t>第三层：Vector Database（向量数据库）</w:t>
      </w:r>
    </w:p>
    <w:p w14:paraId="3AAFAC74">
      <w:pPr>
        <w:rPr>
          <w:rFonts w:hint="eastAsia"/>
        </w:rPr>
      </w:pPr>
      <w:r>
        <w:rPr>
          <w:rFonts w:hint="eastAsia"/>
        </w:rPr>
        <w:t>负责语义检索与模式识别。将非结构化信息（文献片段、教程、讨论串）向量化存储，用于：</w:t>
      </w:r>
    </w:p>
    <w:p w14:paraId="2B1E0067">
      <w:pPr>
        <w:rPr>
          <w:rFonts w:hint="eastAsia"/>
        </w:rPr>
      </w:pPr>
      <w:r>
        <w:rPr>
          <w:rFonts w:hint="eastAsia"/>
        </w:rPr>
        <w:t>- 为特定问题快速找到相关背景材料</w:t>
      </w:r>
    </w:p>
    <w:p w14:paraId="2737F289">
      <w:pPr>
        <w:rPr>
          <w:rFonts w:hint="eastAsia"/>
        </w:rPr>
      </w:pPr>
      <w:r>
        <w:rPr>
          <w:rFonts w:hint="eastAsia"/>
        </w:rPr>
        <w:t>- 查找与当前分析案例相似的历史案例</w:t>
      </w:r>
    </w:p>
    <w:p w14:paraId="6A8174E2">
      <w:pPr>
        <w:rPr>
          <w:rFonts w:hint="eastAsia"/>
        </w:rPr>
      </w:pPr>
      <w:r>
        <w:rPr>
          <w:rFonts w:hint="eastAsia"/>
        </w:rPr>
        <w:t>- 聚类发现新的知识连接</w:t>
      </w:r>
    </w:p>
    <w:p w14:paraId="2DEEEB6B">
      <w:pPr>
        <w:rPr>
          <w:rFonts w:hint="eastAsia"/>
        </w:rPr>
      </w:pPr>
    </w:p>
    <w:p w14:paraId="7A68BD5A">
      <w:pPr>
        <w:rPr>
          <w:rFonts w:hint="eastAsia"/>
        </w:rPr>
      </w:pPr>
      <w:r>
        <w:rPr>
          <w:rFonts w:hint="eastAsia"/>
        </w:rPr>
        <w:t>三层协同形成知识流：</w:t>
      </w:r>
    </w:p>
    <w:p w14:paraId="6A41A577">
      <w:pPr>
        <w:rPr>
          <w:rFonts w:hint="eastAsia"/>
        </w:rPr>
      </w:pPr>
      <w:r>
        <w:rPr>
          <w:rFonts w:hint="eastAsia"/>
        </w:rPr>
        <w:t>外源信息 → Vector暂存与检索 → 经Graph关联与推理验证 → 沉淀为Wiki长程记忆 → 供Agent调用。</w:t>
      </w:r>
    </w:p>
    <w:p w14:paraId="39720DA8">
      <w:pPr>
        <w:rPr>
          <w:rFonts w:hint="eastAsia"/>
        </w:rPr>
      </w:pPr>
    </w:p>
    <w:p w14:paraId="787C6A0D">
      <w:pPr>
        <w:rPr>
          <w:rFonts w:hint="eastAsia"/>
        </w:rPr>
      </w:pPr>
      <w:r>
        <w:rPr>
          <w:rFonts w:hint="eastAsia"/>
        </w:rPr>
        <w:t>这种设计使BioAgent既能灵活吸收新信息，又能保持知识体系的结构化和一致性，避免出现LLM常见的一本正经胡说八道。</w:t>
      </w:r>
    </w:p>
    <w:p w14:paraId="304AF6DD">
      <w:pPr>
        <w:rPr>
          <w:rFonts w:hint="eastAsia"/>
        </w:rPr>
      </w:pPr>
    </w:p>
    <w:p w14:paraId="31484AE8">
      <w:pPr>
        <w:rPr>
          <w:rFonts w:hint="eastAsia"/>
        </w:rPr>
      </w:pPr>
      <w:r>
        <w:rPr>
          <w:rFonts w:hint="eastAsia"/>
        </w:rPr>
        <w:t>10. 文献学习系统</w:t>
      </w:r>
    </w:p>
    <w:p w14:paraId="7D656C42">
      <w:pPr>
        <w:rPr>
          <w:rFonts w:hint="eastAsia"/>
        </w:rPr>
      </w:pPr>
    </w:p>
    <w:p w14:paraId="74C49317">
      <w:pPr>
        <w:rPr>
          <w:rFonts w:hint="eastAsia"/>
        </w:rPr>
      </w:pPr>
      <w:r>
        <w:rPr>
          <w:rFonts w:hint="eastAsia"/>
        </w:rPr>
        <w:t>BioAgent应具备持续学习能力，将其从外界获取的信息转换为自身能力的提升。学习对象不仅是正式学术论文，还包括：GitHub仓库、开源基准测试结果、BioRxiv/medRxiv预印本、Protocols.io、重要学术会议演讲、在线教程、社区Workshop等。</w:t>
      </w:r>
    </w:p>
    <w:p w14:paraId="68591CD4">
      <w:pPr>
        <w:rPr>
          <w:rFonts w:hint="eastAsia"/>
        </w:rPr>
      </w:pPr>
    </w:p>
    <w:p w14:paraId="1859DF05">
      <w:pPr>
        <w:rPr>
          <w:rFonts w:hint="eastAsia"/>
        </w:rPr>
      </w:pPr>
      <w:r>
        <w:rPr>
          <w:rFonts w:hint="eastAsia"/>
        </w:rPr>
        <w:t>学习内容聚焦于可操作的方法学知识：</w:t>
      </w:r>
    </w:p>
    <w:p w14:paraId="609DAA3C">
      <w:pPr>
        <w:rPr>
          <w:rFonts w:hint="eastAsia"/>
        </w:rPr>
      </w:pPr>
      <w:r>
        <w:rPr>
          <w:rFonts w:hint="eastAsia"/>
        </w:rPr>
        <w:t>- 新方法与新工具的提出和算法细节</w:t>
      </w:r>
    </w:p>
    <w:p w14:paraId="43C8AB0B">
      <w:pPr>
        <w:rPr>
          <w:rFonts w:hint="eastAsia"/>
        </w:rPr>
      </w:pPr>
      <w:r>
        <w:rPr>
          <w:rFonts w:hint="eastAsia"/>
        </w:rPr>
        <w:t>- 公开数据集及其特点</w:t>
      </w:r>
    </w:p>
    <w:p w14:paraId="2FB95ACB">
      <w:pPr>
        <w:rPr>
          <w:rFonts w:hint="eastAsia"/>
        </w:rPr>
      </w:pPr>
      <w:r>
        <w:rPr>
          <w:rFonts w:hint="eastAsia"/>
        </w:rPr>
        <w:t>- Benchmark评测结果，包括各工具在特定场景下的表现比较（精度、召回、速度、内存）</w:t>
      </w:r>
    </w:p>
    <w:p w14:paraId="64D42257">
      <w:pPr>
        <w:rPr>
          <w:rFonts w:hint="eastAsia"/>
        </w:rPr>
      </w:pPr>
      <w:r>
        <w:rPr>
          <w:rFonts w:hint="eastAsia"/>
        </w:rPr>
        <w:t>- 经验性参数推荐（如umap的n_neighbors、clustering resolution等）</w:t>
      </w:r>
    </w:p>
    <w:p w14:paraId="13A49C11">
      <w:pPr>
        <w:rPr>
          <w:rFonts w:hint="eastAsia"/>
        </w:rPr>
      </w:pPr>
      <w:r>
        <w:rPr>
          <w:rFonts w:hint="eastAsia"/>
        </w:rPr>
        <w:t>- 明确报告的失败案例或局限性</w:t>
      </w:r>
    </w:p>
    <w:p w14:paraId="15534665">
      <w:pPr>
        <w:rPr>
          <w:rFonts w:hint="eastAsia"/>
        </w:rPr>
      </w:pPr>
      <w:r>
        <w:rPr>
          <w:rFonts w:hint="eastAsia"/>
        </w:rPr>
        <w:t>- 社区公认的最佳实践与设计模式</w:t>
      </w:r>
    </w:p>
    <w:p w14:paraId="396AAF56">
      <w:pPr>
        <w:rPr>
          <w:rFonts w:hint="eastAsia"/>
        </w:rPr>
      </w:pPr>
    </w:p>
    <w:p w14:paraId="74835661">
      <w:pPr>
        <w:rPr>
          <w:rFonts w:hint="eastAsia"/>
        </w:rPr>
      </w:pPr>
      <w:r>
        <w:rPr>
          <w:rFonts w:hint="eastAsia"/>
        </w:rPr>
        <w:t>学习后的自动化更新流程：</w:t>
      </w:r>
    </w:p>
    <w:p w14:paraId="70A93F68">
      <w:pPr>
        <w:rPr>
          <w:rFonts w:hint="eastAsia"/>
        </w:rPr>
      </w:pPr>
      <w:r>
        <w:rPr>
          <w:rFonts w:hint="eastAsia"/>
        </w:rPr>
        <w:t>1. 实体抽取：从文献中提取工具名、数据集ID、性能指标、参数设置等结构化信息。</w:t>
      </w:r>
    </w:p>
    <w:p w14:paraId="3816E38B">
      <w:pPr>
        <w:rPr>
          <w:rFonts w:hint="eastAsia"/>
        </w:rPr>
      </w:pPr>
      <w:r>
        <w:rPr>
          <w:rFonts w:hint="eastAsia"/>
        </w:rPr>
        <w:t>2. 验证：对于声称的性能提升，若可能，在内部黄金数据集上复现Benchmark，生成验证报告。</w:t>
      </w:r>
    </w:p>
    <w:p w14:paraId="1F041669">
      <w:pPr>
        <w:rPr>
          <w:rFonts w:hint="eastAsia"/>
        </w:rPr>
      </w:pPr>
      <w:r>
        <w:rPr>
          <w:rFonts w:hint="eastAsia"/>
        </w:rPr>
        <w:t>3. 冲突检测：与知识图谱中已有知识对比。若新方法显著优于旧方法，标记旧Skill为待升级。</w:t>
      </w:r>
    </w:p>
    <w:p w14:paraId="049CA28C">
      <w:pPr>
        <w:rPr>
          <w:rFonts w:hint="eastAsia"/>
        </w:rPr>
      </w:pPr>
      <w:r>
        <w:rPr>
          <w:rFonts w:hint="eastAsia"/>
        </w:rPr>
        <w:t>4. 更新执行：</w:t>
      </w:r>
    </w:p>
    <w:p w14:paraId="2F400E4A">
      <w:pPr>
        <w:rPr>
          <w:rFonts w:hint="eastAsia"/>
        </w:rPr>
      </w:pPr>
      <w:r>
        <w:rPr>
          <w:rFonts w:hint="eastAsia"/>
        </w:rPr>
        <w:t xml:space="preserve">   - 更新Skill Library：将新方法封装为新Skill或作为现有Skill的新工具选项，并调整工具选择决策树。</w:t>
      </w:r>
    </w:p>
    <w:p w14:paraId="57BC7C7C">
      <w:pPr>
        <w:rPr>
          <w:rFonts w:hint="eastAsia"/>
        </w:rPr>
      </w:pPr>
      <w:r>
        <w:rPr>
          <w:rFonts w:hint="eastAsia"/>
        </w:rPr>
        <w:t xml:space="preserve">   - 更新SOP Library：若出现新的标准流程，更新或新建SOP。</w:t>
      </w:r>
    </w:p>
    <w:p w14:paraId="1715E1A7">
      <w:pPr>
        <w:rPr>
          <w:rFonts w:hint="eastAsia"/>
        </w:rPr>
      </w:pPr>
      <w:r>
        <w:rPr>
          <w:rFonts w:hint="eastAsia"/>
        </w:rPr>
        <w:t xml:space="preserve">   - 更新Workflow Registry：将新组合的流程登记为可用工作流。</w:t>
      </w:r>
    </w:p>
    <w:p w14:paraId="2008BE27">
      <w:pPr>
        <w:rPr>
          <w:rFonts w:hint="eastAsia"/>
        </w:rPr>
      </w:pPr>
      <w:r>
        <w:rPr>
          <w:rFonts w:hint="eastAsia"/>
        </w:rPr>
        <w:t xml:space="preserve">   - 更新Knowledge Base：将结论录入Wiki和Graph。</w:t>
      </w:r>
    </w:p>
    <w:p w14:paraId="27DF0FFB">
      <w:pPr>
        <w:rPr>
          <w:rFonts w:hint="eastAsia"/>
        </w:rPr>
      </w:pPr>
      <w:r>
        <w:rPr>
          <w:rFonts w:hint="eastAsia"/>
        </w:rPr>
        <w:t>5. 通知用户：非侵入式地告知用户“我有新的能力处理XX分析，是否下次尝试？”并给出变化摘要。</w:t>
      </w:r>
    </w:p>
    <w:p w14:paraId="42C5A273">
      <w:pPr>
        <w:rPr>
          <w:rFonts w:hint="eastAsia"/>
        </w:rPr>
      </w:pPr>
    </w:p>
    <w:p w14:paraId="4470D611">
      <w:pPr>
        <w:rPr>
          <w:rFonts w:hint="eastAsia"/>
        </w:rPr>
      </w:pPr>
      <w:r>
        <w:rPr>
          <w:rFonts w:hint="eastAsia"/>
        </w:rPr>
        <w:t>所有学习过程可溯源，每项知识更新的来源（论文DOI，GitHub commit等）均被记录，保证科学严谨性。</w:t>
      </w:r>
    </w:p>
    <w:p w14:paraId="76E984FD">
      <w:pPr>
        <w:rPr>
          <w:rFonts w:hint="eastAsia"/>
        </w:rPr>
      </w:pPr>
    </w:p>
    <w:p w14:paraId="245EBAC1">
      <w:pPr>
        <w:rPr>
          <w:rFonts w:hint="eastAsia"/>
        </w:rPr>
      </w:pPr>
      <w:r>
        <w:rPr>
          <w:rFonts w:hint="eastAsia"/>
        </w:rPr>
        <w:t>11. Workflow Registry</w:t>
      </w:r>
    </w:p>
    <w:p w14:paraId="2523588C">
      <w:pPr>
        <w:rPr>
          <w:rFonts w:hint="eastAsia"/>
        </w:rPr>
      </w:pPr>
    </w:p>
    <w:p w14:paraId="35E46EB0">
      <w:pPr>
        <w:rPr>
          <w:rFonts w:hint="eastAsia"/>
        </w:rPr>
      </w:pPr>
      <w:r>
        <w:rPr>
          <w:rFonts w:hint="eastAsia"/>
        </w:rPr>
        <w:t>这是BioAgent未来最重要的可共享资产之一。Workflow Registry是一个经过验证的、可组合的端到端分析流程库。不同于Skill是单一步骤的原子单元，Workflow是将多个Skill按逻辑编排成的完整解决方案。</w:t>
      </w:r>
    </w:p>
    <w:p w14:paraId="159AFADA">
      <w:pPr>
        <w:rPr>
          <w:rFonts w:hint="eastAsia"/>
        </w:rPr>
      </w:pPr>
    </w:p>
    <w:p w14:paraId="22CFF00B">
      <w:pPr>
        <w:rPr>
          <w:rFonts w:hint="eastAsia"/>
        </w:rPr>
      </w:pPr>
      <w:r>
        <w:rPr>
          <w:rFonts w:hint="eastAsia"/>
        </w:rPr>
        <w:t>Registry中的标准流程示例：</w:t>
      </w:r>
    </w:p>
    <w:p w14:paraId="75EF1C9F">
      <w:pPr>
        <w:rPr>
          <w:rFonts w:hint="eastAsia"/>
        </w:rPr>
      </w:pPr>
      <w:r>
        <w:rPr>
          <w:rFonts w:hint="eastAsia"/>
        </w:rPr>
        <w:t>- RNA Workflow: 从fastq到差异基因与功能富集报告</w:t>
      </w:r>
    </w:p>
    <w:p w14:paraId="4FC5DC3F">
      <w:pPr>
        <w:rPr>
          <w:rFonts w:hint="eastAsia"/>
        </w:rPr>
      </w:pPr>
      <w:r>
        <w:rPr>
          <w:rFonts w:hint="eastAsia"/>
        </w:rPr>
        <w:t>- ATAC Workflow: 从fastq到差异可及区域、转录因子足迹与调控网络</w:t>
      </w:r>
    </w:p>
    <w:p w14:paraId="4698DA1E">
      <w:pPr>
        <w:rPr>
          <w:rFonts w:hint="eastAsia"/>
        </w:rPr>
      </w:pPr>
      <w:r>
        <w:rPr>
          <w:rFonts w:hint="eastAsia"/>
        </w:rPr>
        <w:t>- WGS Workflow: 从fastq到过滤后的变异列表、临床注释与可视化</w:t>
      </w:r>
    </w:p>
    <w:p w14:paraId="3B47CB53">
      <w:pPr>
        <w:rPr>
          <w:rFonts w:hint="eastAsia"/>
        </w:rPr>
      </w:pPr>
      <w:r>
        <w:rPr>
          <w:rFonts w:hint="eastAsia"/>
        </w:rPr>
        <w:t>- Spatial Transcriptomics Workflow: 从spaceranger输出到空间特征、区域注释与细胞互作</w:t>
      </w:r>
    </w:p>
    <w:p w14:paraId="74EC13BB">
      <w:pPr>
        <w:rPr>
          <w:rFonts w:hint="eastAsia"/>
        </w:rPr>
      </w:pPr>
      <w:r>
        <w:rPr>
          <w:rFonts w:hint="eastAsia"/>
        </w:rPr>
        <w:t>- Proteomics Workflow: 从质谱原始文件到差异蛋白与通路图谱</w:t>
      </w:r>
    </w:p>
    <w:p w14:paraId="37DCAB49">
      <w:pPr>
        <w:rPr>
          <w:rFonts w:hint="eastAsia"/>
        </w:rPr>
      </w:pPr>
      <w:r>
        <w:rPr>
          <w:rFonts w:hint="eastAsia"/>
        </w:rPr>
        <w:t>- Multiome Workflow: 联合单细胞转录组与表观组的端到端分析</w:t>
      </w:r>
    </w:p>
    <w:p w14:paraId="37C3BBCD">
      <w:pPr>
        <w:rPr>
          <w:rFonts w:hint="eastAsia"/>
        </w:rPr>
      </w:pPr>
    </w:p>
    <w:p w14:paraId="1B30ECF4">
      <w:pPr>
        <w:rPr>
          <w:rFonts w:hint="eastAsia"/>
        </w:rPr>
      </w:pPr>
      <w:r>
        <w:rPr>
          <w:rFonts w:hint="eastAsia"/>
        </w:rPr>
        <w:t>每个Workflow都必须定义清楚：</w:t>
      </w:r>
    </w:p>
    <w:p w14:paraId="08C72FF5">
      <w:pPr>
        <w:rPr>
          <w:rFonts w:hint="eastAsia"/>
        </w:rPr>
      </w:pPr>
      <w:r>
        <w:rPr>
          <w:rFonts w:hint="eastAsia"/>
        </w:rPr>
        <w:t>- 输入：数据类型、格式要求、样本表范本</w:t>
      </w:r>
    </w:p>
    <w:p w14:paraId="5EE102D1">
      <w:pPr>
        <w:rPr>
          <w:rFonts w:hint="eastAsia"/>
        </w:rPr>
      </w:pPr>
      <w:r>
        <w:rPr>
          <w:rFonts w:hint="eastAsia"/>
        </w:rPr>
        <w:t>- 步骤：包含的具体Skill及其执行顺序、条件分支（如根据QC结果决定是否加批次校正）</w:t>
      </w:r>
    </w:p>
    <w:p w14:paraId="1A66D213">
      <w:pPr>
        <w:rPr>
          <w:rFonts w:hint="eastAsia"/>
        </w:rPr>
      </w:pPr>
      <w:r>
        <w:rPr>
          <w:rFonts w:hint="eastAsia"/>
        </w:rPr>
        <w:t>- 资源需求：预估的CPU/RAM/存储/运行时间，并随运行环境自适应</w:t>
      </w:r>
    </w:p>
    <w:p w14:paraId="3C96D3E3">
      <w:pPr>
        <w:rPr>
          <w:rFonts w:hint="eastAsia"/>
        </w:rPr>
      </w:pPr>
      <w:r>
        <w:rPr>
          <w:rFonts w:hint="eastAsia"/>
        </w:rPr>
        <w:t>- 结果格式：标准化的输出目录结构，结果文件的命名与格式（h5ad, rds, csv, html报告等）</w:t>
      </w:r>
    </w:p>
    <w:p w14:paraId="70B61FDB">
      <w:pPr>
        <w:rPr>
          <w:rFonts w:hint="eastAsia"/>
        </w:rPr>
      </w:pPr>
      <w:r>
        <w:rPr>
          <w:rFonts w:hint="eastAsia"/>
        </w:rPr>
        <w:t>- 错误处理策略：每步失败后的自动重试、降级方案或提请用户介入的规则</w:t>
      </w:r>
    </w:p>
    <w:p w14:paraId="15D059D9">
      <w:pPr>
        <w:rPr>
          <w:rFonts w:hint="eastAsia"/>
        </w:rPr>
      </w:pPr>
      <w:r>
        <w:rPr>
          <w:rFonts w:hint="eastAsia"/>
        </w:rPr>
        <w:t>- 参考文献：每一步使用工具应引用的原始论文，便于用户写入论文方法部分。</w:t>
      </w:r>
    </w:p>
    <w:p w14:paraId="0F090252">
      <w:pPr>
        <w:rPr>
          <w:rFonts w:hint="eastAsia"/>
        </w:rPr>
      </w:pPr>
    </w:p>
    <w:p w14:paraId="576934CE">
      <w:pPr>
        <w:rPr>
          <w:rFonts w:hint="eastAsia"/>
        </w:rPr>
      </w:pPr>
      <w:r>
        <w:rPr>
          <w:rFonts w:hint="eastAsia"/>
        </w:rPr>
        <w:t>用户可基于标准Workflow创建衍生流程，自定义参数或替换特定Skill，并保存为自己的版本。这种定制不会影响原版升级，当标准Workflow更新时，BioAgent可提示用户对比变化并选择性合并。</w:t>
      </w:r>
    </w:p>
    <w:p w14:paraId="70934154">
      <w:pPr>
        <w:rPr>
          <w:rFonts w:hint="eastAsia"/>
        </w:rPr>
      </w:pPr>
    </w:p>
    <w:p w14:paraId="0D61E3F0">
      <w:pPr>
        <w:rPr>
          <w:rFonts w:hint="eastAsia"/>
        </w:rPr>
      </w:pPr>
      <w:r>
        <w:rPr>
          <w:rFonts w:hint="eastAsia"/>
        </w:rPr>
        <w:t>12. 最终用户体验</w:t>
      </w:r>
    </w:p>
    <w:p w14:paraId="309C3121">
      <w:pPr>
        <w:rPr>
          <w:rFonts w:hint="eastAsia"/>
        </w:rPr>
      </w:pPr>
    </w:p>
    <w:p w14:paraId="2946CFDE">
      <w:pPr>
        <w:rPr>
          <w:rFonts w:hint="eastAsia"/>
        </w:rPr>
      </w:pPr>
      <w:r>
        <w:rPr>
          <w:rFonts w:hint="eastAsia"/>
        </w:rPr>
        <w:t>用户感知到的BioAgent不是一个分析软件的GUI，而是一位持续合作、不断成长的AI科学家同事。交互围绕科学目标展开，而非技术细节。</w:t>
      </w:r>
    </w:p>
    <w:p w14:paraId="27C421B5">
      <w:pPr>
        <w:rPr>
          <w:rFonts w:hint="eastAsia"/>
        </w:rPr>
      </w:pPr>
    </w:p>
    <w:p w14:paraId="19C5E906">
      <w:pPr>
        <w:rPr>
          <w:rFonts w:hint="eastAsia"/>
        </w:rPr>
      </w:pPr>
      <w:r>
        <w:rPr>
          <w:rFonts w:hint="eastAsia"/>
        </w:rPr>
        <w:t>用户通过自然语言描述目标，例如：</w:t>
      </w:r>
    </w:p>
    <w:p w14:paraId="74B1FE04">
      <w:pPr>
        <w:rPr>
          <w:rFonts w:hint="eastAsia"/>
        </w:rPr>
      </w:pPr>
      <w:r>
        <w:rPr>
          <w:rFonts w:hint="eastAsia"/>
        </w:rPr>
        <w:t>“我有20例肺癌RNA-seq和公开的单细胞肺癌数据，希望找到潜在治疗靶点。”</w:t>
      </w:r>
    </w:p>
    <w:p w14:paraId="6EC230B1">
      <w:pPr>
        <w:rPr>
          <w:rFonts w:hint="eastAsia"/>
        </w:rPr>
      </w:pPr>
      <w:r>
        <w:rPr>
          <w:rFonts w:hint="eastAsia"/>
        </w:rPr>
        <w:t>“我们做了三种处理的磷酸化蛋白组，想找关键信号通路。”</w:t>
      </w:r>
    </w:p>
    <w:p w14:paraId="2554A626">
      <w:pPr>
        <w:rPr>
          <w:rFonts w:hint="eastAsia"/>
        </w:rPr>
      </w:pPr>
      <w:r>
        <w:rPr>
          <w:rFonts w:hint="eastAsia"/>
        </w:rPr>
        <w:t>“这是我们的WGS家系数据，想看看能不能找到罕见病致病突变。”</w:t>
      </w:r>
    </w:p>
    <w:p w14:paraId="6BC5A37B">
      <w:pPr>
        <w:rPr>
          <w:rFonts w:hint="eastAsia"/>
        </w:rPr>
      </w:pPr>
    </w:p>
    <w:p w14:paraId="3AD30396">
      <w:pPr>
        <w:rPr>
          <w:rFonts w:hint="eastAsia"/>
        </w:rPr>
      </w:pPr>
      <w:r>
        <w:rPr>
          <w:rFonts w:hint="eastAsia"/>
        </w:rPr>
        <w:t>BioAgent接手后，自动串行或并行地完成：</w:t>
      </w:r>
    </w:p>
    <w:p w14:paraId="3A501DFC">
      <w:pPr>
        <w:rPr>
          <w:rFonts w:hint="eastAsia"/>
        </w:rPr>
      </w:pPr>
    </w:p>
    <w:p w14:paraId="61561BCB">
      <w:pPr>
        <w:rPr>
          <w:rFonts w:hint="eastAsia"/>
        </w:rPr>
      </w:pPr>
      <w:r>
        <w:rPr>
          <w:rFonts w:hint="eastAsia"/>
        </w:rPr>
        <w:t>研究设计：明确样本分组、统计模型，推荐并检索公共数据集（GEO、TCGA等）进行整合分析规划，指出可能的混杂因素。</w:t>
      </w:r>
    </w:p>
    <w:p w14:paraId="42EFE8A0">
      <w:pPr>
        <w:rPr>
          <w:rFonts w:hint="eastAsia"/>
        </w:rPr>
      </w:pPr>
      <w:r>
        <w:rPr>
          <w:rFonts w:hint="eastAsia"/>
        </w:rPr>
        <w:t>环境部署：如第8节所述，全自动准备计算环境。</w:t>
      </w:r>
    </w:p>
    <w:p w14:paraId="2029254A">
      <w:pPr>
        <w:rPr>
          <w:rFonts w:hint="eastAsia"/>
        </w:rPr>
      </w:pPr>
      <w:r>
        <w:rPr>
          <w:rFonts w:hint="eastAsia"/>
        </w:rPr>
        <w:t>数据分析：按照Workflow Registry中的最优流程执行，中间关键节点等待用户确认（例如细胞聚类注释后请用户查看是否合理）。</w:t>
      </w:r>
    </w:p>
    <w:p w14:paraId="272CCF17">
      <w:pPr>
        <w:rPr>
          <w:rFonts w:hint="eastAsia"/>
        </w:rPr>
      </w:pPr>
      <w:r>
        <w:rPr>
          <w:rFonts w:hint="eastAsia"/>
        </w:rPr>
        <w:t>文献学习：在分析同时及之后，检索最新文献以支持发现的生物学意义或提供新视角。</w:t>
      </w:r>
    </w:p>
    <w:p w14:paraId="2F4923B6">
      <w:pPr>
        <w:rPr>
          <w:rFonts w:hint="eastAsia"/>
        </w:rPr>
      </w:pPr>
      <w:r>
        <w:rPr>
          <w:rFonts w:hint="eastAsia"/>
        </w:rPr>
        <w:t>结果验证：使用独立数据集、交叉验证、统计模拟等方法检验关键发现的可靠性。</w:t>
      </w:r>
    </w:p>
    <w:p w14:paraId="69C842CD">
      <w:pPr>
        <w:rPr>
          <w:rFonts w:hint="eastAsia"/>
        </w:rPr>
      </w:pPr>
      <w:r>
        <w:rPr>
          <w:rFonts w:hint="eastAsia"/>
        </w:rPr>
        <w:t>知识整合：将分析过程中新识别的基因、通路、细胞亚群等无缝归入用户的知识库，与历史项目关联。</w:t>
      </w:r>
    </w:p>
    <w:p w14:paraId="0CCC6343">
      <w:pPr>
        <w:rPr>
          <w:rFonts w:hint="eastAsia"/>
        </w:rPr>
      </w:pPr>
      <w:r>
        <w:rPr>
          <w:rFonts w:hint="eastAsia"/>
        </w:rPr>
        <w:t>图表生成：生成符合期刊标准的交互式图表与矢量图，用户可微调配色、字体、标注。</w:t>
      </w:r>
    </w:p>
    <w:p w14:paraId="58FEC712">
      <w:pPr>
        <w:rPr>
          <w:rFonts w:hint="eastAsia"/>
        </w:rPr>
      </w:pPr>
      <w:r>
        <w:rPr>
          <w:rFonts w:hint="eastAsia"/>
        </w:rPr>
        <w:t>报告生成：自动写出包含引言方法、结果与讨论的草稿，方法部分自动引用工具文献，讨论部分对比已有研究。</w:t>
      </w:r>
    </w:p>
    <w:p w14:paraId="0FB49E90">
      <w:pPr>
        <w:rPr>
          <w:rFonts w:hint="eastAsia"/>
        </w:rPr>
      </w:pPr>
      <w:r>
        <w:rPr>
          <w:rFonts w:hint="eastAsia"/>
        </w:rPr>
        <w:t>知识归档：全部数据、代码、参数、决策记录打包为可复现的档案，项目知识结构化存入知识库。</w:t>
      </w:r>
    </w:p>
    <w:p w14:paraId="7B115124">
      <w:pPr>
        <w:rPr>
          <w:rFonts w:hint="eastAsia"/>
        </w:rPr>
      </w:pPr>
    </w:p>
    <w:p w14:paraId="3562A444">
      <w:r>
        <w:rPr>
          <w:rFonts w:hint="eastAsia"/>
        </w:rPr>
        <w:t>最终用户获得的不是一次性的数据分析结果，而是一个随着时间推移不断成长的个人AI生信专家系统，以及一个持续积累、结构化的科研知识资产库。这种“知识复利”效应将深刻改变生命科学的发现模式。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0365"/>
    <w:rsid w:val="07814948"/>
    <w:rsid w:val="0EAC50D3"/>
    <w:rsid w:val="17151584"/>
    <w:rsid w:val="1A3E5EBA"/>
    <w:rsid w:val="1E205E35"/>
    <w:rsid w:val="297059A8"/>
    <w:rsid w:val="33B577C4"/>
    <w:rsid w:val="35CE08DB"/>
    <w:rsid w:val="385E1304"/>
    <w:rsid w:val="40C953B2"/>
    <w:rsid w:val="42CC54D3"/>
    <w:rsid w:val="4FBC02FC"/>
    <w:rsid w:val="5551371D"/>
    <w:rsid w:val="59EB4F68"/>
    <w:rsid w:val="5D5837C9"/>
    <w:rsid w:val="5F124182"/>
    <w:rsid w:val="63A4104A"/>
    <w:rsid w:val="64BF7663"/>
    <w:rsid w:val="7A64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100" w:beforeLines="100" w:after="100" w:afterLines="100" w:line="440" w:lineRule="exact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ind w:firstLine="0" w:firstLineChars="0"/>
      <w:jc w:val="center"/>
      <w:outlineLvl w:val="3"/>
    </w:pPr>
    <w:rPr>
      <w:rFonts w:ascii="Arial" w:hAnsi="Arial" w:eastAsia="黑体"/>
      <w:sz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qFormat/>
    <w:uiPriority w:val="0"/>
    <w:rPr>
      <w:rFonts w:eastAsia="黑体"/>
      <w:bCs/>
      <w:kern w:val="44"/>
      <w:sz w:val="30"/>
      <w:szCs w:val="44"/>
    </w:rPr>
  </w:style>
  <w:style w:type="paragraph" w:customStyle="1" w:styleId="7">
    <w:name w:val="一级节标题"/>
    <w:basedOn w:val="1"/>
    <w:qFormat/>
    <w:uiPriority w:val="0"/>
    <w:pPr>
      <w:spacing w:before="480" w:after="120" w:line="400" w:lineRule="exact"/>
      <w:jc w:val="left"/>
    </w:pPr>
    <w:rPr>
      <w:rFonts w:hint="eastAsia" w:eastAsia="黑体" w:cs="Times New Roman"/>
      <w:sz w:val="28"/>
    </w:rPr>
  </w:style>
  <w:style w:type="paragraph" w:customStyle="1" w:styleId="8">
    <w:name w:val="各章标题"/>
    <w:basedOn w:val="1"/>
    <w:qFormat/>
    <w:uiPriority w:val="0"/>
    <w:pPr>
      <w:spacing w:before="480" w:after="360"/>
      <w:jc w:val="center"/>
    </w:pPr>
    <w:rPr>
      <w:rFonts w:hint="eastAsia" w:eastAsia="黑体" w:cs="Times New Roman"/>
      <w:sz w:val="32"/>
    </w:rPr>
  </w:style>
  <w:style w:type="paragraph" w:customStyle="1" w:styleId="9">
    <w:name w:val="二级节标题"/>
    <w:basedOn w:val="1"/>
    <w:qFormat/>
    <w:uiPriority w:val="0"/>
    <w:pPr>
      <w:spacing w:before="240" w:after="120" w:line="400" w:lineRule="exact"/>
      <w:jc w:val="left"/>
    </w:pPr>
    <w:rPr>
      <w:rFonts w:hint="eastAsia" w:eastAsia="黑体" w:cs="Times New Roman"/>
      <w:sz w:val="24"/>
    </w:rPr>
  </w:style>
  <w:style w:type="paragraph" w:customStyle="1" w:styleId="10">
    <w:name w:val="论文段落文字"/>
    <w:basedOn w:val="1"/>
    <w:qFormat/>
    <w:uiPriority w:val="0"/>
    <w:pPr>
      <w:spacing w:line="400" w:lineRule="exact"/>
      <w:ind w:firstLine="643" w:firstLineChars="200"/>
    </w:pPr>
    <w:rPr>
      <w:rFonts w:hint="eastAsia" w:cs="Times New Roman"/>
      <w:sz w:val="24"/>
    </w:rPr>
  </w:style>
  <w:style w:type="paragraph" w:customStyle="1" w:styleId="11">
    <w:name w:val="参考文献正文"/>
    <w:basedOn w:val="1"/>
    <w:qFormat/>
    <w:uiPriority w:val="0"/>
    <w:pPr>
      <w:spacing w:before="60" w:line="320" w:lineRule="exact"/>
      <w:ind w:firstLine="0" w:firstLineChars="0"/>
    </w:pPr>
    <w:rPr>
      <w:rFonts w:hint="eastAsia" w:cs="Times New Roman"/>
      <w:sz w:val="21"/>
    </w:rPr>
  </w:style>
  <w:style w:type="paragraph" w:customStyle="1" w:styleId="12">
    <w:name w:val="一级标题-华侨大学毕业论文"/>
    <w:basedOn w:val="1"/>
    <w:qFormat/>
    <w:uiPriority w:val="0"/>
    <w:pPr>
      <w:shd w:val="clear" w:color="auto" w:fill="FFFFFF"/>
      <w:kinsoku/>
      <w:autoSpaceDE/>
      <w:autoSpaceDN/>
      <w:adjustRightInd/>
      <w:snapToGrid/>
      <w:spacing w:before="480" w:after="360"/>
      <w:jc w:val="center"/>
      <w:textAlignment w:val="auto"/>
      <w:outlineLvl w:val="0"/>
    </w:pPr>
    <w:rPr>
      <w:rFonts w:ascii="黑体" w:hAnsi="黑体" w:eastAsia="黑体" w:cs="黑体"/>
      <w:color w:val="1F1F1F"/>
      <w:sz w:val="32"/>
      <w:szCs w:val="32"/>
      <w:shd w:val="clear" w:color="auto" w:fill="FFFFFF"/>
    </w:rPr>
  </w:style>
  <w:style w:type="paragraph" w:customStyle="1" w:styleId="13">
    <w:name w:val="四级标题-华侨大学毕业论文"/>
    <w:basedOn w:val="1"/>
    <w:qFormat/>
    <w:uiPriority w:val="0"/>
    <w:pPr>
      <w:spacing w:before="240" w:after="120" w:line="400" w:lineRule="exact"/>
      <w:jc w:val="both"/>
      <w:outlineLvl w:val="3"/>
    </w:pPr>
    <w:rPr>
      <w:rFonts w:ascii="Times New Roman Regular" w:hAnsi="Times New Roman Regular" w:eastAsia="黑体" w:cs="Times New Roman Regular"/>
      <w:color w:val="000000"/>
      <w:sz w:val="24"/>
      <w:szCs w:val="24"/>
    </w:rPr>
  </w:style>
  <w:style w:type="paragraph" w:customStyle="1" w:styleId="14">
    <w:name w:val="正文-华侨大学毕业论文"/>
    <w:basedOn w:val="1"/>
    <w:qFormat/>
    <w:uiPriority w:val="0"/>
    <w:pPr>
      <w:spacing w:line="400" w:lineRule="exact"/>
      <w:ind w:firstLine="420"/>
      <w:jc w:val="both"/>
    </w:pPr>
    <w:rPr>
      <w:rFonts w:ascii="Times New Roman Regular" w:hAnsi="Times New Roman Regular" w:cs="Times New Roman Regular"/>
      <w:color w:val="000000"/>
      <w:sz w:val="24"/>
      <w:szCs w:val="24"/>
    </w:rPr>
  </w:style>
  <w:style w:type="paragraph" w:customStyle="1" w:styleId="15">
    <w:name w:val="表格描述-华侨大学毕业论文"/>
    <w:basedOn w:val="1"/>
    <w:qFormat/>
    <w:uiPriority w:val="0"/>
    <w:pPr>
      <w:spacing w:before="120" w:after="240" w:line="400" w:lineRule="exact"/>
      <w:ind w:firstLine="442"/>
      <w:jc w:val="center"/>
    </w:pPr>
    <w:rPr>
      <w:rFonts w:ascii="Times New Roman Regular" w:hAnsi="Times New Roman Regular" w:cs="Times New Roman Regular"/>
      <w:color w:val="000000"/>
      <w:sz w:val="22"/>
      <w:szCs w:val="22"/>
    </w:rPr>
  </w:style>
  <w:style w:type="paragraph" w:customStyle="1" w:styleId="16">
    <w:name w:val="插图描述-华侨大学毕业论文"/>
    <w:basedOn w:val="1"/>
    <w:qFormat/>
    <w:uiPriority w:val="0"/>
    <w:pPr>
      <w:spacing w:before="120" w:after="240"/>
      <w:jc w:val="center"/>
    </w:pPr>
    <w:rPr>
      <w:rFonts w:ascii="Times New Roman Regular" w:hAnsi="Times New Roman Regular" w:cs="Times New Roman Regular"/>
      <w:color w:val="000000"/>
      <w:sz w:val="22"/>
      <w:szCs w:val="22"/>
    </w:rPr>
  </w:style>
  <w:style w:type="paragraph" w:customStyle="1" w:styleId="17">
    <w:name w:val="表格"/>
    <w:basedOn w:val="1"/>
    <w:qFormat/>
    <w:uiPriority w:val="0"/>
    <w:pPr>
      <w:spacing w:before="60" w:after="60" w:line="400" w:lineRule="exact"/>
      <w:jc w:val="both"/>
    </w:pPr>
    <w:rPr>
      <w:rFonts w:ascii="Times New Roman Regular" w:hAnsi="Times New Roman Regular" w:cs="Times New Roman Regular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9401</Words>
  <Characters>12637</Characters>
  <Lines>0</Lines>
  <Paragraphs>0</Paragraphs>
  <TotalTime>40</TotalTime>
  <ScaleCrop>false</ScaleCrop>
  <LinksUpToDate>false</LinksUpToDate>
  <CharactersWithSpaces>13097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2023-05-17T07:14:00Z</dcterms:created>
  <dc:creator>NIERGAM</dc:creator>
  <cp:lastModifiedBy>--</cp:lastModifiedBy>
  <dcterms:modified xsi:type="dcterms:W3CDTF">2026-05-30T20:28:43Z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5201EB9633324C70BB6BC021165B89CD_12</vt:lpwstr>
  </property>
  <property fmtid="{D5CDD505-2E9C-101B-9397-08002B2CF9AE}" pid="4" name="KSOTemplateDocerSaveRecord">
    <vt:lpwstr>eyJoZGlkIjoiZWVjZmM3ZDY2ZGE5ZjZmZWFhMzRkOWI3Mjc5NDhiYzgiLCJ1c2VySWQiOiIxMTQwMzg3NDE3In0=</vt:lpwstr>
  </property>
</Properties>
</file>