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https://docs.google.com/forms/d/e/1FAIpQLSdsB35nCPC8m6-IPEL-Ym7Lme6YPEJPp2wlJv2Nr7UfQul-Pw/viewform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sB35nCPC8m6-IPEL-Ym7Lme6YPEJPp2wlJv2Nr7UfQul-P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