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212BE092" w14:textId="77777777" w:rsidR="00567514" w:rsidRPr="00567514" w:rsidRDefault="00567514" w:rsidP="00567514">
            <w:pPr>
              <w:rPr>
                <w:b/>
              </w:rPr>
            </w:pPr>
            <w:r w:rsidRPr="00567514">
              <w:rPr>
                <w:b/>
              </w:rPr>
              <w:t>Dante Vargas Donoso</w:t>
            </w:r>
          </w:p>
          <w:p w14:paraId="2B530167" w14:textId="77777777" w:rsidR="00567514" w:rsidRPr="00567514" w:rsidRDefault="00567514" w:rsidP="00567514">
            <w:pPr>
              <w:rPr>
                <w:b/>
              </w:rPr>
            </w:pPr>
            <w:r w:rsidRPr="00567514">
              <w:rPr>
                <w:b/>
              </w:rPr>
              <w:t xml:space="preserve">Daniel Jofre </w:t>
            </w:r>
          </w:p>
          <w:p w14:paraId="01D87D99" w14:textId="2A69A762" w:rsidR="00D110EC" w:rsidRDefault="00567514" w:rsidP="00567514">
            <w:pPr>
              <w:rPr>
                <w:b/>
              </w:rPr>
            </w:pPr>
            <w:r w:rsidRPr="00567514">
              <w:rPr>
                <w:b/>
              </w:rPr>
              <w:t>Ismael Tapia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6683FEE3" w14:textId="77777777" w:rsidR="00567514" w:rsidRPr="00567514" w:rsidRDefault="00567514" w:rsidP="00567514">
            <w:pPr>
              <w:rPr>
                <w:b/>
              </w:rPr>
            </w:pPr>
            <w:r w:rsidRPr="00567514">
              <w:rPr>
                <w:b/>
              </w:rPr>
              <w:t>20.838.668-9</w:t>
            </w:r>
            <w:r w:rsidRPr="00567514">
              <w:rPr>
                <w:b/>
              </w:rPr>
              <w:br/>
              <w:t xml:space="preserve">21.347.357-3 </w:t>
            </w:r>
          </w:p>
          <w:p w14:paraId="0FE9D104" w14:textId="70D63995" w:rsidR="00D110EC" w:rsidRDefault="00567514" w:rsidP="00567514">
            <w:pPr>
              <w:rPr>
                <w:b/>
              </w:rPr>
            </w:pPr>
            <w:r w:rsidRPr="00567514">
              <w:rPr>
                <w:b/>
              </w:rPr>
              <w:t>21.216.536-0</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466E4DDB" w:rsidR="00D110EC" w:rsidRDefault="00567514" w:rsidP="00C27FB0">
            <w:pPr>
              <w:rPr>
                <w:b/>
              </w:rPr>
            </w:pPr>
            <w:proofErr w:type="spellStart"/>
            <w:r w:rsidRPr="00567514">
              <w:rPr>
                <w:b/>
              </w:rPr>
              <w:t>Computer</w:t>
            </w:r>
            <w:proofErr w:type="spellEnd"/>
            <w:r w:rsidRPr="00567514">
              <w:rPr>
                <w:b/>
              </w:rPr>
              <w:t xml:space="preserve"> </w:t>
            </w:r>
            <w:proofErr w:type="spellStart"/>
            <w:r w:rsidRPr="00567514">
              <w:rPr>
                <w:b/>
              </w:rPr>
              <w:t>Engineering</w:t>
            </w:r>
            <w:proofErr w:type="spellEnd"/>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45BBFB6" w:rsidR="00D110EC" w:rsidRDefault="00567514" w:rsidP="00C27FB0">
            <w:pPr>
              <w:rPr>
                <w:b/>
              </w:rPr>
            </w:pPr>
            <w:r w:rsidRPr="00567514">
              <w:rPr>
                <w:b/>
              </w:rPr>
              <w:t>Viña del Mar</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B423A1B" w:rsidR="00D110EC" w:rsidRDefault="00567514" w:rsidP="00DC7A34">
            <w:pPr>
              <w:rPr>
                <w:b/>
              </w:rPr>
            </w:pPr>
            <w:proofErr w:type="spellStart"/>
            <w:r w:rsidRPr="00567514">
              <w:rPr>
                <w:rFonts w:ascii="Calibri" w:hAnsi="Calibri" w:cs="Arial"/>
                <w:i/>
                <w:color w:val="548DD4"/>
                <w:sz w:val="20"/>
                <w:szCs w:val="20"/>
                <w:lang w:eastAsia="es-CL"/>
              </w:rPr>
              <w:t>AlertaVital</w:t>
            </w:r>
            <w:proofErr w:type="spellEnd"/>
          </w:p>
        </w:tc>
      </w:tr>
      <w:tr w:rsidR="00D110EC" w:rsidRPr="00567514"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228A3A50" w:rsidR="00D110EC" w:rsidRPr="00567514" w:rsidRDefault="00567514" w:rsidP="00C27FB0">
            <w:pPr>
              <w:rPr>
                <w:b/>
                <w:lang w:val="en-US"/>
              </w:rPr>
            </w:pPr>
            <w:r w:rsidRPr="00567514">
              <w:rPr>
                <w:rFonts w:ascii="Calibri" w:hAnsi="Calibri" w:cs="Arial"/>
                <w:i/>
                <w:color w:val="548DD4"/>
                <w:sz w:val="20"/>
                <w:szCs w:val="20"/>
                <w:lang w:val="en-US" w:eastAsia="es-CL"/>
              </w:rPr>
              <w:t>Computer Engineering, Applied Artificial Intelligence, Digital Health, Mobile</w:t>
            </w:r>
            <w:r>
              <w:rPr>
                <w:rFonts w:ascii="Calibri" w:hAnsi="Calibri" w:cs="Arial"/>
                <w:i/>
                <w:color w:val="548DD4"/>
                <w:sz w:val="20"/>
                <w:szCs w:val="20"/>
                <w:lang w:val="en-US" w:eastAsia="es-CL"/>
              </w:rPr>
              <w:t xml:space="preserve"> t</w:t>
            </w:r>
            <w:r w:rsidRPr="00567514">
              <w:rPr>
                <w:rFonts w:ascii="Calibri" w:hAnsi="Calibri" w:cs="Arial"/>
                <w:i/>
                <w:color w:val="548DD4"/>
                <w:sz w:val="20"/>
                <w:szCs w:val="20"/>
                <w:lang w:val="en-US" w:eastAsia="es-CL"/>
              </w:rPr>
              <w:t>echnologies, Geolocation Systems, Accessibility and Usability.</w:t>
            </w:r>
          </w:p>
        </w:tc>
      </w:tr>
      <w:tr w:rsidR="00D110EC" w:rsidRPr="00567514"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77A41E21" w14:textId="3A026C36" w:rsidR="00567514" w:rsidRPr="00567514" w:rsidRDefault="00567514" w:rsidP="00567514">
            <w:pPr>
              <w:rPr>
                <w:rFonts w:ascii="Calibri" w:hAnsi="Calibri" w:cs="Arial"/>
                <w:i/>
                <w:iCs/>
                <w:color w:val="548DD4"/>
                <w:sz w:val="20"/>
                <w:szCs w:val="20"/>
                <w:lang w:val="en-US" w:eastAsia="es-CL"/>
              </w:rPr>
            </w:pPr>
            <w:r w:rsidRPr="00567514">
              <w:rPr>
                <w:rFonts w:ascii="Calibri" w:hAnsi="Calibri" w:cs="Arial"/>
                <w:i/>
                <w:iCs/>
                <w:color w:val="548DD4"/>
                <w:sz w:val="20"/>
                <w:szCs w:val="20"/>
                <w:lang w:val="en-US" w:eastAsia="es-CL"/>
              </w:rPr>
              <w:t>Manage IT projects, offering alternatives for decision-making according to the organization’s requirements.</w:t>
            </w:r>
          </w:p>
          <w:p w14:paraId="17B1941A" w14:textId="09FE1F60" w:rsidR="00567514" w:rsidRPr="00567514" w:rsidRDefault="00567514" w:rsidP="00567514">
            <w:pPr>
              <w:rPr>
                <w:rFonts w:ascii="Calibri" w:hAnsi="Calibri" w:cs="Arial"/>
                <w:i/>
                <w:iCs/>
                <w:color w:val="548DD4"/>
                <w:sz w:val="20"/>
                <w:szCs w:val="20"/>
                <w:lang w:val="en-US" w:eastAsia="es-CL"/>
              </w:rPr>
            </w:pPr>
            <w:r w:rsidRPr="00567514">
              <w:rPr>
                <w:rFonts w:ascii="Calibri" w:hAnsi="Calibri" w:cs="Arial"/>
                <w:i/>
                <w:iCs/>
                <w:color w:val="548DD4"/>
                <w:sz w:val="20"/>
                <w:szCs w:val="20"/>
                <w:lang w:val="en-US" w:eastAsia="es-CL"/>
              </w:rPr>
              <w:t>Build data models to support the organization’s requirements based on a defined and scalable design over time.</w:t>
            </w:r>
          </w:p>
          <w:p w14:paraId="07789B69" w14:textId="75064B7C" w:rsidR="00567514" w:rsidRPr="00567514" w:rsidRDefault="00567514" w:rsidP="00567514">
            <w:pPr>
              <w:rPr>
                <w:rFonts w:ascii="Calibri" w:hAnsi="Calibri" w:cs="Arial"/>
                <w:i/>
                <w:iCs/>
                <w:color w:val="548DD4"/>
                <w:sz w:val="20"/>
                <w:szCs w:val="20"/>
                <w:lang w:val="en-US" w:eastAsia="es-CL"/>
              </w:rPr>
            </w:pPr>
            <w:r w:rsidRPr="00567514">
              <w:rPr>
                <w:rFonts w:ascii="Calibri" w:hAnsi="Calibri" w:cs="Arial"/>
                <w:i/>
                <w:iCs/>
                <w:color w:val="548DD4"/>
                <w:sz w:val="20"/>
                <w:szCs w:val="20"/>
                <w:lang w:val="en-US" w:eastAsia="es-CL"/>
              </w:rPr>
              <w:lastRenderedPageBreak/>
              <w:t>Develop a software solution using techniques that systematize the development and maintenance process, ensuring the achievement of objectives.</w:t>
            </w:r>
          </w:p>
          <w:p w14:paraId="19FAD4CD" w14:textId="38EEBE2C" w:rsidR="00D110EC" w:rsidRPr="00567514" w:rsidRDefault="00567514" w:rsidP="00567514">
            <w:pPr>
              <w:rPr>
                <w:b/>
                <w:bCs/>
                <w:lang w:val="en-US"/>
              </w:rPr>
            </w:pPr>
            <w:r w:rsidRPr="00567514">
              <w:rPr>
                <w:rFonts w:ascii="Calibri" w:hAnsi="Calibri" w:cs="Arial"/>
                <w:i/>
                <w:iCs/>
                <w:color w:val="548DD4"/>
                <w:sz w:val="20"/>
                <w:szCs w:val="20"/>
                <w:lang w:val="en-US" w:eastAsia="es-CL"/>
              </w:rPr>
              <w:t>Perform certification tests on both products and processes using industry-defined best practices.</w:t>
            </w:r>
          </w:p>
        </w:tc>
      </w:tr>
    </w:tbl>
    <w:p w14:paraId="34C32978" w14:textId="2950E625" w:rsidR="009D04DC" w:rsidRPr="00567514" w:rsidRDefault="009D04DC" w:rsidP="00D110EC">
      <w:pPr>
        <w:spacing w:after="0" w:line="360" w:lineRule="auto"/>
        <w:jc w:val="both"/>
        <w:rPr>
          <w:b/>
          <w:sz w:val="24"/>
          <w:szCs w:val="24"/>
          <w:lang w:val="en-US"/>
        </w:rPr>
      </w:pPr>
    </w:p>
    <w:p w14:paraId="1F99D9B2" w14:textId="7EF9F4A4" w:rsidR="009D04DC" w:rsidRPr="00567514" w:rsidRDefault="009D04DC">
      <w:pPr>
        <w:spacing w:after="0" w:line="240" w:lineRule="auto"/>
        <w:rPr>
          <w:b/>
          <w:sz w:val="24"/>
          <w:szCs w:val="24"/>
          <w:lang w:val="en-US"/>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RPr="00567514"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42165BF" w14:textId="77777777" w:rsidR="00567514" w:rsidRPr="00567514" w:rsidRDefault="00567514" w:rsidP="00567514">
            <w:pPr>
              <w:jc w:val="both"/>
              <w:rPr>
                <w:rFonts w:ascii="Calibri" w:hAnsi="Calibri" w:cs="Arial"/>
                <w:i/>
                <w:iCs/>
                <w:color w:val="548DD4"/>
                <w:sz w:val="20"/>
                <w:szCs w:val="20"/>
                <w:lang w:val="en-US" w:eastAsia="es-CL"/>
              </w:rPr>
            </w:pPr>
            <w:r w:rsidRPr="00567514">
              <w:rPr>
                <w:rFonts w:ascii="Calibri" w:hAnsi="Calibri" w:cs="Arial"/>
                <w:i/>
                <w:iCs/>
                <w:color w:val="548DD4"/>
                <w:sz w:val="20"/>
                <w:szCs w:val="20"/>
                <w:lang w:val="en-US" w:eastAsia="es-CL"/>
              </w:rPr>
              <w:t>The project addresses a critical issue: loneliness and unreported accidents among older adults, especially in Chile. Recent research confirms that loneliness and social isolation directly affect the resilience and health of this population.</w:t>
            </w:r>
          </w:p>
          <w:p w14:paraId="70494A98" w14:textId="77777777" w:rsidR="00567514" w:rsidRPr="00567514" w:rsidRDefault="00567514" w:rsidP="00567514">
            <w:pPr>
              <w:numPr>
                <w:ilvl w:val="0"/>
                <w:numId w:val="5"/>
              </w:numPr>
              <w:jc w:val="both"/>
              <w:rPr>
                <w:rFonts w:ascii="Calibri" w:hAnsi="Calibri" w:cs="Arial"/>
                <w:i/>
                <w:iCs/>
                <w:color w:val="548DD4"/>
                <w:sz w:val="20"/>
                <w:szCs w:val="20"/>
                <w:lang w:val="en-US" w:eastAsia="es-CL"/>
              </w:rPr>
            </w:pPr>
            <w:r w:rsidRPr="00567514">
              <w:rPr>
                <w:rFonts w:ascii="Calibri" w:hAnsi="Calibri" w:cs="Arial"/>
                <w:i/>
                <w:iCs/>
                <w:color w:val="548DD4"/>
                <w:sz w:val="20"/>
                <w:szCs w:val="20"/>
                <w:lang w:val="en-US" w:eastAsia="es-CL"/>
              </w:rPr>
              <w:t xml:space="preserve">A national study conducted during the pandemic showed that older adults reporting loneliness were </w:t>
            </w:r>
            <w:r w:rsidRPr="00567514">
              <w:rPr>
                <w:rFonts w:ascii="Calibri" w:hAnsi="Calibri" w:cs="Arial"/>
                <w:b/>
                <w:bCs/>
                <w:i/>
                <w:iCs/>
                <w:color w:val="548DD4"/>
                <w:sz w:val="20"/>
                <w:szCs w:val="20"/>
                <w:lang w:val="en-US" w:eastAsia="es-CL"/>
              </w:rPr>
              <w:t>1.8 times more likely</w:t>
            </w:r>
            <w:r w:rsidRPr="00567514">
              <w:rPr>
                <w:rFonts w:ascii="Calibri" w:hAnsi="Calibri" w:cs="Arial"/>
                <w:i/>
                <w:iCs/>
                <w:color w:val="548DD4"/>
                <w:sz w:val="20"/>
                <w:szCs w:val="20"/>
                <w:lang w:val="en-US" w:eastAsia="es-CL"/>
              </w:rPr>
              <w:t xml:space="preserve"> to have low resilience, limiting their ability to seek help or recover after a fall. </w:t>
            </w:r>
            <w:r w:rsidRPr="00567514">
              <w:rPr>
                <w:rFonts w:ascii="Calibri" w:hAnsi="Calibri" w:cs="Arial"/>
                <w:b/>
                <w:bCs/>
                <w:i/>
                <w:iCs/>
                <w:color w:val="548DD4"/>
                <w:sz w:val="20"/>
                <w:szCs w:val="20"/>
                <w:lang w:val="en-US" w:eastAsia="es-CL"/>
              </w:rPr>
              <w:t>69%</w:t>
            </w:r>
            <w:r w:rsidRPr="00567514">
              <w:rPr>
                <w:rFonts w:ascii="Calibri" w:hAnsi="Calibri" w:cs="Arial"/>
                <w:i/>
                <w:iCs/>
                <w:color w:val="548DD4"/>
                <w:sz w:val="20"/>
                <w:szCs w:val="20"/>
                <w:lang w:val="en-US" w:eastAsia="es-CL"/>
              </w:rPr>
              <w:t xml:space="preserve"> of respondents were women, reflecting a relevant gender component (Oppenheimer-Lewin et al., 2022).</w:t>
            </w:r>
          </w:p>
          <w:p w14:paraId="46BF8CE0" w14:textId="77777777" w:rsidR="00567514" w:rsidRPr="00567514" w:rsidRDefault="00567514" w:rsidP="00567514">
            <w:pPr>
              <w:numPr>
                <w:ilvl w:val="0"/>
                <w:numId w:val="5"/>
              </w:numPr>
              <w:jc w:val="both"/>
              <w:rPr>
                <w:rFonts w:ascii="Calibri" w:hAnsi="Calibri" w:cs="Arial"/>
                <w:i/>
                <w:iCs/>
                <w:color w:val="548DD4"/>
                <w:sz w:val="20"/>
                <w:szCs w:val="20"/>
                <w:lang w:val="en-US" w:eastAsia="es-CL"/>
              </w:rPr>
            </w:pPr>
            <w:r w:rsidRPr="00567514">
              <w:rPr>
                <w:rFonts w:ascii="Calibri" w:hAnsi="Calibri" w:cs="Arial"/>
                <w:i/>
                <w:iCs/>
                <w:color w:val="548DD4"/>
                <w:sz w:val="20"/>
                <w:szCs w:val="20"/>
                <w:lang w:val="en-US" w:eastAsia="es-CL"/>
              </w:rPr>
              <w:t>Qualitative studies in central Chile revealed that confinement increased sadness, isolation, and reduced physical activity, affecting autonomy and overall health (Almonacid-Fierro &amp; Almonacid-Fierro, 2021). This reduction in mobility and exercise is a key risk factor for falls.</w:t>
            </w:r>
          </w:p>
          <w:p w14:paraId="3D8C3754" w14:textId="77777777" w:rsidR="00567514" w:rsidRPr="00567514" w:rsidRDefault="00567514" w:rsidP="00567514">
            <w:pPr>
              <w:numPr>
                <w:ilvl w:val="0"/>
                <w:numId w:val="5"/>
              </w:numPr>
              <w:jc w:val="both"/>
              <w:rPr>
                <w:rFonts w:ascii="Calibri" w:hAnsi="Calibri" w:cs="Arial"/>
                <w:i/>
                <w:iCs/>
                <w:color w:val="548DD4"/>
                <w:sz w:val="20"/>
                <w:szCs w:val="20"/>
                <w:lang w:val="en-US" w:eastAsia="es-CL"/>
              </w:rPr>
            </w:pPr>
            <w:r w:rsidRPr="00567514">
              <w:rPr>
                <w:rFonts w:ascii="Calibri" w:hAnsi="Calibri" w:cs="Arial"/>
                <w:i/>
                <w:iCs/>
                <w:color w:val="548DD4"/>
                <w:sz w:val="20"/>
                <w:szCs w:val="20"/>
                <w:lang w:val="en-US" w:eastAsia="es-CL"/>
              </w:rPr>
              <w:t xml:space="preserve">A study in </w:t>
            </w:r>
            <w:proofErr w:type="spellStart"/>
            <w:r w:rsidRPr="00567514">
              <w:rPr>
                <w:rFonts w:ascii="Calibri" w:hAnsi="Calibri" w:cs="Arial"/>
                <w:i/>
                <w:iCs/>
                <w:color w:val="548DD4"/>
                <w:sz w:val="20"/>
                <w:szCs w:val="20"/>
                <w:lang w:val="en-US" w:eastAsia="es-CL"/>
              </w:rPr>
              <w:t>Chillán</w:t>
            </w:r>
            <w:proofErr w:type="spellEnd"/>
            <w:r w:rsidRPr="00567514">
              <w:rPr>
                <w:rFonts w:ascii="Calibri" w:hAnsi="Calibri" w:cs="Arial"/>
                <w:i/>
                <w:iCs/>
                <w:color w:val="548DD4"/>
                <w:sz w:val="20"/>
                <w:szCs w:val="20"/>
                <w:lang w:val="en-US" w:eastAsia="es-CL"/>
              </w:rPr>
              <w:t xml:space="preserve"> found significant differences in fall risk among self-sufficient older adults depending on their physical activity, balance, and medication use. There was a strong correlation between reduced balance (static and dynamic) and higher fall risk (Tapia Villalobos &amp; Molina Márquez, 2020).</w:t>
            </w:r>
          </w:p>
          <w:p w14:paraId="47337612" w14:textId="77777777" w:rsidR="00567514" w:rsidRPr="00567514" w:rsidRDefault="00567514" w:rsidP="00567514">
            <w:pPr>
              <w:numPr>
                <w:ilvl w:val="0"/>
                <w:numId w:val="5"/>
              </w:numPr>
              <w:jc w:val="both"/>
              <w:rPr>
                <w:rFonts w:ascii="Calibri" w:hAnsi="Calibri" w:cs="Arial"/>
                <w:i/>
                <w:iCs/>
                <w:color w:val="548DD4"/>
                <w:sz w:val="20"/>
                <w:szCs w:val="20"/>
                <w:lang w:val="en-US" w:eastAsia="es-CL"/>
              </w:rPr>
            </w:pPr>
            <w:r w:rsidRPr="00567514">
              <w:rPr>
                <w:rFonts w:ascii="Calibri" w:hAnsi="Calibri" w:cs="Arial"/>
                <w:i/>
                <w:iCs/>
                <w:color w:val="548DD4"/>
                <w:sz w:val="20"/>
                <w:szCs w:val="20"/>
                <w:lang w:val="en-US" w:eastAsia="es-CL"/>
              </w:rPr>
              <w:t>Gender also influences vulnerability. Although being female was linked to greater resilience, older women in Chile are more likely to live alone and present depressive symptoms, increasing their exposure to risks without adequate support systems (Oppenheimer-Lewin et al., 2022).</w:t>
            </w:r>
          </w:p>
          <w:p w14:paraId="1C45613D" w14:textId="77777777" w:rsidR="00567514" w:rsidRPr="00567514" w:rsidRDefault="00567514" w:rsidP="00567514">
            <w:pPr>
              <w:jc w:val="both"/>
              <w:rPr>
                <w:rFonts w:ascii="Calibri" w:hAnsi="Calibri" w:cs="Arial"/>
                <w:i/>
                <w:iCs/>
                <w:color w:val="548DD4"/>
                <w:sz w:val="20"/>
                <w:szCs w:val="20"/>
                <w:lang w:val="en-US" w:eastAsia="es-CL"/>
              </w:rPr>
            </w:pPr>
            <w:r w:rsidRPr="00567514">
              <w:rPr>
                <w:rFonts w:ascii="Calibri" w:hAnsi="Calibri" w:cs="Arial"/>
                <w:b/>
                <w:bCs/>
                <w:i/>
                <w:iCs/>
                <w:color w:val="548DD4"/>
                <w:sz w:val="20"/>
                <w:szCs w:val="20"/>
                <w:lang w:val="en-US" w:eastAsia="es-CL"/>
              </w:rPr>
              <w:t>Summary:</w:t>
            </w:r>
            <w:r w:rsidRPr="00567514">
              <w:rPr>
                <w:rFonts w:ascii="Calibri" w:hAnsi="Calibri" w:cs="Arial"/>
                <w:i/>
                <w:iCs/>
                <w:color w:val="548DD4"/>
                <w:sz w:val="20"/>
                <w:szCs w:val="20"/>
                <w:lang w:val="en-US" w:eastAsia="es-CL"/>
              </w:rPr>
              <w:t xml:space="preserve"> In Chile, evidence shows that loneliness, social isolation, and reduced physical activity are closely linked to unreported falls and severe health consequences in older adults. This reinforces the need to design low-cost, accessible technological solutions adapted to this reality, with emphasis on women, rural populations, and vulnerable groups.</w:t>
            </w:r>
          </w:p>
          <w:p w14:paraId="1A22ACBF" w14:textId="7F6F33E9" w:rsidR="00E20DFE" w:rsidRPr="00567514" w:rsidDel="008018E6" w:rsidRDefault="00567514" w:rsidP="00567514">
            <w:pPr>
              <w:jc w:val="both"/>
              <w:rPr>
                <w:rFonts w:ascii="Calibri" w:hAnsi="Calibri" w:cs="Arial"/>
                <w:i/>
                <w:iCs/>
                <w:color w:val="548DD4"/>
                <w:sz w:val="20"/>
                <w:szCs w:val="20"/>
                <w:lang w:val="en-US" w:eastAsia="es-CL"/>
              </w:rPr>
            </w:pPr>
            <w:r w:rsidRPr="00567514">
              <w:rPr>
                <w:rFonts w:ascii="Calibri" w:hAnsi="Calibri" w:cs="Arial"/>
                <w:i/>
                <w:iCs/>
                <w:color w:val="548DD4"/>
                <w:sz w:val="20"/>
                <w:szCs w:val="20"/>
                <w:lang w:val="en-US" w:eastAsia="es-CL"/>
              </w:rPr>
              <w:t>The project is significant as it applies artificial intelligence, mobile IoT, and digital accessibility to a real public health problem, providing technological solutions that improve quality of life and reduce risks in a highly vulnerable group.</w:t>
            </w:r>
          </w:p>
        </w:tc>
      </w:tr>
      <w:tr w:rsidR="00D110EC" w:rsidRPr="00567514"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60450D6E" w14:textId="77777777" w:rsidR="00567514" w:rsidRPr="00567514" w:rsidRDefault="00567514" w:rsidP="00567514">
            <w:p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We propose developing an accessible mobile app for older adults that uses smartphone sensors (accelerometer and gyroscope) to detect falls and prolonged immobility.</w:t>
            </w:r>
          </w:p>
          <w:p w14:paraId="54212C78" w14:textId="77777777" w:rsidR="00567514" w:rsidRPr="00567514" w:rsidRDefault="00567514" w:rsidP="00567514">
            <w:pPr>
              <w:numPr>
                <w:ilvl w:val="0"/>
                <w:numId w:val="6"/>
              </w:num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lastRenderedPageBreak/>
              <w:t>The system applies a hybrid AI model (rules + lightweight machine learning) to distinguish between real events and false positives.</w:t>
            </w:r>
          </w:p>
          <w:p w14:paraId="17B3ECEF" w14:textId="77777777" w:rsidR="00567514" w:rsidRPr="00567514" w:rsidRDefault="00567514" w:rsidP="00567514">
            <w:pPr>
              <w:numPr>
                <w:ilvl w:val="0"/>
                <w:numId w:val="6"/>
              </w:num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 xml:space="preserve">On detecting a suspicious event, the app triggers a </w:t>
            </w:r>
            <w:r w:rsidRPr="00567514">
              <w:rPr>
                <w:rFonts w:ascii="Calibri" w:hAnsi="Calibri" w:cs="Arial"/>
                <w:b/>
                <w:bCs/>
                <w:i/>
                <w:color w:val="548DD4"/>
                <w:sz w:val="20"/>
                <w:szCs w:val="20"/>
                <w:lang w:val="en-US" w:eastAsia="es-CL"/>
              </w:rPr>
              <w:t>20-second countdown</w:t>
            </w:r>
            <w:r w:rsidRPr="00567514">
              <w:rPr>
                <w:rFonts w:ascii="Calibri" w:hAnsi="Calibri" w:cs="Arial"/>
                <w:i/>
                <w:color w:val="548DD4"/>
                <w:sz w:val="20"/>
                <w:szCs w:val="20"/>
                <w:lang w:val="en-US" w:eastAsia="es-CL"/>
              </w:rPr>
              <w:t xml:space="preserve"> with an “I’m OK” button.</w:t>
            </w:r>
          </w:p>
          <w:p w14:paraId="6C955188" w14:textId="77777777" w:rsidR="00567514" w:rsidRPr="00567514" w:rsidRDefault="00567514" w:rsidP="00567514">
            <w:pPr>
              <w:numPr>
                <w:ilvl w:val="0"/>
                <w:numId w:val="6"/>
              </w:num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If not canceled, it automatically sends an alert with GPS location via SMS to pre-defined contacts (neighbors or family).</w:t>
            </w:r>
          </w:p>
          <w:p w14:paraId="3DC0602F" w14:textId="64C0B99C" w:rsidR="00D110EC" w:rsidRPr="00567514" w:rsidRDefault="00567514" w:rsidP="00DA5CB1">
            <w:pPr>
              <w:numPr>
                <w:ilvl w:val="0"/>
                <w:numId w:val="6"/>
              </w:num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Contacts receive a map link with quick options (“I’m going”, “I’m with him/her”, “False alarm”), enabling real-time coordination of help.</w:t>
            </w:r>
          </w:p>
        </w:tc>
      </w:tr>
      <w:tr w:rsidR="00D110EC" w:rsidRPr="00567514"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15D9EAA1" w14:textId="77777777" w:rsidR="00567514" w:rsidRPr="00567514" w:rsidRDefault="00567514" w:rsidP="00567514">
            <w:p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The project aligns with the Computer Engineering graduation profile by integrating competencies in:</w:t>
            </w:r>
          </w:p>
          <w:p w14:paraId="640ACE65" w14:textId="77777777" w:rsidR="00567514" w:rsidRPr="00567514" w:rsidRDefault="00567514" w:rsidP="00567514">
            <w:pPr>
              <w:numPr>
                <w:ilvl w:val="0"/>
                <w:numId w:val="7"/>
              </w:num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Multiplatform software development (Flutter, Node.js).</w:t>
            </w:r>
          </w:p>
          <w:p w14:paraId="0D9CE378" w14:textId="77777777" w:rsidR="00567514" w:rsidRPr="00567514" w:rsidRDefault="00567514" w:rsidP="00567514">
            <w:pPr>
              <w:numPr>
                <w:ilvl w:val="0"/>
                <w:numId w:val="7"/>
              </w:num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Applying artificial intelligence and machine learning to real-world problems.</w:t>
            </w:r>
          </w:p>
          <w:p w14:paraId="56CF1FD9" w14:textId="77777777" w:rsidR="00567514" w:rsidRPr="00567514" w:rsidRDefault="00567514" w:rsidP="00567514">
            <w:pPr>
              <w:numPr>
                <w:ilvl w:val="0"/>
                <w:numId w:val="7"/>
              </w:num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Designing solutions focused on accessibility and digital inclusion.</w:t>
            </w:r>
          </w:p>
          <w:p w14:paraId="6305BCF1" w14:textId="77777777" w:rsidR="00567514" w:rsidRPr="00567514" w:rsidRDefault="00567514" w:rsidP="00567514">
            <w:pPr>
              <w:numPr>
                <w:ilvl w:val="0"/>
                <w:numId w:val="7"/>
              </w:num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Managing technology projects from planning to user testing.</w:t>
            </w:r>
          </w:p>
          <w:p w14:paraId="6E2E6614" w14:textId="77777777" w:rsidR="00567514" w:rsidRPr="00567514" w:rsidRDefault="00567514" w:rsidP="00567514">
            <w:p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Thus, the project applies technical knowledge while addressing a high-impact social issue: improving safety and quality of life for older adults living alone, reducing unreported accidents and preventable deaths.</w:t>
            </w:r>
          </w:p>
          <w:p w14:paraId="2CA669CB" w14:textId="12B71CD6" w:rsidR="00D110EC" w:rsidRPr="00567514" w:rsidRDefault="00D110EC" w:rsidP="00C27FB0">
            <w:pPr>
              <w:jc w:val="both"/>
              <w:rPr>
                <w:rFonts w:ascii="Calibri" w:hAnsi="Calibri" w:cs="Arial"/>
                <w:i/>
                <w:color w:val="548DD4"/>
                <w:sz w:val="20"/>
                <w:szCs w:val="20"/>
                <w:highlight w:val="yellow"/>
                <w:lang w:val="en-US" w:eastAsia="es-CL"/>
              </w:rPr>
            </w:pPr>
          </w:p>
        </w:tc>
      </w:tr>
      <w:tr w:rsidR="00D110EC" w:rsidRPr="00567514"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01A9CADC" w14:textId="1D91F390" w:rsidR="00567514" w:rsidRPr="00567514" w:rsidRDefault="00567514" w:rsidP="00567514">
            <w:p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Ismael: Sees the project as an opportunity for entrepreneurship and applying ML integration in production.</w:t>
            </w:r>
          </w:p>
          <w:p w14:paraId="22C899BC" w14:textId="0339AB6A" w:rsidR="00567514" w:rsidRPr="00567514" w:rsidRDefault="00567514" w:rsidP="00567514">
            <w:p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Dante: Values independent entrepreneurship, ML integration, and software development practice for future projects.</w:t>
            </w:r>
          </w:p>
          <w:p w14:paraId="64665DAC" w14:textId="04BE8F73" w:rsidR="00D110EC" w:rsidRPr="00567514" w:rsidRDefault="00567514" w:rsidP="00567514">
            <w:pPr>
              <w:jc w:val="both"/>
              <w:rPr>
                <w:rFonts w:ascii="Calibri" w:hAnsi="Calibri" w:cs="Arial"/>
                <w:i/>
                <w:color w:val="548DD4"/>
                <w:sz w:val="20"/>
                <w:szCs w:val="20"/>
                <w:highlight w:val="yellow"/>
                <w:lang w:val="en-US" w:eastAsia="es-CL"/>
              </w:rPr>
            </w:pPr>
            <w:r w:rsidRPr="00567514">
              <w:rPr>
                <w:rFonts w:ascii="Calibri" w:hAnsi="Calibri" w:cs="Arial"/>
                <w:i/>
                <w:color w:val="548DD4"/>
                <w:sz w:val="20"/>
                <w:szCs w:val="20"/>
                <w:lang w:val="en-US" w:eastAsia="es-CL"/>
              </w:rPr>
              <w:t>Daniel: Focuses on innovative solutions integrating AI, accessibility, and mobile apps to solve social and health issues, strengthening his profile as a socially oriented computer engineer.</w:t>
            </w:r>
          </w:p>
        </w:tc>
      </w:tr>
      <w:tr w:rsidR="00D110EC" w:rsidRPr="00567514"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091AA1FF" w14:textId="1BBBDC69" w:rsidR="00567514" w:rsidRPr="00567514" w:rsidRDefault="00567514" w:rsidP="00567514">
            <w:p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The project is feasible within the semester duration, with a well-defined MVP scope (fall detection, automatic SMS alerts, basic web panel).</w:t>
            </w:r>
          </w:p>
          <w:p w14:paraId="7811C0B7" w14:textId="6BFE742D" w:rsidR="00567514" w:rsidRPr="00567514" w:rsidRDefault="00567514" w:rsidP="00567514">
            <w:p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Resources: smartphone with basic sensors, internet connection, computer.</w:t>
            </w:r>
          </w:p>
          <w:p w14:paraId="16F60520" w14:textId="11035794" w:rsidR="00567514" w:rsidRPr="00567514" w:rsidRDefault="00567514" w:rsidP="00567514">
            <w:p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External factors: availability of studies, free libraries/frameworks (Flutter, Node.js, PostgreSQL).</w:t>
            </w:r>
          </w:p>
          <w:p w14:paraId="25C2897A" w14:textId="772F4888" w:rsidR="00D110EC" w:rsidRPr="00567514" w:rsidRDefault="00567514" w:rsidP="00567514">
            <w:pPr>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Challenges: limited real-world testing with older adults and battery consumption. Mitigations: simulated tests and energy optimization.</w:t>
            </w:r>
          </w:p>
        </w:tc>
      </w:tr>
    </w:tbl>
    <w:p w14:paraId="28C6EEE0" w14:textId="0100BBCA" w:rsidR="00D110EC" w:rsidRPr="00567514" w:rsidRDefault="00D110EC" w:rsidP="00D110EC">
      <w:pPr>
        <w:rPr>
          <w:b/>
          <w:bCs/>
          <w:color w:val="4472C4" w:themeColor="accent1"/>
          <w:sz w:val="32"/>
          <w:szCs w:val="32"/>
          <w:lang w:val="en-US"/>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lastRenderedPageBreak/>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567514"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10E92F62" w:rsidR="00D110EC" w:rsidRPr="00567514" w:rsidRDefault="00567514" w:rsidP="009D04DC">
            <w:p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Develop an accessible mobile app to detect falls and immobility in older adults using phone sensors and lightweight AI, sending automatic alerts to emergency contacts to reduce risks from unreported accidents.</w:t>
            </w:r>
          </w:p>
        </w:tc>
      </w:tr>
      <w:tr w:rsidR="00D110EC" w:rsidRPr="00567514"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2539ABE6" w14:textId="7CDBF404" w:rsidR="00567514" w:rsidRPr="00567514" w:rsidRDefault="00567514" w:rsidP="00567514">
            <w:pPr>
              <w:pStyle w:val="Prrafodelista"/>
              <w:numPr>
                <w:ilvl w:val="0"/>
                <w:numId w:val="8"/>
              </w:num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Implement a fall/immobility detection module (rules + lightweight ML) to minimize false positives.</w:t>
            </w:r>
          </w:p>
          <w:p w14:paraId="30845BA4" w14:textId="447A332F" w:rsidR="00567514" w:rsidRPr="00567514" w:rsidRDefault="00567514" w:rsidP="00567514">
            <w:pPr>
              <w:pStyle w:val="Prrafodelista"/>
              <w:numPr>
                <w:ilvl w:val="0"/>
                <w:numId w:val="8"/>
              </w:num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Design and integrate an alert system with countdown and SMS messages including geolocation.</w:t>
            </w:r>
          </w:p>
          <w:p w14:paraId="60BC682F" w14:textId="56D86082" w:rsidR="00567514" w:rsidRPr="00567514" w:rsidRDefault="00567514" w:rsidP="00567514">
            <w:pPr>
              <w:pStyle w:val="Prrafodelista"/>
              <w:numPr>
                <w:ilvl w:val="0"/>
                <w:numId w:val="8"/>
              </w:num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Develop a Node.js + PostgreSQL backend to manage events, contacts, and emergency responses.</w:t>
            </w:r>
          </w:p>
          <w:p w14:paraId="36F5C976" w14:textId="32144374" w:rsidR="00567514" w:rsidRPr="00567514" w:rsidRDefault="00567514" w:rsidP="00567514">
            <w:pPr>
              <w:pStyle w:val="Prrafodelista"/>
              <w:numPr>
                <w:ilvl w:val="0"/>
                <w:numId w:val="8"/>
              </w:num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Incorporate digital accessibility principles into the UI (clear typography, large buttons, audio/vibration notifications).</w:t>
            </w:r>
          </w:p>
          <w:p w14:paraId="7DE4F8FE" w14:textId="1246FEB4" w:rsidR="00D110EC" w:rsidRPr="00567514" w:rsidRDefault="00567514" w:rsidP="009B74E2">
            <w:pPr>
              <w:pStyle w:val="Prrafodelista"/>
              <w:numPr>
                <w:ilvl w:val="0"/>
                <w:numId w:val="8"/>
              </w:num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Validate the app through simulated tests and adjust parameters accordingly.</w:t>
            </w:r>
          </w:p>
        </w:tc>
      </w:tr>
    </w:tbl>
    <w:p w14:paraId="7BC84F33" w14:textId="77777777" w:rsidR="00D110EC" w:rsidRPr="00567514" w:rsidRDefault="00D110EC" w:rsidP="00D110EC">
      <w:pPr>
        <w:spacing w:after="0" w:line="360" w:lineRule="auto"/>
        <w:jc w:val="both"/>
        <w:rPr>
          <w:b/>
          <w:sz w:val="24"/>
          <w:szCs w:val="24"/>
          <w:lang w:val="en-US"/>
        </w:rPr>
      </w:pPr>
    </w:p>
    <w:p w14:paraId="4E935F72" w14:textId="77777777" w:rsidR="00D110EC" w:rsidRPr="00567514" w:rsidRDefault="00D110EC" w:rsidP="00D110EC">
      <w:pPr>
        <w:spacing w:after="0" w:line="360" w:lineRule="auto"/>
        <w:jc w:val="both"/>
        <w:rPr>
          <w:b/>
          <w:sz w:val="24"/>
          <w:szCs w:val="24"/>
          <w:lang w:val="en-US"/>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567514" w14:paraId="425FDC12" w14:textId="77777777" w:rsidTr="00416B89">
        <w:trPr>
          <w:trHeight w:val="1920"/>
        </w:trPr>
        <w:tc>
          <w:tcPr>
            <w:tcW w:w="9498" w:type="dxa"/>
          </w:tcPr>
          <w:p w14:paraId="64C57CE3" w14:textId="77777777" w:rsidR="00567514" w:rsidRPr="00567514" w:rsidRDefault="00567514" w:rsidP="00567514">
            <w:p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Methodology: Agile (Scrum) adapted to academic context.</w:t>
            </w:r>
          </w:p>
          <w:p w14:paraId="0754FE63" w14:textId="77777777" w:rsidR="00567514" w:rsidRPr="00567514" w:rsidRDefault="00567514" w:rsidP="00567514">
            <w:pPr>
              <w:jc w:val="both"/>
              <w:rPr>
                <w:rFonts w:ascii="Calibri" w:hAnsi="Calibri" w:cs="Arial"/>
                <w:i/>
                <w:color w:val="548DD4"/>
                <w:sz w:val="20"/>
                <w:szCs w:val="20"/>
                <w:lang w:val="en-US" w:eastAsia="es-CL"/>
              </w:rPr>
            </w:pPr>
          </w:p>
          <w:p w14:paraId="1064F4D1" w14:textId="7744F192" w:rsidR="00567514" w:rsidRPr="00567514" w:rsidRDefault="00567514" w:rsidP="00567514">
            <w:p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Stages:</w:t>
            </w:r>
          </w:p>
          <w:p w14:paraId="780E7144" w14:textId="24309806" w:rsidR="00567514" w:rsidRPr="00567514" w:rsidRDefault="00567514" w:rsidP="00567514">
            <w:p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Requirements gathering &amp; design (MVP scope, accessibility criteria).</w:t>
            </w:r>
          </w:p>
          <w:p w14:paraId="1DBC7369" w14:textId="27773B74" w:rsidR="00567514" w:rsidRPr="00567514" w:rsidRDefault="00567514" w:rsidP="00567514">
            <w:p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Technical design &amp; architecture (Flutter, Node.js + PostgreSQL, Twilio).</w:t>
            </w:r>
          </w:p>
          <w:p w14:paraId="750F5513" w14:textId="22796DD5" w:rsidR="00567514" w:rsidRPr="00567514" w:rsidRDefault="00567514" w:rsidP="00567514">
            <w:p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Iterative development (sensors, alerts, backend, web panel).</w:t>
            </w:r>
          </w:p>
          <w:p w14:paraId="70324B36" w14:textId="15087017" w:rsidR="00567514" w:rsidRPr="00567514" w:rsidRDefault="00567514" w:rsidP="00567514">
            <w:p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Testing &amp; validation (fall simulations, accessibility).</w:t>
            </w:r>
          </w:p>
          <w:p w14:paraId="3DE84CF8" w14:textId="7C8F0038" w:rsidR="00567514" w:rsidRPr="00567514" w:rsidRDefault="00567514" w:rsidP="00567514">
            <w:p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Documentation &amp; final delivery (user manual, technical report).</w:t>
            </w:r>
          </w:p>
          <w:p w14:paraId="381C87B2" w14:textId="7FC0CCB0" w:rsidR="00567514" w:rsidRPr="00567514" w:rsidRDefault="00567514" w:rsidP="00567514">
            <w:p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Team Responsibilities:</w:t>
            </w:r>
          </w:p>
          <w:p w14:paraId="2C5FBFD3" w14:textId="2384107F" w:rsidR="00567514" w:rsidRPr="00567514" w:rsidRDefault="00567514" w:rsidP="00567514">
            <w:p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Mobile dev (Flutter): Ismael Tapia.</w:t>
            </w:r>
          </w:p>
          <w:p w14:paraId="17A417DC" w14:textId="06AA50C9" w:rsidR="00567514" w:rsidRPr="00567514" w:rsidRDefault="00567514" w:rsidP="00567514">
            <w:pPr>
              <w:jc w:val="both"/>
              <w:rPr>
                <w:rFonts w:ascii="Calibri" w:hAnsi="Calibri" w:cs="Arial"/>
                <w:i/>
                <w:color w:val="548DD4"/>
                <w:sz w:val="20"/>
                <w:szCs w:val="20"/>
                <w:lang w:val="en-US" w:eastAsia="es-CL"/>
              </w:rPr>
            </w:pPr>
            <w:r w:rsidRPr="00567514">
              <w:rPr>
                <w:rFonts w:ascii="Calibri" w:hAnsi="Calibri" w:cs="Arial"/>
                <w:i/>
                <w:color w:val="548DD4"/>
                <w:sz w:val="20"/>
                <w:szCs w:val="20"/>
                <w:lang w:val="en-US" w:eastAsia="es-CL"/>
              </w:rPr>
              <w:t>Backend &amp; DB: Daniel Jofre, Dante Vargas.</w:t>
            </w:r>
          </w:p>
          <w:p w14:paraId="21F17131" w14:textId="4EE9DB4D" w:rsidR="00567514" w:rsidRPr="00567514" w:rsidRDefault="00567514" w:rsidP="00567514">
            <w:pPr>
              <w:jc w:val="both"/>
              <w:rPr>
                <w:rFonts w:ascii="Calibri" w:hAnsi="Calibri" w:cs="Arial"/>
                <w:i/>
                <w:color w:val="548DD4"/>
                <w:sz w:val="20"/>
                <w:szCs w:val="20"/>
                <w:lang w:eastAsia="es-CL"/>
              </w:rPr>
            </w:pPr>
            <w:r w:rsidRPr="00567514">
              <w:rPr>
                <w:rFonts w:ascii="Calibri" w:hAnsi="Calibri" w:cs="Arial"/>
                <w:i/>
                <w:color w:val="548DD4"/>
                <w:sz w:val="20"/>
                <w:szCs w:val="20"/>
                <w:lang w:eastAsia="es-CL"/>
              </w:rPr>
              <w:lastRenderedPageBreak/>
              <w:t>AI/ML: Dante Vargas, Daniel Jofre.</w:t>
            </w:r>
          </w:p>
          <w:p w14:paraId="44C1301F" w14:textId="4690290F" w:rsidR="00D110EC" w:rsidRPr="00567514" w:rsidRDefault="00567514" w:rsidP="00567514">
            <w:pPr>
              <w:jc w:val="both"/>
              <w:rPr>
                <w:rFonts w:ascii="Calibri" w:hAnsi="Calibri" w:cs="Arial"/>
                <w:i/>
                <w:color w:val="FF0000"/>
                <w:sz w:val="18"/>
                <w:szCs w:val="20"/>
                <w:lang w:val="en-US" w:eastAsia="es-CL"/>
              </w:rPr>
            </w:pPr>
            <w:r w:rsidRPr="00567514">
              <w:rPr>
                <w:rFonts w:ascii="Calibri" w:hAnsi="Calibri" w:cs="Arial"/>
                <w:i/>
                <w:color w:val="548DD4"/>
                <w:sz w:val="20"/>
                <w:szCs w:val="20"/>
                <w:lang w:val="en-US" w:eastAsia="es-CL"/>
              </w:rPr>
              <w:t>Project management &amp; testing: Entire team.</w:t>
            </w:r>
          </w:p>
        </w:tc>
      </w:tr>
    </w:tbl>
    <w:p w14:paraId="5B32D199" w14:textId="77777777" w:rsidR="00416B89" w:rsidRPr="00567514" w:rsidRDefault="00416B89" w:rsidP="00D110EC">
      <w:pPr>
        <w:spacing w:after="0" w:line="360" w:lineRule="auto"/>
        <w:jc w:val="both"/>
        <w:rPr>
          <w:b/>
          <w:sz w:val="24"/>
          <w:szCs w:val="24"/>
          <w:lang w:val="en-US"/>
        </w:rPr>
      </w:pPr>
    </w:p>
    <w:p w14:paraId="0947AA19" w14:textId="2D661DA2" w:rsidR="009D04DC" w:rsidRPr="00567514" w:rsidRDefault="009D04DC">
      <w:pPr>
        <w:spacing w:after="0" w:line="240" w:lineRule="auto"/>
        <w:rPr>
          <w:b/>
          <w:sz w:val="24"/>
          <w:szCs w:val="24"/>
          <w:lang w:val="en-US"/>
        </w:rPr>
      </w:pPr>
      <w:r w:rsidRPr="00567514">
        <w:rPr>
          <w:b/>
          <w:sz w:val="24"/>
          <w:szCs w:val="24"/>
          <w:lang w:val="en-US"/>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20AF1863" w:rsidR="00D110EC" w:rsidRPr="00874D16" w:rsidRDefault="00D110EC" w:rsidP="00C27FB0">
            <w:pPr>
              <w:jc w:val="both"/>
              <w:rPr>
                <w:rFonts w:ascii="Calibri" w:hAnsi="Calibri" w:cs="Arial"/>
                <w:i/>
                <w:color w:val="4472C4" w:themeColor="accent1"/>
                <w:sz w:val="18"/>
                <w:szCs w:val="20"/>
                <w:lang w:eastAsia="es-CL"/>
              </w:rPr>
            </w:pP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BE70AC" w14:paraId="591B4E66" w14:textId="77777777" w:rsidTr="00C27FB0">
        <w:trPr>
          <w:jc w:val="center"/>
        </w:trPr>
        <w:tc>
          <w:tcPr>
            <w:tcW w:w="1580" w:type="dxa"/>
          </w:tcPr>
          <w:p w14:paraId="3DBCDBE8" w14:textId="5CF89FED" w:rsidR="00D110EC" w:rsidRDefault="00567514" w:rsidP="00C27FB0">
            <w:pPr>
              <w:jc w:val="both"/>
              <w:rPr>
                <w:rFonts w:ascii="Calibri" w:hAnsi="Calibri" w:cs="Arial"/>
                <w:i/>
                <w:color w:val="548DD4"/>
                <w:sz w:val="18"/>
                <w:szCs w:val="20"/>
                <w:lang w:eastAsia="es-CL"/>
              </w:rPr>
            </w:pPr>
            <w:proofErr w:type="spellStart"/>
            <w:r w:rsidRPr="00567514">
              <w:rPr>
                <w:rFonts w:ascii="Calibri" w:hAnsi="Calibri" w:cs="Arial"/>
                <w:i/>
                <w:color w:val="548DD4"/>
                <w:sz w:val="18"/>
                <w:szCs w:val="20"/>
                <w:lang w:eastAsia="es-CL"/>
              </w:rPr>
              <w:t>Multiplatform</w:t>
            </w:r>
            <w:proofErr w:type="spellEnd"/>
            <w:r w:rsidRPr="00567514">
              <w:rPr>
                <w:rFonts w:ascii="Calibri" w:hAnsi="Calibri" w:cs="Arial"/>
                <w:i/>
                <w:color w:val="548DD4"/>
                <w:sz w:val="18"/>
                <w:szCs w:val="20"/>
                <w:lang w:eastAsia="es-CL"/>
              </w:rPr>
              <w:t xml:space="preserve"> Dev</w:t>
            </w:r>
          </w:p>
        </w:tc>
        <w:tc>
          <w:tcPr>
            <w:tcW w:w="1580" w:type="dxa"/>
          </w:tcPr>
          <w:p w14:paraId="114D2315" w14:textId="09D62F7C" w:rsidR="00D110EC" w:rsidRPr="00A337B2" w:rsidRDefault="00BE70AC" w:rsidP="00C27FB0">
            <w:pPr>
              <w:jc w:val="both"/>
              <w:rPr>
                <w:b/>
                <w:sz w:val="18"/>
                <w:szCs w:val="24"/>
              </w:rPr>
            </w:pPr>
            <w:r w:rsidRPr="00BE70AC">
              <w:rPr>
                <w:rFonts w:ascii="Calibri" w:hAnsi="Calibri" w:cs="Arial"/>
                <w:i/>
                <w:color w:val="548DD4"/>
                <w:sz w:val="18"/>
                <w:szCs w:val="20"/>
                <w:lang w:eastAsia="es-CL"/>
              </w:rPr>
              <w:t xml:space="preserve"> </w:t>
            </w:r>
            <w:proofErr w:type="spellStart"/>
            <w:r w:rsidRPr="00BE70AC">
              <w:rPr>
                <w:rFonts w:ascii="Calibri" w:hAnsi="Calibri" w:cs="Arial"/>
                <w:i/>
                <w:color w:val="548DD4"/>
                <w:sz w:val="18"/>
                <w:szCs w:val="20"/>
                <w:lang w:eastAsia="es-CL"/>
              </w:rPr>
              <w:t>Requirements</w:t>
            </w:r>
            <w:proofErr w:type="spellEnd"/>
            <w:r w:rsidRPr="00BE70AC">
              <w:rPr>
                <w:rFonts w:ascii="Calibri" w:hAnsi="Calibri" w:cs="Arial"/>
                <w:i/>
                <w:color w:val="548DD4"/>
                <w:sz w:val="18"/>
                <w:szCs w:val="20"/>
                <w:lang w:eastAsia="es-CL"/>
              </w:rPr>
              <w:t xml:space="preserve"> &amp; </w:t>
            </w:r>
            <w:proofErr w:type="spellStart"/>
            <w:r w:rsidRPr="00BE70AC">
              <w:rPr>
                <w:rFonts w:ascii="Calibri" w:hAnsi="Calibri" w:cs="Arial"/>
                <w:i/>
                <w:color w:val="548DD4"/>
                <w:sz w:val="18"/>
                <w:szCs w:val="20"/>
                <w:lang w:eastAsia="es-CL"/>
              </w:rPr>
              <w:t>Design</w:t>
            </w:r>
            <w:proofErr w:type="spellEnd"/>
          </w:p>
        </w:tc>
        <w:tc>
          <w:tcPr>
            <w:tcW w:w="1580" w:type="dxa"/>
          </w:tcPr>
          <w:p w14:paraId="5747A143" w14:textId="108614CE" w:rsidR="00D110EC" w:rsidRPr="00BE70AC" w:rsidRDefault="00BE70AC" w:rsidP="00BE70AC">
            <w:pPr>
              <w:rPr>
                <w:b/>
                <w:sz w:val="18"/>
                <w:szCs w:val="24"/>
                <w:lang w:val="en-US"/>
              </w:rPr>
            </w:pPr>
            <w:r w:rsidRPr="00BE70AC">
              <w:rPr>
                <w:rFonts w:ascii="Calibri" w:hAnsi="Calibri" w:cs="Arial"/>
                <w:i/>
                <w:color w:val="548DD4"/>
                <w:sz w:val="18"/>
                <w:szCs w:val="20"/>
                <w:lang w:val="en-US" w:eastAsia="es-CL"/>
              </w:rPr>
              <w:t>Define MVP scope, user flows, accessibility criteria</w:t>
            </w:r>
          </w:p>
        </w:tc>
        <w:tc>
          <w:tcPr>
            <w:tcW w:w="1580" w:type="dxa"/>
          </w:tcPr>
          <w:p w14:paraId="72026FDD" w14:textId="2C8D276F" w:rsidR="00D110EC" w:rsidRPr="00BE70AC" w:rsidRDefault="00BE70AC" w:rsidP="00C27FB0">
            <w:pPr>
              <w:jc w:val="both"/>
              <w:rPr>
                <w:rFonts w:ascii="Calibri" w:hAnsi="Calibri" w:cs="Arial"/>
                <w:i/>
                <w:color w:val="548DD4"/>
                <w:sz w:val="18"/>
                <w:szCs w:val="20"/>
                <w:lang w:val="en-US" w:eastAsia="es-CL"/>
              </w:rPr>
            </w:pPr>
            <w:r w:rsidRPr="00BE70AC">
              <w:rPr>
                <w:rFonts w:ascii="Calibri" w:hAnsi="Calibri" w:cs="Arial"/>
                <w:i/>
                <w:color w:val="548DD4"/>
                <w:sz w:val="18"/>
                <w:szCs w:val="20"/>
                <w:lang w:eastAsia="es-CL"/>
              </w:rPr>
              <w:t xml:space="preserve">PC, internet, </w:t>
            </w:r>
            <w:proofErr w:type="spellStart"/>
            <w:r w:rsidRPr="00BE70AC">
              <w:rPr>
                <w:rFonts w:ascii="Calibri" w:hAnsi="Calibri" w:cs="Arial"/>
                <w:i/>
                <w:color w:val="548DD4"/>
                <w:sz w:val="18"/>
                <w:szCs w:val="20"/>
                <w:lang w:eastAsia="es-CL"/>
              </w:rPr>
              <w:t>bibliography</w:t>
            </w:r>
            <w:proofErr w:type="spellEnd"/>
          </w:p>
        </w:tc>
        <w:tc>
          <w:tcPr>
            <w:tcW w:w="1580" w:type="dxa"/>
            <w:tcBorders>
              <w:right w:val="single" w:sz="4" w:space="0" w:color="FFFFFF" w:themeColor="background1"/>
            </w:tcBorders>
          </w:tcPr>
          <w:p w14:paraId="70ACE2B5" w14:textId="0F36AF0D" w:rsidR="00D110EC" w:rsidRPr="00BE70AC" w:rsidRDefault="00BE70AC" w:rsidP="00C27FB0">
            <w:pPr>
              <w:jc w:val="both"/>
              <w:rPr>
                <w:rFonts w:ascii="Calibri" w:hAnsi="Calibri" w:cs="Arial"/>
                <w:i/>
                <w:color w:val="548DD4"/>
                <w:sz w:val="18"/>
                <w:szCs w:val="20"/>
                <w:lang w:val="en-US" w:eastAsia="es-CL"/>
              </w:rPr>
            </w:pPr>
            <w:r w:rsidRPr="00BE70AC">
              <w:rPr>
                <w:rFonts w:ascii="Calibri" w:hAnsi="Calibri" w:cs="Arial"/>
                <w:i/>
                <w:color w:val="548DD4"/>
                <w:sz w:val="18"/>
                <w:szCs w:val="20"/>
                <w:lang w:eastAsia="es-CL"/>
              </w:rPr>
              <w:t xml:space="preserve">1 </w:t>
            </w:r>
            <w:proofErr w:type="spellStart"/>
            <w:r w:rsidRPr="00BE70AC">
              <w:rPr>
                <w:rFonts w:ascii="Calibri" w:hAnsi="Calibri" w:cs="Arial"/>
                <w:i/>
                <w:color w:val="548DD4"/>
                <w:sz w:val="18"/>
                <w:szCs w:val="20"/>
                <w:lang w:eastAsia="es-CL"/>
              </w:rPr>
              <w:t>week</w:t>
            </w:r>
            <w:proofErr w:type="spellEnd"/>
          </w:p>
        </w:tc>
        <w:tc>
          <w:tcPr>
            <w:tcW w:w="1580" w:type="dxa"/>
            <w:tcBorders>
              <w:left w:val="single" w:sz="4" w:space="0" w:color="FFFFFF" w:themeColor="background1"/>
            </w:tcBorders>
            <w:shd w:val="clear" w:color="auto" w:fill="D9D9D9" w:themeFill="background1" w:themeFillShade="D9"/>
          </w:tcPr>
          <w:p w14:paraId="338238FC" w14:textId="0C3BC2D7" w:rsidR="00D110EC" w:rsidRPr="00BE70AC" w:rsidRDefault="00BE70AC" w:rsidP="00C27FB0">
            <w:pPr>
              <w:jc w:val="both"/>
              <w:rPr>
                <w:b/>
                <w:sz w:val="18"/>
                <w:szCs w:val="24"/>
                <w:lang w:val="en-US"/>
              </w:rPr>
            </w:pPr>
            <w:proofErr w:type="spellStart"/>
            <w:r w:rsidRPr="00BE70AC">
              <w:rPr>
                <w:rFonts w:ascii="Calibri" w:hAnsi="Calibri" w:cs="Arial"/>
                <w:i/>
                <w:color w:val="548DD4"/>
                <w:sz w:val="18"/>
                <w:szCs w:val="20"/>
                <w:lang w:eastAsia="es-CL"/>
              </w:rPr>
              <w:t>Whole</w:t>
            </w:r>
            <w:proofErr w:type="spellEnd"/>
            <w:r w:rsidRPr="00BE70AC">
              <w:rPr>
                <w:rFonts w:ascii="Calibri" w:hAnsi="Calibri" w:cs="Arial"/>
                <w:i/>
                <w:color w:val="548DD4"/>
                <w:sz w:val="18"/>
                <w:szCs w:val="20"/>
                <w:lang w:eastAsia="es-CL"/>
              </w:rPr>
              <w:t xml:space="preserve"> </w:t>
            </w:r>
            <w:proofErr w:type="spellStart"/>
            <w:r w:rsidRPr="00BE70AC">
              <w:rPr>
                <w:rFonts w:ascii="Calibri" w:hAnsi="Calibri" w:cs="Arial"/>
                <w:i/>
                <w:color w:val="548DD4"/>
                <w:sz w:val="18"/>
                <w:szCs w:val="20"/>
                <w:lang w:eastAsia="es-CL"/>
              </w:rPr>
              <w:t>team</w:t>
            </w:r>
            <w:proofErr w:type="spellEnd"/>
          </w:p>
        </w:tc>
        <w:tc>
          <w:tcPr>
            <w:tcW w:w="1581" w:type="dxa"/>
          </w:tcPr>
          <w:p w14:paraId="25D0DF82" w14:textId="2DCCA4EA" w:rsidR="00D110EC" w:rsidRPr="00BE70AC" w:rsidRDefault="00BE70AC" w:rsidP="00C27FB0">
            <w:pPr>
              <w:jc w:val="both"/>
              <w:rPr>
                <w:b/>
                <w:sz w:val="18"/>
                <w:szCs w:val="24"/>
                <w:lang w:val="en-US"/>
              </w:rPr>
            </w:pPr>
            <w:proofErr w:type="spellStart"/>
            <w:r w:rsidRPr="00BE70AC">
              <w:rPr>
                <w:rFonts w:ascii="Calibri" w:hAnsi="Calibri" w:cs="Arial"/>
                <w:i/>
                <w:color w:val="548DD4"/>
                <w:sz w:val="18"/>
                <w:szCs w:val="20"/>
                <w:lang w:eastAsia="es-CL"/>
              </w:rPr>
              <w:t>Teacher</w:t>
            </w:r>
            <w:proofErr w:type="spellEnd"/>
            <w:r w:rsidRPr="00BE70AC">
              <w:rPr>
                <w:rFonts w:ascii="Calibri" w:hAnsi="Calibri" w:cs="Arial"/>
                <w:i/>
                <w:color w:val="548DD4"/>
                <w:sz w:val="18"/>
                <w:szCs w:val="20"/>
                <w:lang w:eastAsia="es-CL"/>
              </w:rPr>
              <w:t xml:space="preserve"> </w:t>
            </w:r>
            <w:proofErr w:type="spellStart"/>
            <w:r w:rsidRPr="00BE70AC">
              <w:rPr>
                <w:rFonts w:ascii="Calibri" w:hAnsi="Calibri" w:cs="Arial"/>
                <w:i/>
                <w:color w:val="548DD4"/>
                <w:sz w:val="18"/>
                <w:szCs w:val="20"/>
                <w:lang w:eastAsia="es-CL"/>
              </w:rPr>
              <w:t>review</w:t>
            </w:r>
            <w:proofErr w:type="spellEnd"/>
          </w:p>
        </w:tc>
      </w:tr>
      <w:tr w:rsidR="00D110EC" w:rsidRPr="00BE70AC" w14:paraId="77458A90" w14:textId="77777777" w:rsidTr="00C27FB0">
        <w:trPr>
          <w:jc w:val="center"/>
        </w:trPr>
        <w:tc>
          <w:tcPr>
            <w:tcW w:w="1580" w:type="dxa"/>
          </w:tcPr>
          <w:p w14:paraId="079B8689" w14:textId="7A312C44" w:rsidR="00D110EC" w:rsidRPr="00A337B2" w:rsidRDefault="00567514" w:rsidP="00C27FB0">
            <w:pPr>
              <w:jc w:val="both"/>
              <w:rPr>
                <w:rFonts w:ascii="Calibri" w:hAnsi="Calibri" w:cs="Arial"/>
                <w:i/>
                <w:color w:val="548DD4"/>
                <w:sz w:val="18"/>
                <w:szCs w:val="20"/>
                <w:lang w:eastAsia="es-CL"/>
              </w:rPr>
            </w:pPr>
            <w:r w:rsidRPr="00567514">
              <w:rPr>
                <w:rFonts w:ascii="Calibri" w:hAnsi="Calibri" w:cs="Arial"/>
                <w:i/>
                <w:color w:val="548DD4"/>
                <w:sz w:val="18"/>
                <w:szCs w:val="20"/>
                <w:lang w:eastAsia="es-CL"/>
              </w:rPr>
              <w:t xml:space="preserve">Mobile </w:t>
            </w:r>
            <w:proofErr w:type="spellStart"/>
            <w:r w:rsidRPr="00567514">
              <w:rPr>
                <w:rFonts w:ascii="Calibri" w:hAnsi="Calibri" w:cs="Arial"/>
                <w:i/>
                <w:color w:val="548DD4"/>
                <w:sz w:val="18"/>
                <w:szCs w:val="20"/>
                <w:lang w:eastAsia="es-CL"/>
              </w:rPr>
              <w:t>Programming</w:t>
            </w:r>
            <w:proofErr w:type="spellEnd"/>
          </w:p>
        </w:tc>
        <w:tc>
          <w:tcPr>
            <w:tcW w:w="1580" w:type="dxa"/>
          </w:tcPr>
          <w:p w14:paraId="7484E353" w14:textId="1573C6EB" w:rsidR="00D110EC" w:rsidRPr="00A337B2" w:rsidRDefault="00BE70AC" w:rsidP="00C27FB0">
            <w:pPr>
              <w:jc w:val="both"/>
              <w:rPr>
                <w:rFonts w:ascii="Calibri" w:hAnsi="Calibri" w:cs="Arial"/>
                <w:i/>
                <w:color w:val="548DD4"/>
                <w:sz w:val="18"/>
                <w:szCs w:val="20"/>
                <w:lang w:eastAsia="es-CL"/>
              </w:rPr>
            </w:pPr>
            <w:proofErr w:type="spellStart"/>
            <w:r w:rsidRPr="00BE70AC">
              <w:rPr>
                <w:rFonts w:ascii="Calibri" w:hAnsi="Calibri" w:cs="Arial"/>
                <w:i/>
                <w:color w:val="548DD4"/>
                <w:sz w:val="18"/>
                <w:szCs w:val="20"/>
                <w:lang w:eastAsia="es-CL"/>
              </w:rPr>
              <w:t>Fall</w:t>
            </w:r>
            <w:proofErr w:type="spellEnd"/>
            <w:r w:rsidRPr="00BE70AC">
              <w:rPr>
                <w:rFonts w:ascii="Calibri" w:hAnsi="Calibri" w:cs="Arial"/>
                <w:i/>
                <w:color w:val="548DD4"/>
                <w:sz w:val="18"/>
                <w:szCs w:val="20"/>
                <w:lang w:eastAsia="es-CL"/>
              </w:rPr>
              <w:t xml:space="preserve"> </w:t>
            </w:r>
            <w:proofErr w:type="spellStart"/>
            <w:r w:rsidRPr="00BE70AC">
              <w:rPr>
                <w:rFonts w:ascii="Calibri" w:hAnsi="Calibri" w:cs="Arial"/>
                <w:i/>
                <w:color w:val="548DD4"/>
                <w:sz w:val="18"/>
                <w:szCs w:val="20"/>
                <w:lang w:eastAsia="es-CL"/>
              </w:rPr>
              <w:t>detection</w:t>
            </w:r>
            <w:proofErr w:type="spellEnd"/>
            <w:r w:rsidRPr="00BE70AC">
              <w:rPr>
                <w:rFonts w:ascii="Calibri" w:hAnsi="Calibri" w:cs="Arial"/>
                <w:i/>
                <w:color w:val="548DD4"/>
                <w:sz w:val="18"/>
                <w:szCs w:val="20"/>
                <w:lang w:eastAsia="es-CL"/>
              </w:rPr>
              <w:t xml:space="preserve"> module</w:t>
            </w:r>
          </w:p>
        </w:tc>
        <w:tc>
          <w:tcPr>
            <w:tcW w:w="1580" w:type="dxa"/>
          </w:tcPr>
          <w:p w14:paraId="2911D1C7" w14:textId="3ED09B87" w:rsidR="00D110EC" w:rsidRPr="00BE70AC" w:rsidRDefault="00BE70AC" w:rsidP="00C27FB0">
            <w:pPr>
              <w:jc w:val="both"/>
              <w:rPr>
                <w:rFonts w:ascii="Calibri" w:hAnsi="Calibri" w:cs="Arial"/>
                <w:i/>
                <w:color w:val="548DD4"/>
                <w:sz w:val="18"/>
                <w:szCs w:val="20"/>
                <w:lang w:val="en-US" w:eastAsia="es-CL"/>
              </w:rPr>
            </w:pPr>
            <w:r w:rsidRPr="00BE70AC">
              <w:rPr>
                <w:rFonts w:ascii="Calibri" w:hAnsi="Calibri" w:cs="Arial"/>
                <w:i/>
                <w:color w:val="548DD4"/>
                <w:sz w:val="18"/>
                <w:szCs w:val="20"/>
                <w:lang w:val="en-US" w:eastAsia="es-CL"/>
              </w:rPr>
              <w:t>Configure sensors, apply rules &amp; countdown</w:t>
            </w:r>
          </w:p>
        </w:tc>
        <w:tc>
          <w:tcPr>
            <w:tcW w:w="1580" w:type="dxa"/>
          </w:tcPr>
          <w:p w14:paraId="2BA9850E" w14:textId="0F8CF702" w:rsidR="00D110EC" w:rsidRPr="00BE70AC" w:rsidRDefault="00BE70AC" w:rsidP="00C27FB0">
            <w:pPr>
              <w:jc w:val="both"/>
              <w:rPr>
                <w:rFonts w:ascii="Calibri" w:hAnsi="Calibri" w:cs="Arial"/>
                <w:i/>
                <w:color w:val="548DD4"/>
                <w:sz w:val="18"/>
                <w:szCs w:val="20"/>
                <w:lang w:val="en-US" w:eastAsia="es-CL"/>
              </w:rPr>
            </w:pPr>
            <w:proofErr w:type="spellStart"/>
            <w:r w:rsidRPr="00BE70AC">
              <w:rPr>
                <w:rFonts w:ascii="Calibri" w:hAnsi="Calibri" w:cs="Arial"/>
                <w:i/>
                <w:color w:val="548DD4"/>
                <w:sz w:val="18"/>
                <w:szCs w:val="20"/>
                <w:lang w:eastAsia="es-CL"/>
              </w:rPr>
              <w:t>Flutter</w:t>
            </w:r>
            <w:proofErr w:type="spellEnd"/>
            <w:r w:rsidRPr="00BE70AC">
              <w:rPr>
                <w:rFonts w:ascii="Calibri" w:hAnsi="Calibri" w:cs="Arial"/>
                <w:i/>
                <w:color w:val="548DD4"/>
                <w:sz w:val="18"/>
                <w:szCs w:val="20"/>
                <w:lang w:eastAsia="es-CL"/>
              </w:rPr>
              <w:t xml:space="preserve">, </w:t>
            </w:r>
            <w:proofErr w:type="spellStart"/>
            <w:r w:rsidRPr="00BE70AC">
              <w:rPr>
                <w:rFonts w:ascii="Calibri" w:hAnsi="Calibri" w:cs="Arial"/>
                <w:i/>
                <w:color w:val="548DD4"/>
                <w:sz w:val="18"/>
                <w:szCs w:val="20"/>
                <w:lang w:eastAsia="es-CL"/>
              </w:rPr>
              <w:t>sensors_plus</w:t>
            </w:r>
            <w:proofErr w:type="spellEnd"/>
          </w:p>
        </w:tc>
        <w:tc>
          <w:tcPr>
            <w:tcW w:w="1580" w:type="dxa"/>
            <w:tcBorders>
              <w:right w:val="single" w:sz="4" w:space="0" w:color="FFFFFF" w:themeColor="background1"/>
            </w:tcBorders>
          </w:tcPr>
          <w:p w14:paraId="216221AF" w14:textId="2DF2D4A1" w:rsidR="00D110EC" w:rsidRPr="00BE70AC" w:rsidRDefault="00BE70AC" w:rsidP="00C27FB0">
            <w:pPr>
              <w:jc w:val="both"/>
              <w:rPr>
                <w:rFonts w:ascii="Calibri" w:hAnsi="Calibri" w:cs="Arial"/>
                <w:i/>
                <w:color w:val="548DD4"/>
                <w:sz w:val="18"/>
                <w:szCs w:val="20"/>
                <w:lang w:val="en-US" w:eastAsia="es-CL"/>
              </w:rPr>
            </w:pPr>
            <w:r>
              <w:rPr>
                <w:rFonts w:ascii="Calibri" w:hAnsi="Calibri" w:cs="Arial"/>
                <w:i/>
                <w:color w:val="548DD4"/>
                <w:sz w:val="18"/>
                <w:szCs w:val="20"/>
                <w:lang w:eastAsia="es-CL"/>
              </w:rPr>
              <w:t>2</w:t>
            </w:r>
            <w:r w:rsidRPr="00BE70AC">
              <w:rPr>
                <w:rFonts w:ascii="Calibri" w:hAnsi="Calibri" w:cs="Arial"/>
                <w:i/>
                <w:color w:val="548DD4"/>
                <w:sz w:val="18"/>
                <w:szCs w:val="20"/>
                <w:lang w:eastAsia="es-CL"/>
              </w:rPr>
              <w:t xml:space="preserve"> </w:t>
            </w:r>
            <w:proofErr w:type="spellStart"/>
            <w:r w:rsidRPr="00BE70AC">
              <w:rPr>
                <w:rFonts w:ascii="Calibri" w:hAnsi="Calibri" w:cs="Arial"/>
                <w:i/>
                <w:color w:val="548DD4"/>
                <w:sz w:val="18"/>
                <w:szCs w:val="20"/>
                <w:lang w:eastAsia="es-CL"/>
              </w:rPr>
              <w:t>week</w:t>
            </w:r>
            <w:proofErr w:type="spellEnd"/>
          </w:p>
        </w:tc>
        <w:tc>
          <w:tcPr>
            <w:tcW w:w="1580" w:type="dxa"/>
            <w:tcBorders>
              <w:left w:val="single" w:sz="4" w:space="0" w:color="FFFFFF" w:themeColor="background1"/>
            </w:tcBorders>
            <w:shd w:val="clear" w:color="auto" w:fill="D9D9D9" w:themeFill="background1" w:themeFillShade="D9"/>
          </w:tcPr>
          <w:p w14:paraId="4CB307DF" w14:textId="730DE8A9" w:rsidR="00D110EC" w:rsidRPr="00BE70AC" w:rsidRDefault="00BE70AC" w:rsidP="00C27FB0">
            <w:pPr>
              <w:jc w:val="both"/>
              <w:rPr>
                <w:rFonts w:ascii="Calibri" w:hAnsi="Calibri" w:cs="Arial"/>
                <w:i/>
                <w:color w:val="548DD4"/>
                <w:sz w:val="18"/>
                <w:szCs w:val="20"/>
                <w:lang w:val="en-US" w:eastAsia="es-CL"/>
              </w:rPr>
            </w:pPr>
            <w:r w:rsidRPr="00BE70AC">
              <w:rPr>
                <w:rFonts w:ascii="Calibri" w:hAnsi="Calibri" w:cs="Arial"/>
                <w:i/>
                <w:color w:val="548DD4"/>
                <w:sz w:val="18"/>
                <w:szCs w:val="20"/>
                <w:lang w:eastAsia="es-CL"/>
              </w:rPr>
              <w:t>Ismael (</w:t>
            </w:r>
            <w:proofErr w:type="spellStart"/>
            <w:r w:rsidRPr="00BE70AC">
              <w:rPr>
                <w:rFonts w:ascii="Calibri" w:hAnsi="Calibri" w:cs="Arial"/>
                <w:i/>
                <w:color w:val="548DD4"/>
                <w:sz w:val="18"/>
                <w:szCs w:val="20"/>
                <w:lang w:eastAsia="es-CL"/>
              </w:rPr>
              <w:t>main</w:t>
            </w:r>
            <w:proofErr w:type="spellEnd"/>
            <w:r w:rsidRPr="00BE70AC">
              <w:rPr>
                <w:rFonts w:ascii="Calibri" w:hAnsi="Calibri" w:cs="Arial"/>
                <w:i/>
                <w:color w:val="548DD4"/>
                <w:sz w:val="18"/>
                <w:szCs w:val="20"/>
                <w:lang w:eastAsia="es-CL"/>
              </w:rPr>
              <w:t>), Daniel (</w:t>
            </w:r>
            <w:proofErr w:type="spellStart"/>
            <w:r w:rsidRPr="00BE70AC">
              <w:rPr>
                <w:rFonts w:ascii="Calibri" w:hAnsi="Calibri" w:cs="Arial"/>
                <w:i/>
                <w:color w:val="548DD4"/>
                <w:sz w:val="18"/>
                <w:szCs w:val="20"/>
                <w:lang w:eastAsia="es-CL"/>
              </w:rPr>
              <w:t>review</w:t>
            </w:r>
            <w:proofErr w:type="spellEnd"/>
            <w:r w:rsidRPr="00BE70AC">
              <w:rPr>
                <w:rFonts w:ascii="Calibri" w:hAnsi="Calibri" w:cs="Arial"/>
                <w:i/>
                <w:color w:val="548DD4"/>
                <w:sz w:val="18"/>
                <w:szCs w:val="20"/>
                <w:lang w:eastAsia="es-CL"/>
              </w:rPr>
              <w:t>)</w:t>
            </w:r>
          </w:p>
        </w:tc>
        <w:tc>
          <w:tcPr>
            <w:tcW w:w="1581" w:type="dxa"/>
          </w:tcPr>
          <w:p w14:paraId="0B41D2ED" w14:textId="3537C0C6" w:rsidR="00D110EC" w:rsidRPr="00BE70AC" w:rsidRDefault="00BE70AC" w:rsidP="00C27FB0">
            <w:pPr>
              <w:jc w:val="both"/>
              <w:rPr>
                <w:rFonts w:ascii="Calibri" w:hAnsi="Calibri" w:cs="Arial"/>
                <w:i/>
                <w:color w:val="548DD4"/>
                <w:sz w:val="18"/>
                <w:szCs w:val="20"/>
                <w:lang w:val="en-US" w:eastAsia="es-CL"/>
              </w:rPr>
            </w:pPr>
            <w:proofErr w:type="spellStart"/>
            <w:r w:rsidRPr="00BE70AC">
              <w:rPr>
                <w:rFonts w:ascii="Calibri" w:hAnsi="Calibri" w:cs="Arial"/>
                <w:i/>
                <w:color w:val="548DD4"/>
                <w:sz w:val="18"/>
                <w:szCs w:val="20"/>
                <w:lang w:eastAsia="es-CL"/>
              </w:rPr>
              <w:t>Battery</w:t>
            </w:r>
            <w:proofErr w:type="spellEnd"/>
            <w:r w:rsidRPr="00BE70AC">
              <w:rPr>
                <w:rFonts w:ascii="Calibri" w:hAnsi="Calibri" w:cs="Arial"/>
                <w:i/>
                <w:color w:val="548DD4"/>
                <w:sz w:val="18"/>
                <w:szCs w:val="20"/>
                <w:lang w:eastAsia="es-CL"/>
              </w:rPr>
              <w:t xml:space="preserve"> </w:t>
            </w:r>
            <w:proofErr w:type="spellStart"/>
            <w:r w:rsidRPr="00BE70AC">
              <w:rPr>
                <w:rFonts w:ascii="Calibri" w:hAnsi="Calibri" w:cs="Arial"/>
                <w:i/>
                <w:color w:val="548DD4"/>
                <w:sz w:val="18"/>
                <w:szCs w:val="20"/>
                <w:lang w:eastAsia="es-CL"/>
              </w:rPr>
              <w:t>adjustments</w:t>
            </w:r>
            <w:proofErr w:type="spellEnd"/>
          </w:p>
        </w:tc>
      </w:tr>
      <w:tr w:rsidR="00D110EC" w:rsidRPr="00BE70AC" w14:paraId="50E58212" w14:textId="77777777" w:rsidTr="00C27FB0">
        <w:trPr>
          <w:jc w:val="center"/>
        </w:trPr>
        <w:tc>
          <w:tcPr>
            <w:tcW w:w="1580" w:type="dxa"/>
          </w:tcPr>
          <w:p w14:paraId="41E1A68E" w14:textId="09498A75" w:rsidR="00D110EC" w:rsidRPr="00A337B2" w:rsidRDefault="00567514" w:rsidP="00C27FB0">
            <w:pPr>
              <w:jc w:val="both"/>
              <w:rPr>
                <w:rFonts w:ascii="Calibri" w:hAnsi="Calibri" w:cs="Arial"/>
                <w:i/>
                <w:color w:val="548DD4"/>
                <w:sz w:val="18"/>
                <w:szCs w:val="20"/>
                <w:lang w:eastAsia="es-CL"/>
              </w:rPr>
            </w:pPr>
            <w:proofErr w:type="spellStart"/>
            <w:r w:rsidRPr="00567514">
              <w:rPr>
                <w:rFonts w:ascii="Calibri" w:hAnsi="Calibri" w:cs="Arial"/>
                <w:i/>
                <w:color w:val="548DD4"/>
                <w:sz w:val="18"/>
                <w:szCs w:val="20"/>
                <w:lang w:eastAsia="es-CL"/>
              </w:rPr>
              <w:t>Applied</w:t>
            </w:r>
            <w:proofErr w:type="spellEnd"/>
            <w:r w:rsidRPr="00567514">
              <w:rPr>
                <w:rFonts w:ascii="Calibri" w:hAnsi="Calibri" w:cs="Arial"/>
                <w:i/>
                <w:color w:val="548DD4"/>
                <w:sz w:val="18"/>
                <w:szCs w:val="20"/>
                <w:lang w:eastAsia="es-CL"/>
              </w:rPr>
              <w:t xml:space="preserve"> AI</w:t>
            </w:r>
          </w:p>
        </w:tc>
        <w:tc>
          <w:tcPr>
            <w:tcW w:w="1580" w:type="dxa"/>
          </w:tcPr>
          <w:p w14:paraId="08BF7353" w14:textId="718CB4CE" w:rsidR="00D110EC" w:rsidRPr="00A337B2" w:rsidRDefault="00BE70AC" w:rsidP="00C27FB0">
            <w:pPr>
              <w:jc w:val="both"/>
              <w:rPr>
                <w:rFonts w:ascii="Calibri" w:hAnsi="Calibri" w:cs="Arial"/>
                <w:i/>
                <w:color w:val="548DD4"/>
                <w:sz w:val="18"/>
                <w:szCs w:val="20"/>
                <w:lang w:eastAsia="es-CL"/>
              </w:rPr>
            </w:pPr>
            <w:r w:rsidRPr="00BE70AC">
              <w:rPr>
                <w:rFonts w:ascii="Calibri" w:hAnsi="Calibri" w:cs="Arial"/>
                <w:i/>
                <w:color w:val="548DD4"/>
                <w:sz w:val="18"/>
                <w:szCs w:val="20"/>
                <w:lang w:eastAsia="es-CL"/>
              </w:rPr>
              <w:t xml:space="preserve">ML </w:t>
            </w:r>
            <w:proofErr w:type="spellStart"/>
            <w:r w:rsidRPr="00BE70AC">
              <w:rPr>
                <w:rFonts w:ascii="Calibri" w:hAnsi="Calibri" w:cs="Arial"/>
                <w:i/>
                <w:color w:val="548DD4"/>
                <w:sz w:val="18"/>
                <w:szCs w:val="20"/>
                <w:lang w:eastAsia="es-CL"/>
              </w:rPr>
              <w:t>model</w:t>
            </w:r>
            <w:proofErr w:type="spellEnd"/>
            <w:r w:rsidRPr="00BE70AC">
              <w:rPr>
                <w:rFonts w:ascii="Calibri" w:hAnsi="Calibri" w:cs="Arial"/>
                <w:i/>
                <w:color w:val="548DD4"/>
                <w:sz w:val="18"/>
                <w:szCs w:val="20"/>
                <w:lang w:eastAsia="es-CL"/>
              </w:rPr>
              <w:t xml:space="preserve"> </w:t>
            </w:r>
            <w:proofErr w:type="spellStart"/>
            <w:r w:rsidRPr="00BE70AC">
              <w:rPr>
                <w:rFonts w:ascii="Calibri" w:hAnsi="Calibri" w:cs="Arial"/>
                <w:i/>
                <w:color w:val="548DD4"/>
                <w:sz w:val="18"/>
                <w:szCs w:val="20"/>
                <w:lang w:eastAsia="es-CL"/>
              </w:rPr>
              <w:t>integration</w:t>
            </w:r>
            <w:proofErr w:type="spellEnd"/>
          </w:p>
        </w:tc>
        <w:tc>
          <w:tcPr>
            <w:tcW w:w="1580" w:type="dxa"/>
          </w:tcPr>
          <w:p w14:paraId="33B7F38C" w14:textId="6EBDF92C" w:rsidR="00D110EC" w:rsidRPr="00BE70AC" w:rsidRDefault="00BE70AC" w:rsidP="00C27FB0">
            <w:pPr>
              <w:jc w:val="both"/>
              <w:rPr>
                <w:rFonts w:ascii="Calibri" w:hAnsi="Calibri" w:cs="Arial"/>
                <w:i/>
                <w:color w:val="548DD4"/>
                <w:sz w:val="18"/>
                <w:szCs w:val="20"/>
                <w:lang w:val="en-US" w:eastAsia="es-CL"/>
              </w:rPr>
            </w:pPr>
            <w:r w:rsidRPr="00BE70AC">
              <w:rPr>
                <w:rFonts w:ascii="Calibri" w:hAnsi="Calibri" w:cs="Arial"/>
                <w:i/>
                <w:color w:val="548DD4"/>
                <w:sz w:val="18"/>
                <w:szCs w:val="20"/>
                <w:lang w:val="en-US" w:eastAsia="es-CL"/>
              </w:rPr>
              <w:t>Train Logistic Regression, export coefficients, integrate</w:t>
            </w:r>
          </w:p>
        </w:tc>
        <w:tc>
          <w:tcPr>
            <w:tcW w:w="1580" w:type="dxa"/>
          </w:tcPr>
          <w:p w14:paraId="330704C5" w14:textId="530FC500" w:rsidR="00D110EC" w:rsidRPr="00BE70AC" w:rsidRDefault="00BE70AC" w:rsidP="00C27FB0">
            <w:pPr>
              <w:jc w:val="both"/>
              <w:rPr>
                <w:rFonts w:ascii="Calibri" w:hAnsi="Calibri" w:cs="Arial"/>
                <w:i/>
                <w:color w:val="548DD4"/>
                <w:sz w:val="18"/>
                <w:szCs w:val="20"/>
                <w:lang w:val="en-US" w:eastAsia="es-CL"/>
              </w:rPr>
            </w:pPr>
            <w:r w:rsidRPr="00BE70AC">
              <w:rPr>
                <w:rFonts w:ascii="Calibri" w:hAnsi="Calibri" w:cs="Arial"/>
                <w:i/>
                <w:color w:val="548DD4"/>
                <w:sz w:val="18"/>
                <w:szCs w:val="20"/>
                <w:lang w:eastAsia="es-CL"/>
              </w:rPr>
              <w:t xml:space="preserve">Python, </w:t>
            </w:r>
            <w:proofErr w:type="spellStart"/>
            <w:r w:rsidRPr="00BE70AC">
              <w:rPr>
                <w:rFonts w:ascii="Calibri" w:hAnsi="Calibri" w:cs="Arial"/>
                <w:i/>
                <w:color w:val="548DD4"/>
                <w:sz w:val="18"/>
                <w:szCs w:val="20"/>
                <w:lang w:eastAsia="es-CL"/>
              </w:rPr>
              <w:t>scikit-learn</w:t>
            </w:r>
            <w:proofErr w:type="spellEnd"/>
          </w:p>
        </w:tc>
        <w:tc>
          <w:tcPr>
            <w:tcW w:w="1580" w:type="dxa"/>
            <w:tcBorders>
              <w:right w:val="single" w:sz="4" w:space="0" w:color="FFFFFF" w:themeColor="background1"/>
            </w:tcBorders>
          </w:tcPr>
          <w:p w14:paraId="2F4EDB46" w14:textId="632CAB2D" w:rsidR="00D110EC" w:rsidRPr="00BE70AC" w:rsidRDefault="00BE70AC" w:rsidP="00C27FB0">
            <w:pPr>
              <w:jc w:val="both"/>
              <w:rPr>
                <w:rFonts w:ascii="Calibri" w:hAnsi="Calibri" w:cs="Arial"/>
                <w:i/>
                <w:color w:val="548DD4"/>
                <w:sz w:val="18"/>
                <w:szCs w:val="20"/>
                <w:lang w:val="en-US" w:eastAsia="es-CL"/>
              </w:rPr>
            </w:pPr>
            <w:r w:rsidRPr="00BE70AC">
              <w:rPr>
                <w:rFonts w:ascii="Calibri" w:hAnsi="Calibri" w:cs="Arial"/>
                <w:i/>
                <w:color w:val="548DD4"/>
                <w:sz w:val="18"/>
                <w:szCs w:val="20"/>
                <w:lang w:eastAsia="es-CL"/>
              </w:rPr>
              <w:t xml:space="preserve">1 </w:t>
            </w:r>
            <w:proofErr w:type="spellStart"/>
            <w:r w:rsidRPr="00BE70AC">
              <w:rPr>
                <w:rFonts w:ascii="Calibri" w:hAnsi="Calibri" w:cs="Arial"/>
                <w:i/>
                <w:color w:val="548DD4"/>
                <w:sz w:val="18"/>
                <w:szCs w:val="20"/>
                <w:lang w:eastAsia="es-CL"/>
              </w:rPr>
              <w:t>week</w:t>
            </w:r>
            <w:proofErr w:type="spellEnd"/>
          </w:p>
        </w:tc>
        <w:tc>
          <w:tcPr>
            <w:tcW w:w="1580" w:type="dxa"/>
            <w:tcBorders>
              <w:left w:val="single" w:sz="4" w:space="0" w:color="FFFFFF" w:themeColor="background1"/>
            </w:tcBorders>
            <w:shd w:val="clear" w:color="auto" w:fill="D9D9D9" w:themeFill="background1" w:themeFillShade="D9"/>
          </w:tcPr>
          <w:p w14:paraId="7F3EE0DF" w14:textId="762F4519" w:rsidR="00D110EC" w:rsidRPr="00BE70AC" w:rsidRDefault="00BE70AC" w:rsidP="00C27FB0">
            <w:pPr>
              <w:jc w:val="both"/>
              <w:rPr>
                <w:rFonts w:ascii="Calibri" w:hAnsi="Calibri" w:cs="Arial"/>
                <w:i/>
                <w:color w:val="548DD4"/>
                <w:sz w:val="18"/>
                <w:szCs w:val="20"/>
                <w:lang w:val="en-US" w:eastAsia="es-CL"/>
              </w:rPr>
            </w:pPr>
            <w:r w:rsidRPr="00BE70AC">
              <w:rPr>
                <w:rFonts w:ascii="Calibri" w:hAnsi="Calibri" w:cs="Arial"/>
                <w:i/>
                <w:color w:val="548DD4"/>
                <w:sz w:val="18"/>
                <w:szCs w:val="20"/>
                <w:lang w:eastAsia="es-CL"/>
              </w:rPr>
              <w:t>Dante, Daniel</w:t>
            </w:r>
          </w:p>
        </w:tc>
        <w:tc>
          <w:tcPr>
            <w:tcW w:w="1581" w:type="dxa"/>
          </w:tcPr>
          <w:p w14:paraId="2A45C00D" w14:textId="4FA8E9B8" w:rsidR="00D110EC" w:rsidRPr="00BE70AC" w:rsidRDefault="00BE70AC" w:rsidP="00C27FB0">
            <w:pPr>
              <w:jc w:val="both"/>
              <w:rPr>
                <w:rFonts w:ascii="Calibri" w:hAnsi="Calibri" w:cs="Arial"/>
                <w:i/>
                <w:color w:val="548DD4"/>
                <w:sz w:val="18"/>
                <w:szCs w:val="20"/>
                <w:lang w:val="en-US" w:eastAsia="es-CL"/>
              </w:rPr>
            </w:pPr>
            <w:proofErr w:type="spellStart"/>
            <w:r w:rsidRPr="00BE70AC">
              <w:rPr>
                <w:rFonts w:ascii="Calibri" w:hAnsi="Calibri" w:cs="Arial"/>
                <w:i/>
                <w:color w:val="548DD4"/>
                <w:sz w:val="18"/>
                <w:szCs w:val="20"/>
                <w:lang w:eastAsia="es-CL"/>
              </w:rPr>
              <w:t>Needs</w:t>
            </w:r>
            <w:proofErr w:type="spellEnd"/>
            <w:r w:rsidRPr="00BE70AC">
              <w:rPr>
                <w:rFonts w:ascii="Calibri" w:hAnsi="Calibri" w:cs="Arial"/>
                <w:i/>
                <w:color w:val="548DD4"/>
                <w:sz w:val="18"/>
                <w:szCs w:val="20"/>
                <w:lang w:eastAsia="es-CL"/>
              </w:rPr>
              <w:t xml:space="preserve"> </w:t>
            </w:r>
            <w:proofErr w:type="spellStart"/>
            <w:r w:rsidRPr="00BE70AC">
              <w:rPr>
                <w:rFonts w:ascii="Calibri" w:hAnsi="Calibri" w:cs="Arial"/>
                <w:i/>
                <w:color w:val="548DD4"/>
                <w:sz w:val="18"/>
                <w:szCs w:val="20"/>
                <w:lang w:eastAsia="es-CL"/>
              </w:rPr>
              <w:t>simulated</w:t>
            </w:r>
            <w:proofErr w:type="spellEnd"/>
            <w:r w:rsidRPr="00BE70AC">
              <w:rPr>
                <w:rFonts w:ascii="Calibri" w:hAnsi="Calibri" w:cs="Arial"/>
                <w:i/>
                <w:color w:val="548DD4"/>
                <w:sz w:val="18"/>
                <w:szCs w:val="20"/>
                <w:lang w:eastAsia="es-CL"/>
              </w:rPr>
              <w:t xml:space="preserve"> </w:t>
            </w:r>
            <w:proofErr w:type="spellStart"/>
            <w:r w:rsidRPr="00BE70AC">
              <w:rPr>
                <w:rFonts w:ascii="Calibri" w:hAnsi="Calibri" w:cs="Arial"/>
                <w:i/>
                <w:color w:val="548DD4"/>
                <w:sz w:val="18"/>
                <w:szCs w:val="20"/>
                <w:lang w:eastAsia="es-CL"/>
              </w:rPr>
              <w:t>falls</w:t>
            </w:r>
            <w:proofErr w:type="spellEnd"/>
          </w:p>
        </w:tc>
      </w:tr>
      <w:tr w:rsidR="00567514" w:rsidRPr="00BE70AC" w14:paraId="63C4BF68" w14:textId="77777777" w:rsidTr="00C27FB0">
        <w:trPr>
          <w:jc w:val="center"/>
        </w:trPr>
        <w:tc>
          <w:tcPr>
            <w:tcW w:w="1580" w:type="dxa"/>
          </w:tcPr>
          <w:p w14:paraId="0598A772" w14:textId="2AB01CA0" w:rsidR="00567514" w:rsidRPr="00567514" w:rsidRDefault="00BE70AC" w:rsidP="00BE70AC">
            <w:pPr>
              <w:rPr>
                <w:rFonts w:ascii="Calibri" w:hAnsi="Calibri" w:cs="Arial"/>
                <w:i/>
                <w:color w:val="548DD4"/>
                <w:sz w:val="18"/>
                <w:szCs w:val="20"/>
                <w:lang w:eastAsia="es-CL"/>
              </w:rPr>
            </w:pPr>
            <w:proofErr w:type="spellStart"/>
            <w:r w:rsidRPr="00BE70AC">
              <w:rPr>
                <w:rFonts w:ascii="Calibri" w:hAnsi="Calibri" w:cs="Arial"/>
                <w:i/>
                <w:color w:val="548DD4"/>
                <w:sz w:val="18"/>
                <w:szCs w:val="20"/>
                <w:lang w:eastAsia="es-CL"/>
              </w:rPr>
              <w:t>Backend</w:t>
            </w:r>
            <w:proofErr w:type="spellEnd"/>
            <w:r w:rsidRPr="00BE70AC">
              <w:rPr>
                <w:rFonts w:ascii="Calibri" w:hAnsi="Calibri" w:cs="Arial"/>
                <w:i/>
                <w:color w:val="548DD4"/>
                <w:sz w:val="18"/>
                <w:szCs w:val="20"/>
                <w:lang w:eastAsia="es-CL"/>
              </w:rPr>
              <w:t xml:space="preserve"> Dev</w:t>
            </w:r>
          </w:p>
        </w:tc>
        <w:tc>
          <w:tcPr>
            <w:tcW w:w="1580" w:type="dxa"/>
          </w:tcPr>
          <w:p w14:paraId="4C5C673A" w14:textId="3CFFAA8B" w:rsidR="00567514" w:rsidRPr="00A337B2" w:rsidRDefault="00BE70AC" w:rsidP="00BE70AC">
            <w:pPr>
              <w:rPr>
                <w:rFonts w:ascii="Calibri" w:hAnsi="Calibri" w:cs="Arial"/>
                <w:i/>
                <w:color w:val="548DD4"/>
                <w:sz w:val="18"/>
                <w:szCs w:val="20"/>
                <w:lang w:eastAsia="es-CL"/>
              </w:rPr>
            </w:pPr>
            <w:r w:rsidRPr="00BE70AC">
              <w:rPr>
                <w:rFonts w:ascii="Calibri" w:hAnsi="Calibri" w:cs="Arial"/>
                <w:i/>
                <w:color w:val="548DD4"/>
                <w:sz w:val="18"/>
                <w:szCs w:val="20"/>
                <w:lang w:eastAsia="es-CL"/>
              </w:rPr>
              <w:t>API &amp; DB</w:t>
            </w:r>
          </w:p>
        </w:tc>
        <w:tc>
          <w:tcPr>
            <w:tcW w:w="1580" w:type="dxa"/>
          </w:tcPr>
          <w:p w14:paraId="0FF0F95C" w14:textId="6308EF1D" w:rsidR="00567514" w:rsidRPr="00BE70AC" w:rsidRDefault="00BE70AC" w:rsidP="00BE70AC">
            <w:pPr>
              <w:jc w:val="center"/>
              <w:rPr>
                <w:rFonts w:ascii="Calibri" w:hAnsi="Calibri" w:cs="Arial"/>
                <w:i/>
                <w:color w:val="548DD4"/>
                <w:sz w:val="18"/>
                <w:szCs w:val="20"/>
                <w:lang w:val="en-US" w:eastAsia="es-CL"/>
              </w:rPr>
            </w:pPr>
            <w:r w:rsidRPr="00BE70AC">
              <w:rPr>
                <w:rFonts w:ascii="Calibri" w:hAnsi="Calibri" w:cs="Arial"/>
                <w:i/>
                <w:color w:val="548DD4"/>
                <w:sz w:val="18"/>
                <w:szCs w:val="20"/>
                <w:lang w:val="en-US" w:eastAsia="es-CL"/>
              </w:rPr>
              <w:t>Build REST API in Node.js + PostgreSQL</w:t>
            </w:r>
          </w:p>
        </w:tc>
        <w:tc>
          <w:tcPr>
            <w:tcW w:w="1580" w:type="dxa"/>
          </w:tcPr>
          <w:p w14:paraId="2A9AF75E" w14:textId="159812B5" w:rsidR="00567514" w:rsidRPr="00BE70AC" w:rsidRDefault="00BE70AC" w:rsidP="00BE70AC">
            <w:pPr>
              <w:rPr>
                <w:rFonts w:ascii="Calibri" w:hAnsi="Calibri" w:cs="Arial"/>
                <w:i/>
                <w:color w:val="548DD4"/>
                <w:sz w:val="18"/>
                <w:szCs w:val="20"/>
                <w:lang w:val="en-US" w:eastAsia="es-CL"/>
              </w:rPr>
            </w:pPr>
            <w:r w:rsidRPr="00BE70AC">
              <w:rPr>
                <w:rFonts w:ascii="Calibri" w:hAnsi="Calibri" w:cs="Arial"/>
                <w:i/>
                <w:color w:val="548DD4"/>
                <w:sz w:val="18"/>
                <w:szCs w:val="20"/>
                <w:lang w:eastAsia="es-CL"/>
              </w:rPr>
              <w:t>Node.js, PostgreSQL</w:t>
            </w:r>
          </w:p>
        </w:tc>
        <w:tc>
          <w:tcPr>
            <w:tcW w:w="1580" w:type="dxa"/>
            <w:tcBorders>
              <w:right w:val="single" w:sz="4" w:space="0" w:color="FFFFFF" w:themeColor="background1"/>
            </w:tcBorders>
          </w:tcPr>
          <w:p w14:paraId="1610ACCA" w14:textId="045EEE23" w:rsidR="00567514" w:rsidRPr="00BE70AC" w:rsidRDefault="00BE70AC" w:rsidP="00BE70AC">
            <w:pPr>
              <w:rPr>
                <w:rFonts w:ascii="Calibri" w:hAnsi="Calibri" w:cs="Arial"/>
                <w:i/>
                <w:color w:val="548DD4"/>
                <w:sz w:val="18"/>
                <w:szCs w:val="20"/>
                <w:lang w:val="en-US" w:eastAsia="es-CL"/>
              </w:rPr>
            </w:pPr>
            <w:r w:rsidRPr="00BE70AC">
              <w:rPr>
                <w:rFonts w:ascii="Calibri" w:hAnsi="Calibri" w:cs="Arial"/>
                <w:i/>
                <w:color w:val="548DD4"/>
                <w:sz w:val="18"/>
                <w:szCs w:val="20"/>
                <w:lang w:eastAsia="es-CL"/>
              </w:rPr>
              <w:t xml:space="preserve">1 </w:t>
            </w:r>
            <w:proofErr w:type="spellStart"/>
            <w:r w:rsidRPr="00BE70AC">
              <w:rPr>
                <w:rFonts w:ascii="Calibri" w:hAnsi="Calibri" w:cs="Arial"/>
                <w:i/>
                <w:color w:val="548DD4"/>
                <w:sz w:val="18"/>
                <w:szCs w:val="20"/>
                <w:lang w:eastAsia="es-CL"/>
              </w:rPr>
              <w:t>week</w:t>
            </w:r>
            <w:proofErr w:type="spellEnd"/>
          </w:p>
        </w:tc>
        <w:tc>
          <w:tcPr>
            <w:tcW w:w="1580" w:type="dxa"/>
            <w:tcBorders>
              <w:left w:val="single" w:sz="4" w:space="0" w:color="FFFFFF" w:themeColor="background1"/>
            </w:tcBorders>
            <w:shd w:val="clear" w:color="auto" w:fill="D9D9D9" w:themeFill="background1" w:themeFillShade="D9"/>
          </w:tcPr>
          <w:p w14:paraId="18C17A7B" w14:textId="6E514BC6" w:rsidR="00567514" w:rsidRPr="00BE70AC" w:rsidRDefault="00BE70AC" w:rsidP="00BE70AC">
            <w:pPr>
              <w:rPr>
                <w:rFonts w:ascii="Calibri" w:hAnsi="Calibri" w:cs="Arial"/>
                <w:i/>
                <w:color w:val="548DD4"/>
                <w:sz w:val="18"/>
                <w:szCs w:val="20"/>
                <w:lang w:val="en-US" w:eastAsia="es-CL"/>
              </w:rPr>
            </w:pPr>
            <w:r w:rsidRPr="00BE70AC">
              <w:rPr>
                <w:rFonts w:ascii="Calibri" w:hAnsi="Calibri" w:cs="Arial"/>
                <w:i/>
                <w:color w:val="548DD4"/>
                <w:sz w:val="18"/>
                <w:szCs w:val="20"/>
                <w:lang w:eastAsia="es-CL"/>
              </w:rPr>
              <w:t>Dante, Daniel</w:t>
            </w:r>
          </w:p>
        </w:tc>
        <w:tc>
          <w:tcPr>
            <w:tcW w:w="1581" w:type="dxa"/>
          </w:tcPr>
          <w:p w14:paraId="518483E5" w14:textId="164F82FC" w:rsidR="00567514" w:rsidRPr="00BE70AC" w:rsidRDefault="00BE70AC" w:rsidP="00BE70AC">
            <w:pPr>
              <w:rPr>
                <w:rFonts w:ascii="Calibri" w:hAnsi="Calibri" w:cs="Arial"/>
                <w:i/>
                <w:color w:val="548DD4"/>
                <w:sz w:val="18"/>
                <w:szCs w:val="20"/>
                <w:lang w:val="en-US" w:eastAsia="es-CL"/>
              </w:rPr>
            </w:pPr>
            <w:proofErr w:type="spellStart"/>
            <w:r w:rsidRPr="00BE70AC">
              <w:rPr>
                <w:rFonts w:ascii="Calibri" w:hAnsi="Calibri" w:cs="Arial"/>
                <w:i/>
                <w:color w:val="548DD4"/>
                <w:sz w:val="18"/>
                <w:szCs w:val="20"/>
                <w:lang w:eastAsia="es-CL"/>
              </w:rPr>
              <w:t>Include</w:t>
            </w:r>
            <w:proofErr w:type="spellEnd"/>
            <w:r w:rsidRPr="00BE70AC">
              <w:rPr>
                <w:rFonts w:ascii="Calibri" w:hAnsi="Calibri" w:cs="Arial"/>
                <w:i/>
                <w:color w:val="548DD4"/>
                <w:sz w:val="18"/>
                <w:szCs w:val="20"/>
                <w:lang w:eastAsia="es-CL"/>
              </w:rPr>
              <w:t xml:space="preserve"> </w:t>
            </w:r>
            <w:proofErr w:type="spellStart"/>
            <w:r w:rsidRPr="00BE70AC">
              <w:rPr>
                <w:rFonts w:ascii="Calibri" w:hAnsi="Calibri" w:cs="Arial"/>
                <w:i/>
                <w:color w:val="548DD4"/>
                <w:sz w:val="18"/>
                <w:szCs w:val="20"/>
                <w:lang w:eastAsia="es-CL"/>
              </w:rPr>
              <w:t>logging</w:t>
            </w:r>
            <w:proofErr w:type="spellEnd"/>
          </w:p>
        </w:tc>
      </w:tr>
      <w:tr w:rsidR="00567514" w:rsidRPr="00BE70AC" w14:paraId="014058B0" w14:textId="77777777" w:rsidTr="00C27FB0">
        <w:trPr>
          <w:jc w:val="center"/>
        </w:trPr>
        <w:tc>
          <w:tcPr>
            <w:tcW w:w="1580" w:type="dxa"/>
          </w:tcPr>
          <w:p w14:paraId="375130CF" w14:textId="0672E9D3" w:rsidR="00567514" w:rsidRPr="00567514" w:rsidRDefault="00BE70AC" w:rsidP="00BE70AC">
            <w:pPr>
              <w:rPr>
                <w:rFonts w:ascii="Calibri" w:hAnsi="Calibri" w:cs="Arial"/>
                <w:i/>
                <w:color w:val="548DD4"/>
                <w:sz w:val="18"/>
                <w:szCs w:val="20"/>
                <w:lang w:eastAsia="es-CL"/>
              </w:rPr>
            </w:pPr>
            <w:proofErr w:type="spellStart"/>
            <w:r w:rsidRPr="00BE70AC">
              <w:rPr>
                <w:rFonts w:ascii="Calibri" w:hAnsi="Calibri" w:cs="Arial"/>
                <w:i/>
                <w:color w:val="548DD4"/>
                <w:sz w:val="18"/>
                <w:szCs w:val="20"/>
                <w:lang w:eastAsia="es-CL"/>
              </w:rPr>
              <w:t>Messaging</w:t>
            </w:r>
            <w:proofErr w:type="spellEnd"/>
            <w:r w:rsidRPr="00BE70AC">
              <w:rPr>
                <w:rFonts w:ascii="Calibri" w:hAnsi="Calibri" w:cs="Arial"/>
                <w:i/>
                <w:color w:val="548DD4"/>
                <w:sz w:val="18"/>
                <w:szCs w:val="20"/>
                <w:lang w:eastAsia="es-CL"/>
              </w:rPr>
              <w:t xml:space="preserve"> </w:t>
            </w:r>
            <w:proofErr w:type="spellStart"/>
            <w:r w:rsidRPr="00BE70AC">
              <w:rPr>
                <w:rFonts w:ascii="Calibri" w:hAnsi="Calibri" w:cs="Arial"/>
                <w:i/>
                <w:color w:val="548DD4"/>
                <w:sz w:val="18"/>
                <w:szCs w:val="20"/>
                <w:lang w:eastAsia="es-CL"/>
              </w:rPr>
              <w:t>Integration</w:t>
            </w:r>
            <w:proofErr w:type="spellEnd"/>
          </w:p>
        </w:tc>
        <w:tc>
          <w:tcPr>
            <w:tcW w:w="1580" w:type="dxa"/>
          </w:tcPr>
          <w:p w14:paraId="40CA36FD" w14:textId="76575976" w:rsidR="00567514" w:rsidRPr="00A337B2" w:rsidRDefault="00BE70AC" w:rsidP="00BE70AC">
            <w:pPr>
              <w:rPr>
                <w:rFonts w:ascii="Calibri" w:hAnsi="Calibri" w:cs="Arial"/>
                <w:i/>
                <w:color w:val="548DD4"/>
                <w:sz w:val="18"/>
                <w:szCs w:val="20"/>
                <w:lang w:eastAsia="es-CL"/>
              </w:rPr>
            </w:pPr>
            <w:r w:rsidRPr="00BE70AC">
              <w:rPr>
                <w:rFonts w:ascii="Calibri" w:hAnsi="Calibri" w:cs="Arial"/>
                <w:i/>
                <w:color w:val="548DD4"/>
                <w:sz w:val="18"/>
                <w:szCs w:val="20"/>
                <w:lang w:eastAsia="es-CL"/>
              </w:rPr>
              <w:t>WhatsApp + SMS</w:t>
            </w:r>
          </w:p>
        </w:tc>
        <w:tc>
          <w:tcPr>
            <w:tcW w:w="1580" w:type="dxa"/>
          </w:tcPr>
          <w:p w14:paraId="28AC4DD2" w14:textId="79BF2EE7" w:rsidR="00567514" w:rsidRPr="00BE70AC" w:rsidRDefault="00BE70AC" w:rsidP="00BE70AC">
            <w:pPr>
              <w:rPr>
                <w:rFonts w:ascii="Calibri" w:hAnsi="Calibri" w:cs="Arial"/>
                <w:i/>
                <w:color w:val="548DD4"/>
                <w:sz w:val="18"/>
                <w:szCs w:val="20"/>
                <w:lang w:val="en-US" w:eastAsia="es-CL"/>
              </w:rPr>
            </w:pPr>
            <w:r w:rsidRPr="00BE70AC">
              <w:rPr>
                <w:rFonts w:ascii="Calibri" w:hAnsi="Calibri" w:cs="Arial"/>
                <w:i/>
                <w:color w:val="548DD4"/>
                <w:sz w:val="18"/>
                <w:szCs w:val="20"/>
                <w:lang w:val="en-US" w:eastAsia="es-CL"/>
              </w:rPr>
              <w:t xml:space="preserve">Configure WhatsApp Cloud </w:t>
            </w:r>
            <w:r w:rsidRPr="00BE70AC">
              <w:rPr>
                <w:rFonts w:ascii="Calibri" w:hAnsi="Calibri" w:cs="Arial"/>
                <w:i/>
                <w:color w:val="548DD4"/>
                <w:sz w:val="18"/>
                <w:szCs w:val="20"/>
                <w:lang w:val="en-US" w:eastAsia="es-CL"/>
              </w:rPr>
              <w:lastRenderedPageBreak/>
              <w:t>API + Twilio fallback</w:t>
            </w:r>
          </w:p>
        </w:tc>
        <w:tc>
          <w:tcPr>
            <w:tcW w:w="1580" w:type="dxa"/>
          </w:tcPr>
          <w:p w14:paraId="753236D2" w14:textId="08860577" w:rsidR="00567514" w:rsidRPr="00BE70AC" w:rsidRDefault="00BE70AC" w:rsidP="00BE70AC">
            <w:pPr>
              <w:rPr>
                <w:rFonts w:ascii="Calibri" w:hAnsi="Calibri" w:cs="Arial"/>
                <w:i/>
                <w:color w:val="548DD4"/>
                <w:sz w:val="18"/>
                <w:szCs w:val="20"/>
                <w:lang w:val="en-US" w:eastAsia="es-CL"/>
              </w:rPr>
            </w:pPr>
            <w:r w:rsidRPr="00BE70AC">
              <w:rPr>
                <w:rFonts w:ascii="Calibri" w:hAnsi="Calibri" w:cs="Arial"/>
                <w:i/>
                <w:color w:val="548DD4"/>
                <w:sz w:val="18"/>
                <w:szCs w:val="20"/>
                <w:lang w:eastAsia="es-CL"/>
              </w:rPr>
              <w:lastRenderedPageBreak/>
              <w:t xml:space="preserve">Cloud API, </w:t>
            </w:r>
            <w:proofErr w:type="spellStart"/>
            <w:r w:rsidRPr="00BE70AC">
              <w:rPr>
                <w:rFonts w:ascii="Calibri" w:hAnsi="Calibri" w:cs="Arial"/>
                <w:i/>
                <w:color w:val="548DD4"/>
                <w:sz w:val="18"/>
                <w:szCs w:val="20"/>
                <w:lang w:eastAsia="es-CL"/>
              </w:rPr>
              <w:t>Twilio</w:t>
            </w:r>
            <w:proofErr w:type="spellEnd"/>
          </w:p>
        </w:tc>
        <w:tc>
          <w:tcPr>
            <w:tcW w:w="1580" w:type="dxa"/>
            <w:tcBorders>
              <w:right w:val="single" w:sz="4" w:space="0" w:color="FFFFFF" w:themeColor="background1"/>
            </w:tcBorders>
          </w:tcPr>
          <w:p w14:paraId="226E05B6" w14:textId="2E2C0996" w:rsidR="00567514" w:rsidRPr="00BE70AC" w:rsidRDefault="00BE70AC" w:rsidP="00BE70AC">
            <w:pPr>
              <w:rPr>
                <w:rFonts w:ascii="Calibri" w:hAnsi="Calibri" w:cs="Arial"/>
                <w:i/>
                <w:color w:val="548DD4"/>
                <w:sz w:val="18"/>
                <w:szCs w:val="20"/>
                <w:lang w:val="en-US" w:eastAsia="es-CL"/>
              </w:rPr>
            </w:pPr>
            <w:r w:rsidRPr="00BE70AC">
              <w:rPr>
                <w:rFonts w:ascii="Calibri" w:hAnsi="Calibri" w:cs="Arial"/>
                <w:i/>
                <w:color w:val="548DD4"/>
                <w:sz w:val="18"/>
                <w:szCs w:val="20"/>
                <w:lang w:eastAsia="es-CL"/>
              </w:rPr>
              <w:t xml:space="preserve">1 </w:t>
            </w:r>
            <w:proofErr w:type="spellStart"/>
            <w:r w:rsidRPr="00BE70AC">
              <w:rPr>
                <w:rFonts w:ascii="Calibri" w:hAnsi="Calibri" w:cs="Arial"/>
                <w:i/>
                <w:color w:val="548DD4"/>
                <w:sz w:val="18"/>
                <w:szCs w:val="20"/>
                <w:lang w:eastAsia="es-CL"/>
              </w:rPr>
              <w:t>week</w:t>
            </w:r>
            <w:proofErr w:type="spellEnd"/>
          </w:p>
        </w:tc>
        <w:tc>
          <w:tcPr>
            <w:tcW w:w="1580" w:type="dxa"/>
            <w:tcBorders>
              <w:left w:val="single" w:sz="4" w:space="0" w:color="FFFFFF" w:themeColor="background1"/>
            </w:tcBorders>
            <w:shd w:val="clear" w:color="auto" w:fill="D9D9D9" w:themeFill="background1" w:themeFillShade="D9"/>
          </w:tcPr>
          <w:p w14:paraId="71DDCE7D" w14:textId="09429DB0" w:rsidR="00567514" w:rsidRPr="00BE70AC" w:rsidRDefault="00BE70AC" w:rsidP="00BE70AC">
            <w:pPr>
              <w:rPr>
                <w:rFonts w:ascii="Calibri" w:hAnsi="Calibri" w:cs="Arial"/>
                <w:i/>
                <w:color w:val="548DD4"/>
                <w:sz w:val="18"/>
                <w:szCs w:val="20"/>
                <w:lang w:val="en-US" w:eastAsia="es-CL"/>
              </w:rPr>
            </w:pPr>
            <w:r w:rsidRPr="00BE70AC">
              <w:rPr>
                <w:rFonts w:ascii="Calibri" w:hAnsi="Calibri" w:cs="Arial"/>
                <w:i/>
                <w:color w:val="548DD4"/>
                <w:sz w:val="18"/>
                <w:szCs w:val="20"/>
                <w:lang w:eastAsia="es-CL"/>
              </w:rPr>
              <w:t>Daniel</w:t>
            </w:r>
          </w:p>
        </w:tc>
        <w:tc>
          <w:tcPr>
            <w:tcW w:w="1581" w:type="dxa"/>
          </w:tcPr>
          <w:p w14:paraId="6547742A" w14:textId="6D5A7030" w:rsidR="00567514" w:rsidRPr="00BE70AC" w:rsidRDefault="00BE70AC" w:rsidP="00BE70AC">
            <w:pPr>
              <w:rPr>
                <w:rFonts w:ascii="Calibri" w:hAnsi="Calibri" w:cs="Arial"/>
                <w:i/>
                <w:color w:val="548DD4"/>
                <w:sz w:val="18"/>
                <w:szCs w:val="20"/>
                <w:lang w:val="en-US" w:eastAsia="es-CL"/>
              </w:rPr>
            </w:pPr>
            <w:proofErr w:type="spellStart"/>
            <w:r w:rsidRPr="00BE70AC">
              <w:rPr>
                <w:rFonts w:ascii="Calibri" w:hAnsi="Calibri" w:cs="Arial"/>
                <w:i/>
                <w:color w:val="548DD4"/>
                <w:sz w:val="18"/>
                <w:szCs w:val="20"/>
                <w:lang w:eastAsia="es-CL"/>
              </w:rPr>
              <w:t>Check</w:t>
            </w:r>
            <w:proofErr w:type="spellEnd"/>
            <w:r w:rsidRPr="00BE70AC">
              <w:rPr>
                <w:rFonts w:ascii="Calibri" w:hAnsi="Calibri" w:cs="Arial"/>
                <w:i/>
                <w:color w:val="548DD4"/>
                <w:sz w:val="18"/>
                <w:szCs w:val="20"/>
                <w:lang w:eastAsia="es-CL"/>
              </w:rPr>
              <w:t xml:space="preserve"> </w:t>
            </w:r>
            <w:proofErr w:type="spellStart"/>
            <w:r w:rsidRPr="00BE70AC">
              <w:rPr>
                <w:rFonts w:ascii="Calibri" w:hAnsi="Calibri" w:cs="Arial"/>
                <w:i/>
                <w:color w:val="548DD4"/>
                <w:sz w:val="18"/>
                <w:szCs w:val="20"/>
                <w:lang w:eastAsia="es-CL"/>
              </w:rPr>
              <w:t>costs</w:t>
            </w:r>
            <w:proofErr w:type="spellEnd"/>
          </w:p>
        </w:tc>
      </w:tr>
      <w:tr w:rsidR="00567514" w:rsidRPr="00BE70AC" w14:paraId="25BA5492" w14:textId="77777777" w:rsidTr="00C27FB0">
        <w:trPr>
          <w:jc w:val="center"/>
        </w:trPr>
        <w:tc>
          <w:tcPr>
            <w:tcW w:w="1580" w:type="dxa"/>
          </w:tcPr>
          <w:p w14:paraId="49C67525" w14:textId="1F8E2FE6" w:rsidR="00567514" w:rsidRPr="00567514" w:rsidRDefault="00BE70AC" w:rsidP="00BE70AC">
            <w:pPr>
              <w:rPr>
                <w:rFonts w:ascii="Calibri" w:hAnsi="Calibri" w:cs="Arial"/>
                <w:i/>
                <w:color w:val="548DD4"/>
                <w:sz w:val="18"/>
                <w:szCs w:val="20"/>
                <w:lang w:eastAsia="es-CL"/>
              </w:rPr>
            </w:pPr>
            <w:r w:rsidRPr="00BE70AC">
              <w:rPr>
                <w:rFonts w:ascii="Calibri" w:hAnsi="Calibri" w:cs="Arial"/>
                <w:i/>
                <w:color w:val="548DD4"/>
                <w:sz w:val="18"/>
                <w:szCs w:val="20"/>
                <w:lang w:eastAsia="es-CL"/>
              </w:rPr>
              <w:t>Web Technologies</w:t>
            </w:r>
          </w:p>
        </w:tc>
        <w:tc>
          <w:tcPr>
            <w:tcW w:w="1580" w:type="dxa"/>
          </w:tcPr>
          <w:p w14:paraId="5D88EDB2" w14:textId="566E0E91" w:rsidR="00567514" w:rsidRPr="00A337B2" w:rsidRDefault="00BE70AC" w:rsidP="00BE70AC">
            <w:pPr>
              <w:rPr>
                <w:rFonts w:ascii="Calibri" w:hAnsi="Calibri" w:cs="Arial"/>
                <w:i/>
                <w:color w:val="548DD4"/>
                <w:sz w:val="18"/>
                <w:szCs w:val="20"/>
                <w:lang w:eastAsia="es-CL"/>
              </w:rPr>
            </w:pPr>
            <w:proofErr w:type="spellStart"/>
            <w:r w:rsidRPr="00BE70AC">
              <w:rPr>
                <w:rFonts w:ascii="Calibri" w:hAnsi="Calibri" w:cs="Arial"/>
                <w:i/>
                <w:color w:val="548DD4"/>
                <w:sz w:val="18"/>
                <w:szCs w:val="20"/>
                <w:lang w:eastAsia="es-CL"/>
              </w:rPr>
              <w:t>Alert</w:t>
            </w:r>
            <w:proofErr w:type="spellEnd"/>
            <w:r w:rsidRPr="00BE70AC">
              <w:rPr>
                <w:rFonts w:ascii="Calibri" w:hAnsi="Calibri" w:cs="Arial"/>
                <w:i/>
                <w:color w:val="548DD4"/>
                <w:sz w:val="18"/>
                <w:szCs w:val="20"/>
                <w:lang w:eastAsia="es-CL"/>
              </w:rPr>
              <w:t xml:space="preserve"> web page</w:t>
            </w:r>
          </w:p>
        </w:tc>
        <w:tc>
          <w:tcPr>
            <w:tcW w:w="1580" w:type="dxa"/>
          </w:tcPr>
          <w:p w14:paraId="6913BD06" w14:textId="5B7996D6" w:rsidR="00567514" w:rsidRPr="00BE70AC" w:rsidRDefault="00BE70AC" w:rsidP="00BE70AC">
            <w:pPr>
              <w:rPr>
                <w:rFonts w:ascii="Calibri" w:hAnsi="Calibri" w:cs="Arial"/>
                <w:i/>
                <w:color w:val="548DD4"/>
                <w:sz w:val="18"/>
                <w:szCs w:val="20"/>
                <w:lang w:val="en-US" w:eastAsia="es-CL"/>
              </w:rPr>
            </w:pPr>
            <w:r w:rsidRPr="00BE70AC">
              <w:rPr>
                <w:rFonts w:ascii="Calibri" w:hAnsi="Calibri" w:cs="Arial"/>
                <w:i/>
                <w:color w:val="548DD4"/>
                <w:sz w:val="18"/>
                <w:szCs w:val="20"/>
                <w:lang w:val="en-US" w:eastAsia="es-CL"/>
              </w:rPr>
              <w:t>Leaflet map with response buttons</w:t>
            </w:r>
          </w:p>
        </w:tc>
        <w:tc>
          <w:tcPr>
            <w:tcW w:w="1580" w:type="dxa"/>
          </w:tcPr>
          <w:p w14:paraId="35477695" w14:textId="40D7CB0C" w:rsidR="00567514" w:rsidRPr="00BE70AC" w:rsidRDefault="00BE70AC" w:rsidP="00BE70AC">
            <w:pPr>
              <w:rPr>
                <w:rFonts w:ascii="Calibri" w:hAnsi="Calibri" w:cs="Arial"/>
                <w:i/>
                <w:color w:val="548DD4"/>
                <w:sz w:val="18"/>
                <w:szCs w:val="20"/>
                <w:lang w:val="en-US" w:eastAsia="es-CL"/>
              </w:rPr>
            </w:pPr>
            <w:r w:rsidRPr="00BE70AC">
              <w:rPr>
                <w:rFonts w:ascii="Calibri" w:hAnsi="Calibri" w:cs="Arial"/>
                <w:i/>
                <w:color w:val="548DD4"/>
                <w:sz w:val="18"/>
                <w:szCs w:val="20"/>
                <w:lang w:eastAsia="es-CL"/>
              </w:rPr>
              <w:t xml:space="preserve">HTML, JS, </w:t>
            </w:r>
            <w:proofErr w:type="spellStart"/>
            <w:r w:rsidRPr="00BE70AC">
              <w:rPr>
                <w:rFonts w:ascii="Calibri" w:hAnsi="Calibri" w:cs="Arial"/>
                <w:i/>
                <w:color w:val="548DD4"/>
                <w:sz w:val="18"/>
                <w:szCs w:val="20"/>
                <w:lang w:eastAsia="es-CL"/>
              </w:rPr>
              <w:t>Leaflet</w:t>
            </w:r>
            <w:proofErr w:type="spellEnd"/>
          </w:p>
        </w:tc>
        <w:tc>
          <w:tcPr>
            <w:tcW w:w="1580" w:type="dxa"/>
            <w:tcBorders>
              <w:right w:val="single" w:sz="4" w:space="0" w:color="FFFFFF" w:themeColor="background1"/>
            </w:tcBorders>
          </w:tcPr>
          <w:p w14:paraId="119CFF15" w14:textId="5531DD51" w:rsidR="00567514" w:rsidRPr="00BE70AC" w:rsidRDefault="00BE70AC" w:rsidP="00BE70AC">
            <w:pPr>
              <w:rPr>
                <w:rFonts w:ascii="Calibri" w:hAnsi="Calibri" w:cs="Arial"/>
                <w:i/>
                <w:color w:val="548DD4"/>
                <w:sz w:val="18"/>
                <w:szCs w:val="20"/>
                <w:lang w:val="en-US" w:eastAsia="es-CL"/>
              </w:rPr>
            </w:pPr>
            <w:r w:rsidRPr="00BE70AC">
              <w:rPr>
                <w:rFonts w:ascii="Calibri" w:hAnsi="Calibri" w:cs="Arial"/>
                <w:i/>
                <w:color w:val="548DD4"/>
                <w:sz w:val="18"/>
                <w:szCs w:val="20"/>
                <w:lang w:eastAsia="es-CL"/>
              </w:rPr>
              <w:t xml:space="preserve">1 </w:t>
            </w:r>
            <w:proofErr w:type="spellStart"/>
            <w:r w:rsidRPr="00BE70AC">
              <w:rPr>
                <w:rFonts w:ascii="Calibri" w:hAnsi="Calibri" w:cs="Arial"/>
                <w:i/>
                <w:color w:val="548DD4"/>
                <w:sz w:val="18"/>
                <w:szCs w:val="20"/>
                <w:lang w:eastAsia="es-CL"/>
              </w:rPr>
              <w:t>week</w:t>
            </w:r>
            <w:proofErr w:type="spellEnd"/>
          </w:p>
        </w:tc>
        <w:tc>
          <w:tcPr>
            <w:tcW w:w="1580" w:type="dxa"/>
            <w:tcBorders>
              <w:left w:val="single" w:sz="4" w:space="0" w:color="FFFFFF" w:themeColor="background1"/>
            </w:tcBorders>
            <w:shd w:val="clear" w:color="auto" w:fill="D9D9D9" w:themeFill="background1" w:themeFillShade="D9"/>
          </w:tcPr>
          <w:p w14:paraId="4EF29102" w14:textId="0D1B4C02" w:rsidR="00567514" w:rsidRPr="00BE70AC" w:rsidRDefault="00BE70AC" w:rsidP="00BE70AC">
            <w:pPr>
              <w:rPr>
                <w:rFonts w:ascii="Calibri" w:hAnsi="Calibri" w:cs="Arial"/>
                <w:i/>
                <w:color w:val="548DD4"/>
                <w:sz w:val="18"/>
                <w:szCs w:val="20"/>
                <w:lang w:val="en-US" w:eastAsia="es-CL"/>
              </w:rPr>
            </w:pPr>
            <w:r>
              <w:rPr>
                <w:rFonts w:ascii="Calibri" w:hAnsi="Calibri" w:cs="Arial"/>
                <w:i/>
                <w:color w:val="548DD4"/>
                <w:sz w:val="18"/>
                <w:szCs w:val="20"/>
                <w:lang w:val="en-US" w:eastAsia="es-CL"/>
              </w:rPr>
              <w:t>Ismael</w:t>
            </w:r>
          </w:p>
        </w:tc>
        <w:tc>
          <w:tcPr>
            <w:tcW w:w="1581" w:type="dxa"/>
          </w:tcPr>
          <w:p w14:paraId="4AB1E566" w14:textId="38848FBB" w:rsidR="00567514" w:rsidRPr="00BE70AC" w:rsidRDefault="00BE70AC" w:rsidP="00BE70AC">
            <w:pPr>
              <w:rPr>
                <w:rFonts w:ascii="Calibri" w:hAnsi="Calibri" w:cs="Arial"/>
                <w:i/>
                <w:color w:val="548DD4"/>
                <w:sz w:val="18"/>
                <w:szCs w:val="20"/>
                <w:lang w:val="en-US" w:eastAsia="es-CL"/>
              </w:rPr>
            </w:pPr>
            <w:proofErr w:type="spellStart"/>
            <w:r w:rsidRPr="00BE70AC">
              <w:rPr>
                <w:rFonts w:ascii="Calibri" w:hAnsi="Calibri" w:cs="Arial"/>
                <w:i/>
                <w:color w:val="548DD4"/>
                <w:sz w:val="18"/>
                <w:szCs w:val="20"/>
                <w:lang w:eastAsia="es-CL"/>
              </w:rPr>
              <w:t>Linked</w:t>
            </w:r>
            <w:proofErr w:type="spellEnd"/>
            <w:r w:rsidRPr="00BE70AC">
              <w:rPr>
                <w:rFonts w:ascii="Calibri" w:hAnsi="Calibri" w:cs="Arial"/>
                <w:i/>
                <w:color w:val="548DD4"/>
                <w:sz w:val="18"/>
                <w:szCs w:val="20"/>
                <w:lang w:eastAsia="es-CL"/>
              </w:rPr>
              <w:t xml:space="preserve"> </w:t>
            </w:r>
            <w:proofErr w:type="spellStart"/>
            <w:r w:rsidRPr="00BE70AC">
              <w:rPr>
                <w:rFonts w:ascii="Calibri" w:hAnsi="Calibri" w:cs="Arial"/>
                <w:i/>
                <w:color w:val="548DD4"/>
                <w:sz w:val="18"/>
                <w:szCs w:val="20"/>
                <w:lang w:eastAsia="es-CL"/>
              </w:rPr>
              <w:t>from</w:t>
            </w:r>
            <w:proofErr w:type="spellEnd"/>
            <w:r w:rsidRPr="00BE70AC">
              <w:rPr>
                <w:rFonts w:ascii="Calibri" w:hAnsi="Calibri" w:cs="Arial"/>
                <w:i/>
                <w:color w:val="548DD4"/>
                <w:sz w:val="18"/>
                <w:szCs w:val="20"/>
                <w:lang w:eastAsia="es-CL"/>
              </w:rPr>
              <w:t xml:space="preserve"> SMS/WSP</w:t>
            </w:r>
          </w:p>
        </w:tc>
      </w:tr>
      <w:tr w:rsidR="00567514" w:rsidRPr="00BE70AC" w14:paraId="6B02B8A9" w14:textId="77777777" w:rsidTr="00C27FB0">
        <w:trPr>
          <w:jc w:val="center"/>
        </w:trPr>
        <w:tc>
          <w:tcPr>
            <w:tcW w:w="1580" w:type="dxa"/>
          </w:tcPr>
          <w:p w14:paraId="26D4A306" w14:textId="61404E02" w:rsidR="00567514" w:rsidRPr="00567514" w:rsidRDefault="00BE70AC" w:rsidP="00BE70AC">
            <w:pPr>
              <w:rPr>
                <w:rFonts w:ascii="Calibri" w:hAnsi="Calibri" w:cs="Arial"/>
                <w:i/>
                <w:color w:val="548DD4"/>
                <w:sz w:val="18"/>
                <w:szCs w:val="20"/>
                <w:lang w:eastAsia="es-CL"/>
              </w:rPr>
            </w:pPr>
            <w:proofErr w:type="spellStart"/>
            <w:r w:rsidRPr="00BE70AC">
              <w:rPr>
                <w:rFonts w:ascii="Calibri" w:hAnsi="Calibri" w:cs="Arial"/>
                <w:i/>
                <w:color w:val="548DD4"/>
                <w:sz w:val="18"/>
                <w:szCs w:val="20"/>
                <w:lang w:eastAsia="es-CL"/>
              </w:rPr>
              <w:t>Validation</w:t>
            </w:r>
            <w:proofErr w:type="spellEnd"/>
            <w:r w:rsidRPr="00BE70AC">
              <w:rPr>
                <w:rFonts w:ascii="Calibri" w:hAnsi="Calibri" w:cs="Arial"/>
                <w:i/>
                <w:color w:val="548DD4"/>
                <w:sz w:val="18"/>
                <w:szCs w:val="20"/>
                <w:lang w:eastAsia="es-CL"/>
              </w:rPr>
              <w:t xml:space="preserve"> &amp; </w:t>
            </w:r>
            <w:proofErr w:type="spellStart"/>
            <w:r w:rsidRPr="00BE70AC">
              <w:rPr>
                <w:rFonts w:ascii="Calibri" w:hAnsi="Calibri" w:cs="Arial"/>
                <w:i/>
                <w:color w:val="548DD4"/>
                <w:sz w:val="18"/>
                <w:szCs w:val="20"/>
                <w:lang w:eastAsia="es-CL"/>
              </w:rPr>
              <w:t>Testing</w:t>
            </w:r>
            <w:proofErr w:type="spellEnd"/>
          </w:p>
        </w:tc>
        <w:tc>
          <w:tcPr>
            <w:tcW w:w="1580" w:type="dxa"/>
          </w:tcPr>
          <w:p w14:paraId="467EF778" w14:textId="5CB672AA" w:rsidR="00567514" w:rsidRPr="00A337B2" w:rsidRDefault="00BE70AC" w:rsidP="00BE70AC">
            <w:pPr>
              <w:jc w:val="center"/>
              <w:rPr>
                <w:rFonts w:ascii="Calibri" w:hAnsi="Calibri" w:cs="Arial"/>
                <w:i/>
                <w:color w:val="548DD4"/>
                <w:sz w:val="18"/>
                <w:szCs w:val="20"/>
                <w:lang w:eastAsia="es-CL"/>
              </w:rPr>
            </w:pPr>
            <w:proofErr w:type="spellStart"/>
            <w:r w:rsidRPr="00BE70AC">
              <w:rPr>
                <w:rFonts w:ascii="Calibri" w:hAnsi="Calibri" w:cs="Arial"/>
                <w:i/>
                <w:color w:val="548DD4"/>
                <w:sz w:val="18"/>
                <w:szCs w:val="20"/>
                <w:lang w:eastAsia="es-CL"/>
              </w:rPr>
              <w:t>Simulations</w:t>
            </w:r>
            <w:proofErr w:type="spellEnd"/>
          </w:p>
        </w:tc>
        <w:tc>
          <w:tcPr>
            <w:tcW w:w="1580" w:type="dxa"/>
          </w:tcPr>
          <w:p w14:paraId="0FE88BB7" w14:textId="1EFD2278" w:rsidR="00567514" w:rsidRPr="00BE70AC" w:rsidRDefault="00BE70AC" w:rsidP="00BE70AC">
            <w:pPr>
              <w:rPr>
                <w:rFonts w:ascii="Calibri" w:hAnsi="Calibri" w:cs="Arial"/>
                <w:i/>
                <w:color w:val="548DD4"/>
                <w:sz w:val="18"/>
                <w:szCs w:val="20"/>
                <w:lang w:val="en-US" w:eastAsia="es-CL"/>
              </w:rPr>
            </w:pPr>
            <w:r w:rsidRPr="00BE70AC">
              <w:rPr>
                <w:rFonts w:ascii="Calibri" w:hAnsi="Calibri" w:cs="Arial"/>
                <w:i/>
                <w:color w:val="548DD4"/>
                <w:sz w:val="18"/>
                <w:szCs w:val="20"/>
                <w:lang w:val="en-US" w:eastAsia="es-CL"/>
              </w:rPr>
              <w:t>Test detection, alerts, contact responses</w:t>
            </w:r>
          </w:p>
        </w:tc>
        <w:tc>
          <w:tcPr>
            <w:tcW w:w="1580" w:type="dxa"/>
          </w:tcPr>
          <w:p w14:paraId="6744AC24" w14:textId="06817893" w:rsidR="00567514" w:rsidRPr="00BE70AC" w:rsidRDefault="00BE70AC" w:rsidP="00BE70AC">
            <w:pPr>
              <w:rPr>
                <w:rFonts w:ascii="Calibri" w:hAnsi="Calibri" w:cs="Arial"/>
                <w:i/>
                <w:color w:val="548DD4"/>
                <w:sz w:val="18"/>
                <w:szCs w:val="20"/>
                <w:lang w:val="en-US" w:eastAsia="es-CL"/>
              </w:rPr>
            </w:pPr>
            <w:r w:rsidRPr="00BE70AC">
              <w:rPr>
                <w:rFonts w:ascii="Calibri" w:hAnsi="Calibri" w:cs="Arial"/>
                <w:i/>
                <w:color w:val="548DD4"/>
                <w:sz w:val="18"/>
                <w:szCs w:val="20"/>
                <w:lang w:eastAsia="es-CL"/>
              </w:rPr>
              <w:t xml:space="preserve">Android </w:t>
            </w:r>
            <w:proofErr w:type="spellStart"/>
            <w:r w:rsidRPr="00BE70AC">
              <w:rPr>
                <w:rFonts w:ascii="Calibri" w:hAnsi="Calibri" w:cs="Arial"/>
                <w:i/>
                <w:color w:val="548DD4"/>
                <w:sz w:val="18"/>
                <w:szCs w:val="20"/>
                <w:lang w:eastAsia="es-CL"/>
              </w:rPr>
              <w:t>phone</w:t>
            </w:r>
            <w:proofErr w:type="spellEnd"/>
          </w:p>
        </w:tc>
        <w:tc>
          <w:tcPr>
            <w:tcW w:w="1580" w:type="dxa"/>
            <w:tcBorders>
              <w:right w:val="single" w:sz="4" w:space="0" w:color="FFFFFF" w:themeColor="background1"/>
            </w:tcBorders>
          </w:tcPr>
          <w:p w14:paraId="508CD7EA" w14:textId="51DEDAF0" w:rsidR="00567514" w:rsidRPr="00BE70AC" w:rsidRDefault="00BE70AC" w:rsidP="00BE70AC">
            <w:pPr>
              <w:rPr>
                <w:rFonts w:ascii="Calibri" w:hAnsi="Calibri" w:cs="Arial"/>
                <w:i/>
                <w:color w:val="548DD4"/>
                <w:sz w:val="18"/>
                <w:szCs w:val="20"/>
                <w:lang w:val="en-US" w:eastAsia="es-CL"/>
              </w:rPr>
            </w:pPr>
            <w:r w:rsidRPr="00BE70AC">
              <w:rPr>
                <w:rFonts w:ascii="Calibri" w:hAnsi="Calibri" w:cs="Arial"/>
                <w:i/>
                <w:color w:val="548DD4"/>
                <w:sz w:val="18"/>
                <w:szCs w:val="20"/>
                <w:lang w:eastAsia="es-CL"/>
              </w:rPr>
              <w:t xml:space="preserve">1 </w:t>
            </w:r>
            <w:proofErr w:type="spellStart"/>
            <w:r w:rsidRPr="00BE70AC">
              <w:rPr>
                <w:rFonts w:ascii="Calibri" w:hAnsi="Calibri" w:cs="Arial"/>
                <w:i/>
                <w:color w:val="548DD4"/>
                <w:sz w:val="18"/>
                <w:szCs w:val="20"/>
                <w:lang w:eastAsia="es-CL"/>
              </w:rPr>
              <w:t>week</w:t>
            </w:r>
            <w:proofErr w:type="spellEnd"/>
          </w:p>
        </w:tc>
        <w:tc>
          <w:tcPr>
            <w:tcW w:w="1580" w:type="dxa"/>
            <w:tcBorders>
              <w:left w:val="single" w:sz="4" w:space="0" w:color="FFFFFF" w:themeColor="background1"/>
            </w:tcBorders>
            <w:shd w:val="clear" w:color="auto" w:fill="D9D9D9" w:themeFill="background1" w:themeFillShade="D9"/>
          </w:tcPr>
          <w:p w14:paraId="464408FE" w14:textId="10409FB7" w:rsidR="00567514" w:rsidRPr="00BE70AC" w:rsidRDefault="00BE70AC" w:rsidP="00BE70AC">
            <w:pPr>
              <w:rPr>
                <w:rFonts w:ascii="Calibri" w:hAnsi="Calibri" w:cs="Arial"/>
                <w:i/>
                <w:color w:val="548DD4"/>
                <w:sz w:val="18"/>
                <w:szCs w:val="20"/>
                <w:lang w:val="en-US" w:eastAsia="es-CL"/>
              </w:rPr>
            </w:pPr>
            <w:proofErr w:type="spellStart"/>
            <w:r w:rsidRPr="00BE70AC">
              <w:rPr>
                <w:rFonts w:ascii="Calibri" w:hAnsi="Calibri" w:cs="Arial"/>
                <w:i/>
                <w:color w:val="548DD4"/>
                <w:sz w:val="18"/>
                <w:szCs w:val="20"/>
                <w:lang w:eastAsia="es-CL"/>
              </w:rPr>
              <w:t>Whole</w:t>
            </w:r>
            <w:proofErr w:type="spellEnd"/>
            <w:r w:rsidRPr="00BE70AC">
              <w:rPr>
                <w:rFonts w:ascii="Calibri" w:hAnsi="Calibri" w:cs="Arial"/>
                <w:i/>
                <w:color w:val="548DD4"/>
                <w:sz w:val="18"/>
                <w:szCs w:val="20"/>
                <w:lang w:eastAsia="es-CL"/>
              </w:rPr>
              <w:t xml:space="preserve"> </w:t>
            </w:r>
            <w:proofErr w:type="spellStart"/>
            <w:r w:rsidRPr="00BE70AC">
              <w:rPr>
                <w:rFonts w:ascii="Calibri" w:hAnsi="Calibri" w:cs="Arial"/>
                <w:i/>
                <w:color w:val="548DD4"/>
                <w:sz w:val="18"/>
                <w:szCs w:val="20"/>
                <w:lang w:eastAsia="es-CL"/>
              </w:rPr>
              <w:t>team</w:t>
            </w:r>
            <w:proofErr w:type="spellEnd"/>
          </w:p>
        </w:tc>
        <w:tc>
          <w:tcPr>
            <w:tcW w:w="1581" w:type="dxa"/>
          </w:tcPr>
          <w:p w14:paraId="3B19E213" w14:textId="7AFE7DF6" w:rsidR="00567514" w:rsidRPr="00BE70AC" w:rsidRDefault="00BE70AC" w:rsidP="00BE70AC">
            <w:pPr>
              <w:rPr>
                <w:rFonts w:ascii="Calibri" w:hAnsi="Calibri" w:cs="Arial"/>
                <w:i/>
                <w:color w:val="548DD4"/>
                <w:sz w:val="18"/>
                <w:szCs w:val="20"/>
                <w:lang w:val="en-US" w:eastAsia="es-CL"/>
              </w:rPr>
            </w:pPr>
            <w:proofErr w:type="spellStart"/>
            <w:r w:rsidRPr="00BE70AC">
              <w:rPr>
                <w:rFonts w:ascii="Calibri" w:hAnsi="Calibri" w:cs="Arial"/>
                <w:i/>
                <w:color w:val="548DD4"/>
                <w:sz w:val="18"/>
                <w:szCs w:val="20"/>
                <w:lang w:eastAsia="es-CL"/>
              </w:rPr>
              <w:t>Simulate</w:t>
            </w:r>
            <w:proofErr w:type="spellEnd"/>
            <w:r w:rsidRPr="00BE70AC">
              <w:rPr>
                <w:rFonts w:ascii="Calibri" w:hAnsi="Calibri" w:cs="Arial"/>
                <w:i/>
                <w:color w:val="548DD4"/>
                <w:sz w:val="18"/>
                <w:szCs w:val="20"/>
                <w:lang w:eastAsia="es-CL"/>
              </w:rPr>
              <w:t xml:space="preserve"> offline </w:t>
            </w:r>
            <w:proofErr w:type="spellStart"/>
            <w:r w:rsidRPr="00BE70AC">
              <w:rPr>
                <w:rFonts w:ascii="Calibri" w:hAnsi="Calibri" w:cs="Arial"/>
                <w:i/>
                <w:color w:val="548DD4"/>
                <w:sz w:val="18"/>
                <w:szCs w:val="20"/>
                <w:lang w:eastAsia="es-CL"/>
              </w:rPr>
              <w:t>scenarios</w:t>
            </w:r>
            <w:proofErr w:type="spellEnd"/>
          </w:p>
        </w:tc>
      </w:tr>
      <w:tr w:rsidR="00567514" w:rsidRPr="00BE70AC" w14:paraId="05DC765F" w14:textId="77777777" w:rsidTr="00C27FB0">
        <w:trPr>
          <w:jc w:val="center"/>
        </w:trPr>
        <w:tc>
          <w:tcPr>
            <w:tcW w:w="1580" w:type="dxa"/>
          </w:tcPr>
          <w:p w14:paraId="268BB9CF" w14:textId="4968D152" w:rsidR="00567514" w:rsidRPr="00567514" w:rsidRDefault="00BE70AC" w:rsidP="00BE70AC">
            <w:pPr>
              <w:rPr>
                <w:rFonts w:ascii="Calibri" w:hAnsi="Calibri" w:cs="Arial"/>
                <w:i/>
                <w:color w:val="548DD4"/>
                <w:sz w:val="18"/>
                <w:szCs w:val="20"/>
                <w:lang w:eastAsia="es-CL"/>
              </w:rPr>
            </w:pPr>
            <w:proofErr w:type="spellStart"/>
            <w:r w:rsidRPr="00BE70AC">
              <w:rPr>
                <w:rFonts w:ascii="Calibri" w:hAnsi="Calibri" w:cs="Arial"/>
                <w:i/>
                <w:color w:val="548DD4"/>
                <w:sz w:val="18"/>
                <w:szCs w:val="20"/>
                <w:lang w:eastAsia="es-CL"/>
              </w:rPr>
              <w:t>Documentation</w:t>
            </w:r>
            <w:proofErr w:type="spellEnd"/>
            <w:r w:rsidRPr="00BE70AC">
              <w:rPr>
                <w:rFonts w:ascii="Calibri" w:hAnsi="Calibri" w:cs="Arial"/>
                <w:i/>
                <w:color w:val="548DD4"/>
                <w:sz w:val="18"/>
                <w:szCs w:val="20"/>
                <w:lang w:eastAsia="es-CL"/>
              </w:rPr>
              <w:t xml:space="preserve"> &amp; </w:t>
            </w:r>
            <w:proofErr w:type="spellStart"/>
            <w:r w:rsidRPr="00BE70AC">
              <w:rPr>
                <w:rFonts w:ascii="Calibri" w:hAnsi="Calibri" w:cs="Arial"/>
                <w:i/>
                <w:color w:val="548DD4"/>
                <w:sz w:val="18"/>
                <w:szCs w:val="20"/>
                <w:lang w:eastAsia="es-CL"/>
              </w:rPr>
              <w:t>Delivery</w:t>
            </w:r>
            <w:proofErr w:type="spellEnd"/>
          </w:p>
        </w:tc>
        <w:tc>
          <w:tcPr>
            <w:tcW w:w="1580" w:type="dxa"/>
          </w:tcPr>
          <w:p w14:paraId="59641084" w14:textId="3D452954" w:rsidR="00567514" w:rsidRPr="00A337B2" w:rsidRDefault="00BE70AC" w:rsidP="00BE70AC">
            <w:pPr>
              <w:jc w:val="center"/>
              <w:rPr>
                <w:rFonts w:ascii="Calibri" w:hAnsi="Calibri" w:cs="Arial"/>
                <w:i/>
                <w:color w:val="548DD4"/>
                <w:sz w:val="18"/>
                <w:szCs w:val="20"/>
                <w:lang w:eastAsia="es-CL"/>
              </w:rPr>
            </w:pPr>
            <w:r w:rsidRPr="00BE70AC">
              <w:rPr>
                <w:rFonts w:ascii="Calibri" w:hAnsi="Calibri" w:cs="Arial"/>
                <w:i/>
                <w:color w:val="548DD4"/>
                <w:sz w:val="18"/>
                <w:szCs w:val="20"/>
                <w:lang w:eastAsia="es-CL"/>
              </w:rPr>
              <w:t xml:space="preserve">Final </w:t>
            </w:r>
            <w:proofErr w:type="spellStart"/>
            <w:r w:rsidRPr="00BE70AC">
              <w:rPr>
                <w:rFonts w:ascii="Calibri" w:hAnsi="Calibri" w:cs="Arial"/>
                <w:i/>
                <w:color w:val="548DD4"/>
                <w:sz w:val="18"/>
                <w:szCs w:val="20"/>
                <w:lang w:eastAsia="es-CL"/>
              </w:rPr>
              <w:t>report</w:t>
            </w:r>
            <w:proofErr w:type="spellEnd"/>
            <w:r w:rsidRPr="00BE70AC">
              <w:rPr>
                <w:rFonts w:ascii="Calibri" w:hAnsi="Calibri" w:cs="Arial"/>
                <w:i/>
                <w:color w:val="548DD4"/>
                <w:sz w:val="18"/>
                <w:szCs w:val="20"/>
                <w:lang w:eastAsia="es-CL"/>
              </w:rPr>
              <w:t>/</w:t>
            </w:r>
            <w:proofErr w:type="spellStart"/>
            <w:r w:rsidRPr="00BE70AC">
              <w:rPr>
                <w:rFonts w:ascii="Calibri" w:hAnsi="Calibri" w:cs="Arial"/>
                <w:i/>
                <w:color w:val="548DD4"/>
                <w:sz w:val="18"/>
                <w:szCs w:val="20"/>
                <w:lang w:eastAsia="es-CL"/>
              </w:rPr>
              <w:t>presentation</w:t>
            </w:r>
            <w:proofErr w:type="spellEnd"/>
          </w:p>
        </w:tc>
        <w:tc>
          <w:tcPr>
            <w:tcW w:w="1580" w:type="dxa"/>
          </w:tcPr>
          <w:p w14:paraId="6EDA7B61" w14:textId="0D3B67FB" w:rsidR="00567514" w:rsidRPr="00BE70AC" w:rsidRDefault="00BE70AC" w:rsidP="00BE70AC">
            <w:pPr>
              <w:rPr>
                <w:rFonts w:ascii="Calibri" w:hAnsi="Calibri" w:cs="Arial"/>
                <w:i/>
                <w:color w:val="548DD4"/>
                <w:sz w:val="18"/>
                <w:szCs w:val="20"/>
                <w:lang w:val="en-US" w:eastAsia="es-CL"/>
              </w:rPr>
            </w:pPr>
            <w:r w:rsidRPr="00BE70AC">
              <w:rPr>
                <w:rFonts w:ascii="Calibri" w:hAnsi="Calibri" w:cs="Arial"/>
                <w:i/>
                <w:color w:val="548DD4"/>
                <w:sz w:val="18"/>
                <w:szCs w:val="20"/>
                <w:lang w:val="en-US" w:eastAsia="es-CL"/>
              </w:rPr>
              <w:t>Write technical report, MVP demo</w:t>
            </w:r>
          </w:p>
        </w:tc>
        <w:tc>
          <w:tcPr>
            <w:tcW w:w="1580" w:type="dxa"/>
          </w:tcPr>
          <w:p w14:paraId="4EBC39DD" w14:textId="406F08DB" w:rsidR="00567514" w:rsidRPr="00BE70AC" w:rsidRDefault="00BE70AC" w:rsidP="00BE70AC">
            <w:pPr>
              <w:rPr>
                <w:rFonts w:ascii="Calibri" w:hAnsi="Calibri" w:cs="Arial"/>
                <w:i/>
                <w:color w:val="548DD4"/>
                <w:sz w:val="18"/>
                <w:szCs w:val="20"/>
                <w:lang w:val="en-US" w:eastAsia="es-CL"/>
              </w:rPr>
            </w:pPr>
            <w:r w:rsidRPr="00BE70AC">
              <w:rPr>
                <w:rFonts w:ascii="Calibri" w:hAnsi="Calibri" w:cs="Arial"/>
                <w:i/>
                <w:color w:val="548DD4"/>
                <w:sz w:val="18"/>
                <w:szCs w:val="20"/>
                <w:lang w:eastAsia="es-CL"/>
              </w:rPr>
              <w:t>Word, PowerPoint</w:t>
            </w:r>
          </w:p>
        </w:tc>
        <w:tc>
          <w:tcPr>
            <w:tcW w:w="1580" w:type="dxa"/>
            <w:tcBorders>
              <w:right w:val="single" w:sz="4" w:space="0" w:color="FFFFFF" w:themeColor="background1"/>
            </w:tcBorders>
          </w:tcPr>
          <w:p w14:paraId="2604B66B" w14:textId="6B24F925" w:rsidR="00567514" w:rsidRPr="00BE70AC" w:rsidRDefault="00BE70AC" w:rsidP="00BE70AC">
            <w:pPr>
              <w:rPr>
                <w:rFonts w:ascii="Calibri" w:hAnsi="Calibri" w:cs="Arial"/>
                <w:i/>
                <w:color w:val="548DD4"/>
                <w:sz w:val="18"/>
                <w:szCs w:val="20"/>
                <w:lang w:val="en-US" w:eastAsia="es-CL"/>
              </w:rPr>
            </w:pPr>
            <w:r w:rsidRPr="00BE70AC">
              <w:rPr>
                <w:rFonts w:ascii="Calibri" w:hAnsi="Calibri" w:cs="Arial"/>
                <w:i/>
                <w:color w:val="548DD4"/>
                <w:sz w:val="18"/>
                <w:szCs w:val="20"/>
                <w:lang w:eastAsia="es-CL"/>
              </w:rPr>
              <w:t xml:space="preserve">1 </w:t>
            </w:r>
            <w:proofErr w:type="spellStart"/>
            <w:r w:rsidRPr="00BE70AC">
              <w:rPr>
                <w:rFonts w:ascii="Calibri" w:hAnsi="Calibri" w:cs="Arial"/>
                <w:i/>
                <w:color w:val="548DD4"/>
                <w:sz w:val="18"/>
                <w:szCs w:val="20"/>
                <w:lang w:eastAsia="es-CL"/>
              </w:rPr>
              <w:t>week</w:t>
            </w:r>
            <w:proofErr w:type="spellEnd"/>
          </w:p>
        </w:tc>
        <w:tc>
          <w:tcPr>
            <w:tcW w:w="1580" w:type="dxa"/>
            <w:tcBorders>
              <w:left w:val="single" w:sz="4" w:space="0" w:color="FFFFFF" w:themeColor="background1"/>
            </w:tcBorders>
            <w:shd w:val="clear" w:color="auto" w:fill="D9D9D9" w:themeFill="background1" w:themeFillShade="D9"/>
          </w:tcPr>
          <w:p w14:paraId="1DD6E643" w14:textId="124AD734" w:rsidR="00567514" w:rsidRPr="00BE70AC" w:rsidRDefault="00BE70AC" w:rsidP="00BE70AC">
            <w:pPr>
              <w:rPr>
                <w:rFonts w:ascii="Calibri" w:hAnsi="Calibri" w:cs="Arial"/>
                <w:i/>
                <w:color w:val="548DD4"/>
                <w:sz w:val="18"/>
                <w:szCs w:val="20"/>
                <w:lang w:val="en-US" w:eastAsia="es-CL"/>
              </w:rPr>
            </w:pPr>
            <w:proofErr w:type="spellStart"/>
            <w:r w:rsidRPr="00BE70AC">
              <w:rPr>
                <w:rFonts w:ascii="Calibri" w:hAnsi="Calibri" w:cs="Arial"/>
                <w:i/>
                <w:color w:val="548DD4"/>
                <w:sz w:val="18"/>
                <w:szCs w:val="20"/>
                <w:lang w:eastAsia="es-CL"/>
              </w:rPr>
              <w:t>Whole</w:t>
            </w:r>
            <w:proofErr w:type="spellEnd"/>
            <w:r w:rsidRPr="00BE70AC">
              <w:rPr>
                <w:rFonts w:ascii="Calibri" w:hAnsi="Calibri" w:cs="Arial"/>
                <w:i/>
                <w:color w:val="548DD4"/>
                <w:sz w:val="18"/>
                <w:szCs w:val="20"/>
                <w:lang w:eastAsia="es-CL"/>
              </w:rPr>
              <w:t xml:space="preserve"> </w:t>
            </w:r>
            <w:proofErr w:type="spellStart"/>
            <w:r w:rsidRPr="00BE70AC">
              <w:rPr>
                <w:rFonts w:ascii="Calibri" w:hAnsi="Calibri" w:cs="Arial"/>
                <w:i/>
                <w:color w:val="548DD4"/>
                <w:sz w:val="18"/>
                <w:szCs w:val="20"/>
                <w:lang w:eastAsia="es-CL"/>
              </w:rPr>
              <w:t>team</w:t>
            </w:r>
            <w:proofErr w:type="spellEnd"/>
          </w:p>
        </w:tc>
        <w:tc>
          <w:tcPr>
            <w:tcW w:w="1581" w:type="dxa"/>
          </w:tcPr>
          <w:p w14:paraId="584C6571" w14:textId="267ADBF2" w:rsidR="00567514" w:rsidRPr="00BE70AC" w:rsidRDefault="00BE70AC" w:rsidP="00BE70AC">
            <w:pPr>
              <w:rPr>
                <w:rFonts w:ascii="Calibri" w:hAnsi="Calibri" w:cs="Arial"/>
                <w:i/>
                <w:color w:val="548DD4"/>
                <w:sz w:val="18"/>
                <w:szCs w:val="20"/>
                <w:lang w:val="en-US" w:eastAsia="es-CL"/>
              </w:rPr>
            </w:pPr>
            <w:proofErr w:type="spellStart"/>
            <w:r w:rsidRPr="00BE70AC">
              <w:rPr>
                <w:rFonts w:ascii="Calibri" w:hAnsi="Calibri" w:cs="Arial"/>
                <w:i/>
                <w:color w:val="548DD4"/>
                <w:sz w:val="18"/>
                <w:szCs w:val="20"/>
                <w:lang w:eastAsia="es-CL"/>
              </w:rPr>
              <w:t>Deliver</w:t>
            </w:r>
            <w:proofErr w:type="spellEnd"/>
            <w:r w:rsidRPr="00BE70AC">
              <w:rPr>
                <w:rFonts w:ascii="Calibri" w:hAnsi="Calibri" w:cs="Arial"/>
                <w:i/>
                <w:color w:val="548DD4"/>
                <w:sz w:val="18"/>
                <w:szCs w:val="20"/>
                <w:lang w:eastAsia="es-CL"/>
              </w:rPr>
              <w:t xml:space="preserve"> </w:t>
            </w:r>
            <w:proofErr w:type="spellStart"/>
            <w:r w:rsidRPr="00BE70AC">
              <w:rPr>
                <w:rFonts w:ascii="Calibri" w:hAnsi="Calibri" w:cs="Arial"/>
                <w:i/>
                <w:color w:val="548DD4"/>
                <w:sz w:val="18"/>
                <w:szCs w:val="20"/>
                <w:lang w:eastAsia="es-CL"/>
              </w:rPr>
              <w:t>before</w:t>
            </w:r>
            <w:proofErr w:type="spellEnd"/>
            <w:r w:rsidRPr="00BE70AC">
              <w:rPr>
                <w:rFonts w:ascii="Calibri" w:hAnsi="Calibri" w:cs="Arial"/>
                <w:i/>
                <w:color w:val="548DD4"/>
                <w:sz w:val="18"/>
                <w:szCs w:val="20"/>
                <w:lang w:eastAsia="es-CL"/>
              </w:rPr>
              <w:t xml:space="preserve"> </w:t>
            </w:r>
            <w:proofErr w:type="spellStart"/>
            <w:r w:rsidRPr="00BE70AC">
              <w:rPr>
                <w:rFonts w:ascii="Calibri" w:hAnsi="Calibri" w:cs="Arial"/>
                <w:i/>
                <w:color w:val="548DD4"/>
                <w:sz w:val="18"/>
                <w:szCs w:val="20"/>
                <w:lang w:eastAsia="es-CL"/>
              </w:rPr>
              <w:t>Dec</w:t>
            </w:r>
            <w:proofErr w:type="spellEnd"/>
            <w:r w:rsidRPr="00BE70AC">
              <w:rPr>
                <w:rFonts w:ascii="Calibri" w:hAnsi="Calibri" w:cs="Arial"/>
                <w:i/>
                <w:color w:val="548DD4"/>
                <w:sz w:val="18"/>
                <w:szCs w:val="20"/>
                <w:lang w:eastAsia="es-CL"/>
              </w:rPr>
              <w:t>.</w:t>
            </w:r>
          </w:p>
        </w:tc>
      </w:tr>
    </w:tbl>
    <w:p w14:paraId="0FBBD418" w14:textId="77777777" w:rsidR="00D110EC" w:rsidRPr="00BE70AC" w:rsidRDefault="00D110EC" w:rsidP="00D110EC">
      <w:pPr>
        <w:spacing w:after="0" w:line="360" w:lineRule="auto"/>
        <w:jc w:val="both"/>
        <w:rPr>
          <w:b/>
          <w:sz w:val="24"/>
          <w:szCs w:val="24"/>
          <w:lang w:val="en-US"/>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487F7F75" w:rsidR="00416B89" w:rsidRDefault="00BE70AC" w:rsidP="00D110EC">
      <w:pPr>
        <w:spacing w:after="0" w:line="360" w:lineRule="auto"/>
        <w:jc w:val="both"/>
        <w:rPr>
          <w:b/>
          <w:sz w:val="24"/>
          <w:szCs w:val="24"/>
        </w:rPr>
      </w:pPr>
      <w:r>
        <w:rPr>
          <w:noProof/>
        </w:rPr>
        <w:drawing>
          <wp:inline distT="0" distB="0" distL="0" distR="0" wp14:anchorId="5E498D0F" wp14:editId="21C24F65">
            <wp:extent cx="5400040" cy="2752090"/>
            <wp:effectExtent l="0" t="0" r="0" b="0"/>
            <wp:docPr id="49" name="image2.png"/>
            <wp:cNvGraphicFramePr/>
            <a:graphic xmlns:a="http://schemas.openxmlformats.org/drawingml/2006/main">
              <a:graphicData uri="http://schemas.openxmlformats.org/drawingml/2006/picture">
                <pic:pic xmlns:pic="http://schemas.openxmlformats.org/drawingml/2006/picture">
                  <pic:nvPicPr>
                    <pic:cNvPr id="49" name="image2.png"/>
                    <pic:cNvPicPr/>
                  </pic:nvPicPr>
                  <pic:blipFill>
                    <a:blip r:embed="rId10"/>
                    <a:srcRect/>
                    <a:stretch>
                      <a:fillRect/>
                    </a:stretch>
                  </pic:blipFill>
                  <pic:spPr>
                    <a:xfrm>
                      <a:off x="0" y="0"/>
                      <a:ext cx="5400040" cy="2752090"/>
                    </a:xfrm>
                    <a:prstGeom prst="rect">
                      <a:avLst/>
                    </a:prstGeom>
                    <a:ln/>
                  </pic:spPr>
                </pic:pic>
              </a:graphicData>
            </a:graphic>
          </wp:inline>
        </w:drawing>
      </w:r>
    </w:p>
    <w:sectPr w:rsidR="00416B89">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D87719" w14:textId="77777777" w:rsidR="007B6625" w:rsidRDefault="007B6625" w:rsidP="00D110EC">
      <w:pPr>
        <w:spacing w:after="0" w:line="240" w:lineRule="auto"/>
      </w:pPr>
      <w:r>
        <w:separator/>
      </w:r>
    </w:p>
  </w:endnote>
  <w:endnote w:type="continuationSeparator" w:id="0">
    <w:p w14:paraId="34BA54DB" w14:textId="77777777" w:rsidR="007B6625" w:rsidRDefault="007B662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61AA05" w14:textId="77777777" w:rsidR="007B6625" w:rsidRDefault="007B6625" w:rsidP="00D110EC">
      <w:pPr>
        <w:spacing w:after="0" w:line="240" w:lineRule="auto"/>
      </w:pPr>
      <w:r>
        <w:separator/>
      </w:r>
    </w:p>
  </w:footnote>
  <w:footnote w:type="continuationSeparator" w:id="0">
    <w:p w14:paraId="5CBA6E25" w14:textId="77777777" w:rsidR="007B6625" w:rsidRDefault="007B6625"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E5191"/>
    <w:multiLevelType w:val="multilevel"/>
    <w:tmpl w:val="DA32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F1512A4"/>
    <w:multiLevelType w:val="multilevel"/>
    <w:tmpl w:val="9DF2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CD3044"/>
    <w:multiLevelType w:val="multilevel"/>
    <w:tmpl w:val="B89E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2B1E4A"/>
    <w:multiLevelType w:val="hybridMultilevel"/>
    <w:tmpl w:val="6E5E63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01211814">
    <w:abstractNumId w:val="4"/>
  </w:num>
  <w:num w:numId="2" w16cid:durableId="686954077">
    <w:abstractNumId w:val="5"/>
  </w:num>
  <w:num w:numId="3" w16cid:durableId="1818837889">
    <w:abstractNumId w:val="1"/>
  </w:num>
  <w:num w:numId="4" w16cid:durableId="2024090557">
    <w:abstractNumId w:val="2"/>
  </w:num>
  <w:num w:numId="5" w16cid:durableId="110058311">
    <w:abstractNumId w:val="0"/>
  </w:num>
  <w:num w:numId="6" w16cid:durableId="1682471212">
    <w:abstractNumId w:val="6"/>
  </w:num>
  <w:num w:numId="7" w16cid:durableId="1843546331">
    <w:abstractNumId w:val="3"/>
  </w:num>
  <w:num w:numId="8" w16cid:durableId="19046323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C382F"/>
    <w:rsid w:val="0017053A"/>
    <w:rsid w:val="001B6E9E"/>
    <w:rsid w:val="001E0609"/>
    <w:rsid w:val="001E291A"/>
    <w:rsid w:val="00393B9B"/>
    <w:rsid w:val="00416B89"/>
    <w:rsid w:val="00422F5C"/>
    <w:rsid w:val="00565AE6"/>
    <w:rsid w:val="005673ED"/>
    <w:rsid w:val="00567514"/>
    <w:rsid w:val="00574894"/>
    <w:rsid w:val="00582596"/>
    <w:rsid w:val="005B4D4A"/>
    <w:rsid w:val="00625E4A"/>
    <w:rsid w:val="00675035"/>
    <w:rsid w:val="00707913"/>
    <w:rsid w:val="007335A0"/>
    <w:rsid w:val="00756A26"/>
    <w:rsid w:val="007B6625"/>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BE70AC"/>
    <w:rsid w:val="00CA2536"/>
    <w:rsid w:val="00D110EC"/>
    <w:rsid w:val="00D12495"/>
    <w:rsid w:val="00D67975"/>
    <w:rsid w:val="00DA5CB1"/>
    <w:rsid w:val="00DC7A34"/>
    <w:rsid w:val="00E20DFE"/>
    <w:rsid w:val="00E65208"/>
    <w:rsid w:val="00E66E5C"/>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419298">
      <w:bodyDiv w:val="1"/>
      <w:marLeft w:val="0"/>
      <w:marRight w:val="0"/>
      <w:marTop w:val="0"/>
      <w:marBottom w:val="0"/>
      <w:divBdr>
        <w:top w:val="none" w:sz="0" w:space="0" w:color="auto"/>
        <w:left w:val="none" w:sz="0" w:space="0" w:color="auto"/>
        <w:bottom w:val="none" w:sz="0" w:space="0" w:color="auto"/>
        <w:right w:val="none" w:sz="0" w:space="0" w:color="auto"/>
      </w:divBdr>
    </w:div>
    <w:div w:id="483157288">
      <w:bodyDiv w:val="1"/>
      <w:marLeft w:val="0"/>
      <w:marRight w:val="0"/>
      <w:marTop w:val="0"/>
      <w:marBottom w:val="0"/>
      <w:divBdr>
        <w:top w:val="none" w:sz="0" w:space="0" w:color="auto"/>
        <w:left w:val="none" w:sz="0" w:space="0" w:color="auto"/>
        <w:bottom w:val="none" w:sz="0" w:space="0" w:color="auto"/>
        <w:right w:val="none" w:sz="0" w:space="0" w:color="auto"/>
      </w:divBdr>
    </w:div>
    <w:div w:id="655112981">
      <w:bodyDiv w:val="1"/>
      <w:marLeft w:val="0"/>
      <w:marRight w:val="0"/>
      <w:marTop w:val="0"/>
      <w:marBottom w:val="0"/>
      <w:divBdr>
        <w:top w:val="none" w:sz="0" w:space="0" w:color="auto"/>
        <w:left w:val="none" w:sz="0" w:space="0" w:color="auto"/>
        <w:bottom w:val="none" w:sz="0" w:space="0" w:color="auto"/>
        <w:right w:val="none" w:sz="0" w:space="0" w:color="auto"/>
      </w:divBdr>
    </w:div>
    <w:div w:id="682707394">
      <w:bodyDiv w:val="1"/>
      <w:marLeft w:val="0"/>
      <w:marRight w:val="0"/>
      <w:marTop w:val="0"/>
      <w:marBottom w:val="0"/>
      <w:divBdr>
        <w:top w:val="none" w:sz="0" w:space="0" w:color="auto"/>
        <w:left w:val="none" w:sz="0" w:space="0" w:color="auto"/>
        <w:bottom w:val="none" w:sz="0" w:space="0" w:color="auto"/>
        <w:right w:val="none" w:sz="0" w:space="0" w:color="auto"/>
      </w:divBdr>
    </w:div>
    <w:div w:id="712580443">
      <w:bodyDiv w:val="1"/>
      <w:marLeft w:val="0"/>
      <w:marRight w:val="0"/>
      <w:marTop w:val="0"/>
      <w:marBottom w:val="0"/>
      <w:divBdr>
        <w:top w:val="none" w:sz="0" w:space="0" w:color="auto"/>
        <w:left w:val="none" w:sz="0" w:space="0" w:color="auto"/>
        <w:bottom w:val="none" w:sz="0" w:space="0" w:color="auto"/>
        <w:right w:val="none" w:sz="0" w:space="0" w:color="auto"/>
      </w:divBdr>
    </w:div>
    <w:div w:id="784688927">
      <w:bodyDiv w:val="1"/>
      <w:marLeft w:val="0"/>
      <w:marRight w:val="0"/>
      <w:marTop w:val="0"/>
      <w:marBottom w:val="0"/>
      <w:divBdr>
        <w:top w:val="none" w:sz="0" w:space="0" w:color="auto"/>
        <w:left w:val="none" w:sz="0" w:space="0" w:color="auto"/>
        <w:bottom w:val="none" w:sz="0" w:space="0" w:color="auto"/>
        <w:right w:val="none" w:sz="0" w:space="0" w:color="auto"/>
      </w:divBdr>
    </w:div>
    <w:div w:id="1078944816">
      <w:bodyDiv w:val="1"/>
      <w:marLeft w:val="0"/>
      <w:marRight w:val="0"/>
      <w:marTop w:val="0"/>
      <w:marBottom w:val="0"/>
      <w:divBdr>
        <w:top w:val="none" w:sz="0" w:space="0" w:color="auto"/>
        <w:left w:val="none" w:sz="0" w:space="0" w:color="auto"/>
        <w:bottom w:val="none" w:sz="0" w:space="0" w:color="auto"/>
        <w:right w:val="none" w:sz="0" w:space="0" w:color="auto"/>
      </w:divBdr>
    </w:div>
    <w:div w:id="1096366101">
      <w:bodyDiv w:val="1"/>
      <w:marLeft w:val="0"/>
      <w:marRight w:val="0"/>
      <w:marTop w:val="0"/>
      <w:marBottom w:val="0"/>
      <w:divBdr>
        <w:top w:val="none" w:sz="0" w:space="0" w:color="auto"/>
        <w:left w:val="none" w:sz="0" w:space="0" w:color="auto"/>
        <w:bottom w:val="none" w:sz="0" w:space="0" w:color="auto"/>
        <w:right w:val="none" w:sz="0" w:space="0" w:color="auto"/>
      </w:divBdr>
    </w:div>
    <w:div w:id="1308166498">
      <w:bodyDiv w:val="1"/>
      <w:marLeft w:val="0"/>
      <w:marRight w:val="0"/>
      <w:marTop w:val="0"/>
      <w:marBottom w:val="0"/>
      <w:divBdr>
        <w:top w:val="none" w:sz="0" w:space="0" w:color="auto"/>
        <w:left w:val="none" w:sz="0" w:space="0" w:color="auto"/>
        <w:bottom w:val="none" w:sz="0" w:space="0" w:color="auto"/>
        <w:right w:val="none" w:sz="0" w:space="0" w:color="auto"/>
      </w:divBdr>
    </w:div>
    <w:div w:id="1427843750">
      <w:bodyDiv w:val="1"/>
      <w:marLeft w:val="0"/>
      <w:marRight w:val="0"/>
      <w:marTop w:val="0"/>
      <w:marBottom w:val="0"/>
      <w:divBdr>
        <w:top w:val="none" w:sz="0" w:space="0" w:color="auto"/>
        <w:left w:val="none" w:sz="0" w:space="0" w:color="auto"/>
        <w:bottom w:val="none" w:sz="0" w:space="0" w:color="auto"/>
        <w:right w:val="none" w:sz="0" w:space="0" w:color="auto"/>
      </w:divBdr>
    </w:div>
    <w:div w:id="1466240478">
      <w:bodyDiv w:val="1"/>
      <w:marLeft w:val="0"/>
      <w:marRight w:val="0"/>
      <w:marTop w:val="0"/>
      <w:marBottom w:val="0"/>
      <w:divBdr>
        <w:top w:val="none" w:sz="0" w:space="0" w:color="auto"/>
        <w:left w:val="none" w:sz="0" w:space="0" w:color="auto"/>
        <w:bottom w:val="none" w:sz="0" w:space="0" w:color="auto"/>
        <w:right w:val="none" w:sz="0" w:space="0" w:color="auto"/>
      </w:divBdr>
    </w:div>
    <w:div w:id="1470853321">
      <w:bodyDiv w:val="1"/>
      <w:marLeft w:val="0"/>
      <w:marRight w:val="0"/>
      <w:marTop w:val="0"/>
      <w:marBottom w:val="0"/>
      <w:divBdr>
        <w:top w:val="none" w:sz="0" w:space="0" w:color="auto"/>
        <w:left w:val="none" w:sz="0" w:space="0" w:color="auto"/>
        <w:bottom w:val="none" w:sz="0" w:space="0" w:color="auto"/>
        <w:right w:val="none" w:sz="0" w:space="0" w:color="auto"/>
      </w:divBdr>
    </w:div>
    <w:div w:id="1557859008">
      <w:bodyDiv w:val="1"/>
      <w:marLeft w:val="0"/>
      <w:marRight w:val="0"/>
      <w:marTop w:val="0"/>
      <w:marBottom w:val="0"/>
      <w:divBdr>
        <w:top w:val="none" w:sz="0" w:space="0" w:color="auto"/>
        <w:left w:val="none" w:sz="0" w:space="0" w:color="auto"/>
        <w:bottom w:val="none" w:sz="0" w:space="0" w:color="auto"/>
        <w:right w:val="none" w:sz="0" w:space="0" w:color="auto"/>
      </w:divBdr>
    </w:div>
    <w:div w:id="1760980155">
      <w:bodyDiv w:val="1"/>
      <w:marLeft w:val="0"/>
      <w:marRight w:val="0"/>
      <w:marTop w:val="0"/>
      <w:marBottom w:val="0"/>
      <w:divBdr>
        <w:top w:val="none" w:sz="0" w:space="0" w:color="auto"/>
        <w:left w:val="none" w:sz="0" w:space="0" w:color="auto"/>
        <w:bottom w:val="none" w:sz="0" w:space="0" w:color="auto"/>
        <w:right w:val="none" w:sz="0" w:space="0" w:color="auto"/>
      </w:divBdr>
    </w:div>
    <w:div w:id="1775395812">
      <w:bodyDiv w:val="1"/>
      <w:marLeft w:val="0"/>
      <w:marRight w:val="0"/>
      <w:marTop w:val="0"/>
      <w:marBottom w:val="0"/>
      <w:divBdr>
        <w:top w:val="none" w:sz="0" w:space="0" w:color="auto"/>
        <w:left w:val="none" w:sz="0" w:space="0" w:color="auto"/>
        <w:bottom w:val="none" w:sz="0" w:space="0" w:color="auto"/>
        <w:right w:val="none" w:sz="0" w:space="0" w:color="auto"/>
      </w:divBdr>
    </w:div>
    <w:div w:id="1820805892">
      <w:bodyDiv w:val="1"/>
      <w:marLeft w:val="0"/>
      <w:marRight w:val="0"/>
      <w:marTop w:val="0"/>
      <w:marBottom w:val="0"/>
      <w:divBdr>
        <w:top w:val="none" w:sz="0" w:space="0" w:color="auto"/>
        <w:left w:val="none" w:sz="0" w:space="0" w:color="auto"/>
        <w:bottom w:val="none" w:sz="0" w:space="0" w:color="auto"/>
        <w:right w:val="none" w:sz="0" w:space="0" w:color="auto"/>
      </w:divBdr>
    </w:div>
    <w:div w:id="1874033127">
      <w:bodyDiv w:val="1"/>
      <w:marLeft w:val="0"/>
      <w:marRight w:val="0"/>
      <w:marTop w:val="0"/>
      <w:marBottom w:val="0"/>
      <w:divBdr>
        <w:top w:val="none" w:sz="0" w:space="0" w:color="auto"/>
        <w:left w:val="none" w:sz="0" w:space="0" w:color="auto"/>
        <w:bottom w:val="none" w:sz="0" w:space="0" w:color="auto"/>
        <w:right w:val="none" w:sz="0" w:space="0" w:color="auto"/>
      </w:divBdr>
    </w:div>
    <w:div w:id="1912882260">
      <w:bodyDiv w:val="1"/>
      <w:marLeft w:val="0"/>
      <w:marRight w:val="0"/>
      <w:marTop w:val="0"/>
      <w:marBottom w:val="0"/>
      <w:divBdr>
        <w:top w:val="none" w:sz="0" w:space="0" w:color="auto"/>
        <w:left w:val="none" w:sz="0" w:space="0" w:color="auto"/>
        <w:bottom w:val="none" w:sz="0" w:space="0" w:color="auto"/>
        <w:right w:val="none" w:sz="0" w:space="0" w:color="auto"/>
      </w:divBdr>
    </w:div>
    <w:div w:id="1916207225">
      <w:bodyDiv w:val="1"/>
      <w:marLeft w:val="0"/>
      <w:marRight w:val="0"/>
      <w:marTop w:val="0"/>
      <w:marBottom w:val="0"/>
      <w:divBdr>
        <w:top w:val="none" w:sz="0" w:space="0" w:color="auto"/>
        <w:left w:val="none" w:sz="0" w:space="0" w:color="auto"/>
        <w:bottom w:val="none" w:sz="0" w:space="0" w:color="auto"/>
        <w:right w:val="none" w:sz="0" w:space="0" w:color="auto"/>
      </w:divBdr>
    </w:div>
    <w:div w:id="1933970006">
      <w:bodyDiv w:val="1"/>
      <w:marLeft w:val="0"/>
      <w:marRight w:val="0"/>
      <w:marTop w:val="0"/>
      <w:marBottom w:val="0"/>
      <w:divBdr>
        <w:top w:val="none" w:sz="0" w:space="0" w:color="auto"/>
        <w:left w:val="none" w:sz="0" w:space="0" w:color="auto"/>
        <w:bottom w:val="none" w:sz="0" w:space="0" w:color="auto"/>
        <w:right w:val="none" w:sz="0" w:space="0" w:color="auto"/>
      </w:divBdr>
    </w:div>
    <w:div w:id="1940868779">
      <w:bodyDiv w:val="1"/>
      <w:marLeft w:val="0"/>
      <w:marRight w:val="0"/>
      <w:marTop w:val="0"/>
      <w:marBottom w:val="0"/>
      <w:divBdr>
        <w:top w:val="none" w:sz="0" w:space="0" w:color="auto"/>
        <w:left w:val="none" w:sz="0" w:space="0" w:color="auto"/>
        <w:bottom w:val="none" w:sz="0" w:space="0" w:color="auto"/>
        <w:right w:val="none" w:sz="0" w:space="0" w:color="auto"/>
      </w:divBdr>
    </w:div>
    <w:div w:id="1960525358">
      <w:bodyDiv w:val="1"/>
      <w:marLeft w:val="0"/>
      <w:marRight w:val="0"/>
      <w:marTop w:val="0"/>
      <w:marBottom w:val="0"/>
      <w:divBdr>
        <w:top w:val="none" w:sz="0" w:space="0" w:color="auto"/>
        <w:left w:val="none" w:sz="0" w:space="0" w:color="auto"/>
        <w:bottom w:val="none" w:sz="0" w:space="0" w:color="auto"/>
        <w:right w:val="none" w:sz="0" w:space="0" w:color="auto"/>
      </w:divBdr>
    </w:div>
    <w:div w:id="1979258685">
      <w:bodyDiv w:val="1"/>
      <w:marLeft w:val="0"/>
      <w:marRight w:val="0"/>
      <w:marTop w:val="0"/>
      <w:marBottom w:val="0"/>
      <w:divBdr>
        <w:top w:val="none" w:sz="0" w:space="0" w:color="auto"/>
        <w:left w:val="none" w:sz="0" w:space="0" w:color="auto"/>
        <w:bottom w:val="none" w:sz="0" w:space="0" w:color="auto"/>
        <w:right w:val="none" w:sz="0" w:space="0" w:color="auto"/>
      </w:divBdr>
    </w:div>
    <w:div w:id="2011567551">
      <w:bodyDiv w:val="1"/>
      <w:marLeft w:val="0"/>
      <w:marRight w:val="0"/>
      <w:marTop w:val="0"/>
      <w:marBottom w:val="0"/>
      <w:divBdr>
        <w:top w:val="none" w:sz="0" w:space="0" w:color="auto"/>
        <w:left w:val="none" w:sz="0" w:space="0" w:color="auto"/>
        <w:bottom w:val="none" w:sz="0" w:space="0" w:color="auto"/>
        <w:right w:val="none" w:sz="0" w:space="0" w:color="auto"/>
      </w:divBdr>
    </w:div>
    <w:div w:id="2082944190">
      <w:bodyDiv w:val="1"/>
      <w:marLeft w:val="0"/>
      <w:marRight w:val="0"/>
      <w:marTop w:val="0"/>
      <w:marBottom w:val="0"/>
      <w:divBdr>
        <w:top w:val="none" w:sz="0" w:space="0" w:color="auto"/>
        <w:left w:val="none" w:sz="0" w:space="0" w:color="auto"/>
        <w:bottom w:val="none" w:sz="0" w:space="0" w:color="auto"/>
        <w:right w:val="none" w:sz="0" w:space="0" w:color="auto"/>
      </w:divBdr>
    </w:div>
    <w:div w:id="2106227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1534</Words>
  <Characters>8439</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Dante Vargas Donoso</cp:lastModifiedBy>
  <cp:revision>10</cp:revision>
  <dcterms:created xsi:type="dcterms:W3CDTF">2022-08-24T18:07:00Z</dcterms:created>
  <dcterms:modified xsi:type="dcterms:W3CDTF">2025-09-08T05:26:00Z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