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97" w:rsidRDefault="00E6263D">
      <w:r>
        <w:t>Adv. GW Modeling – MF2015 – Tidal estuary exercise</w:t>
      </w:r>
      <w:r w:rsidR="005028B5">
        <w:t xml:space="preserve"> </w:t>
      </w:r>
      <w:proofErr w:type="spellStart"/>
      <w:r w:rsidR="005028B5">
        <w:t>AdvGW_tidal</w:t>
      </w:r>
      <w:proofErr w:type="spellEnd"/>
      <w:r w:rsidR="00F65138">
        <w:t xml:space="preserve"> – Time Series and Observations</w:t>
      </w:r>
    </w:p>
    <w:p w:rsidR="005028B5" w:rsidRDefault="005028B5">
      <w:r>
        <w:t xml:space="preserve">This model represents highlands bordered by a tidal estuary. </w:t>
      </w:r>
      <w:r w:rsidR="000607C9">
        <w:t xml:space="preserve"> </w:t>
      </w:r>
      <w:r>
        <w:t>The model has 3 layers representing an upper aquifer, confining bed, and lower aquifer.</w:t>
      </w:r>
      <w:r w:rsidR="000607C9">
        <w:t xml:space="preserve"> </w:t>
      </w:r>
      <w:r>
        <w:t xml:space="preserve"> The grid is 15 rows by 10 columns.</w:t>
      </w:r>
      <w:r w:rsidR="000607C9">
        <w:t xml:space="preserve"> </w:t>
      </w:r>
      <w:r w:rsidR="006C2DD5">
        <w:t xml:space="preserve"> The length unit is feet and the time unit is days.</w:t>
      </w:r>
      <w:r w:rsidR="00E00199">
        <w:t xml:space="preserve"> Each cell is 500 </w:t>
      </w:r>
      <w:proofErr w:type="spellStart"/>
      <w:r w:rsidR="00E00199">
        <w:t>ft</w:t>
      </w:r>
      <w:proofErr w:type="spellEnd"/>
      <w:r w:rsidR="00E00199">
        <w:t xml:space="preserve"> × 500 ft.</w:t>
      </w:r>
      <w:r>
        <w:t xml:space="preserve"> </w:t>
      </w:r>
      <w:r w:rsidR="000607C9">
        <w:t xml:space="preserve"> </w:t>
      </w:r>
      <w:r>
        <w:t>The estuary is represented by GHB boundaries in column 10.</w:t>
      </w:r>
      <w:r w:rsidR="000607C9">
        <w:t xml:space="preserve"> </w:t>
      </w:r>
      <w:r>
        <w:t xml:space="preserve"> Two rivers cross the area from left to right. Recharge is “zoned” by the use of three Recharge-Package input files (outlined in orange in</w:t>
      </w:r>
      <w:r w:rsidR="00B46C41">
        <w:t xml:space="preserve"> the illustration</w:t>
      </w:r>
      <w:r>
        <w:t>).</w:t>
      </w:r>
      <w:r w:rsidR="000607C9">
        <w:t xml:space="preserve"> </w:t>
      </w:r>
      <w:r>
        <w:t xml:space="preserve"> Pumping wells are in blue, observation wells are in black, and a proposed well is red.</w:t>
      </w:r>
    </w:p>
    <w:p w:rsidR="00291F10" w:rsidRDefault="00291F10">
      <w:r>
        <w:t>Use Excel to plot the</w:t>
      </w:r>
      <w:r w:rsidR="008A4B76">
        <w:t xml:space="preserve"> first 4 days of the</w:t>
      </w:r>
      <w:r>
        <w:t xml:space="preserve"> tidal time series provided in </w:t>
      </w:r>
      <w:proofErr w:type="spellStart"/>
      <w:r>
        <w:t>tides.ts</w:t>
      </w:r>
      <w:proofErr w:type="spellEnd"/>
      <w:r w:rsidR="008A4B76">
        <w:t>.</w:t>
      </w:r>
    </w:p>
    <w:p w:rsidR="008A4B76" w:rsidRDefault="008A4B76" w:rsidP="008A4B76">
      <w:pPr>
        <w:pStyle w:val="ListParagraph"/>
        <w:numPr>
          <w:ilvl w:val="0"/>
          <w:numId w:val="2"/>
        </w:numPr>
      </w:pPr>
      <w:r>
        <w:t>Open a new blank workbook in Excel.</w:t>
      </w:r>
    </w:p>
    <w:p w:rsidR="008A4B76" w:rsidRDefault="00FE33E0" w:rsidP="008A4B76">
      <w:pPr>
        <w:pStyle w:val="ListParagraph"/>
        <w:numPr>
          <w:ilvl w:val="0"/>
          <w:numId w:val="2"/>
        </w:numPr>
      </w:pPr>
      <w:r>
        <w:t>In the Data menu, select “From Text” in the “Get External Data” section.</w:t>
      </w:r>
    </w:p>
    <w:p w:rsidR="00FE33E0" w:rsidRDefault="00FE33E0" w:rsidP="008A4B76">
      <w:pPr>
        <w:pStyle w:val="ListParagraph"/>
        <w:numPr>
          <w:ilvl w:val="0"/>
          <w:numId w:val="2"/>
        </w:numPr>
      </w:pPr>
      <w:r>
        <w:t xml:space="preserve">In the “Import Text File” </w:t>
      </w:r>
      <w:r w:rsidR="00C074EC">
        <w:t>window, navigate to the exercises</w:t>
      </w:r>
      <w:r>
        <w:t>\</w:t>
      </w:r>
      <w:proofErr w:type="spellStart"/>
      <w:r>
        <w:t>AdvGW_tidal</w:t>
      </w:r>
      <w:proofErr w:type="spellEnd"/>
      <w:r>
        <w:t xml:space="preserve"> folder, and change the file type selector to the “All Files” option.</w:t>
      </w:r>
    </w:p>
    <w:p w:rsidR="00FE33E0" w:rsidRDefault="00FE33E0" w:rsidP="008A4B76">
      <w:pPr>
        <w:pStyle w:val="ListParagraph"/>
        <w:numPr>
          <w:ilvl w:val="0"/>
          <w:numId w:val="2"/>
        </w:numPr>
      </w:pPr>
      <w:r>
        <w:t xml:space="preserve">Select the </w:t>
      </w:r>
      <w:proofErr w:type="spellStart"/>
      <w:r>
        <w:t>tides.ts</w:t>
      </w:r>
      <w:proofErr w:type="spellEnd"/>
      <w:r>
        <w:t xml:space="preserve"> file and import it.</w:t>
      </w:r>
      <w:r w:rsidR="000607C9">
        <w:t xml:space="preserve"> </w:t>
      </w:r>
      <w:r>
        <w:t xml:space="preserve"> Select the Delimited option, and on the next screen, check the Comma box and</w:t>
      </w:r>
      <w:r w:rsidR="0051224A">
        <w:t xml:space="preserve"> click</w:t>
      </w:r>
      <w:r>
        <w:t xml:space="preserve"> Finish.</w:t>
      </w:r>
    </w:p>
    <w:p w:rsidR="00FE33E0" w:rsidRDefault="00FE33E0" w:rsidP="008A4B76">
      <w:pPr>
        <w:pStyle w:val="ListParagraph"/>
        <w:numPr>
          <w:ilvl w:val="0"/>
          <w:numId w:val="2"/>
        </w:numPr>
      </w:pPr>
      <w:r>
        <w:t>Select the Excel cells from the line that has “# time” and “stage” to the end of the data (columns A and B) and on the Insert menu</w:t>
      </w:r>
      <w:r w:rsidR="00CB3CEC">
        <w:t xml:space="preserve"> in the Charts section</w:t>
      </w:r>
      <w:r w:rsidR="00FB44D8">
        <w:t>, select Scatter and “Scatter w</w:t>
      </w:r>
      <w:r>
        <w:t>ith Straight Lines</w:t>
      </w:r>
      <w:r w:rsidR="00FB44D8">
        <w:t>”</w:t>
      </w:r>
      <w:r>
        <w:t>.</w:t>
      </w:r>
    </w:p>
    <w:p w:rsidR="00CB3CEC" w:rsidRDefault="00CB3CEC" w:rsidP="008A4B76">
      <w:pPr>
        <w:pStyle w:val="ListParagraph"/>
        <w:numPr>
          <w:ilvl w:val="0"/>
          <w:numId w:val="2"/>
        </w:numPr>
      </w:pPr>
      <w:r>
        <w:t>Double-click on the horizontal axis to bring up the Format Axis window, and fix the Maximum at 4 days.</w:t>
      </w:r>
    </w:p>
    <w:p w:rsidR="00A37DAB" w:rsidRDefault="00BF439E">
      <w:r>
        <w:t xml:space="preserve">Run </w:t>
      </w:r>
      <w:r w:rsidR="00255F40">
        <w:t xml:space="preserve">the </w:t>
      </w:r>
      <w:proofErr w:type="spellStart"/>
      <w:r w:rsidR="00255F40">
        <w:t>AdvGW_tidal</w:t>
      </w:r>
      <w:proofErr w:type="spellEnd"/>
      <w:r w:rsidR="00255F40">
        <w:t xml:space="preserve"> </w:t>
      </w:r>
      <w:r>
        <w:t>model as provided</w:t>
      </w:r>
      <w:r w:rsidR="00847829">
        <w:t xml:space="preserve"> using AdvGW_tidal.bat</w:t>
      </w:r>
      <w:r>
        <w:t xml:space="preserve"> and plot hydrographs for observation wells </w:t>
      </w:r>
      <w:r w:rsidR="0039111E" w:rsidRPr="0039111E">
        <w:t>h3-13-9</w:t>
      </w:r>
      <w:r w:rsidR="0039111E">
        <w:t xml:space="preserve"> and </w:t>
      </w:r>
      <w:r w:rsidR="0039111E" w:rsidRPr="0039111E">
        <w:t>h3-12-8</w:t>
      </w:r>
      <w:r w:rsidR="0039111E">
        <w:t>.</w:t>
      </w:r>
      <w:r w:rsidR="000607C9">
        <w:t xml:space="preserve"> </w:t>
      </w:r>
      <w:r w:rsidR="00A37DAB">
        <w:t xml:space="preserve"> The observation utility of MODFLOW-2015 generates</w:t>
      </w:r>
      <w:r w:rsidR="00395F32">
        <w:t xml:space="preserve"> comma-separated-values (.csv)</w:t>
      </w:r>
      <w:r w:rsidR="00A37DAB">
        <w:t xml:space="preserve"> files. </w:t>
      </w:r>
      <w:r w:rsidR="000607C9">
        <w:t xml:space="preserve"> </w:t>
      </w:r>
      <w:r w:rsidR="00A37DAB">
        <w:t xml:space="preserve">Excel thinks .csv files are Excel files, so they can just be opened by Excel—no need for </w:t>
      </w:r>
      <w:proofErr w:type="gramStart"/>
      <w:r w:rsidR="00A37DAB">
        <w:t>the</w:t>
      </w:r>
      <w:proofErr w:type="gramEnd"/>
      <w:r w:rsidR="00A37DAB">
        <w:t xml:space="preserve"> import procedure</w:t>
      </w:r>
      <w:r w:rsidR="00395F32">
        <w:t xml:space="preserve"> if the file extension is csv</w:t>
      </w:r>
      <w:r w:rsidR="00A37DAB">
        <w:t xml:space="preserve">. </w:t>
      </w:r>
      <w:r w:rsidR="000607C9">
        <w:t xml:space="preserve"> </w:t>
      </w:r>
      <w:r w:rsidR="00A37DAB">
        <w:t>Plot the first 4 days’ worth of simulated values for these two observations (</w:t>
      </w:r>
      <w:r w:rsidR="00F83108">
        <w:t xml:space="preserve">use MF2015 </w:t>
      </w:r>
      <w:r w:rsidR="00A37DAB">
        <w:t xml:space="preserve">output file </w:t>
      </w:r>
      <w:r w:rsidR="00A37DAB" w:rsidRPr="00A37DAB">
        <w:t>head_hydrographs.csv</w:t>
      </w:r>
      <w:r w:rsidR="00A37DAB">
        <w:t>).</w:t>
      </w:r>
      <w:r w:rsidR="000607C9">
        <w:t xml:space="preserve"> </w:t>
      </w:r>
      <w:r w:rsidR="00255F40">
        <w:t xml:space="preserve"> Compare the shape of the hydrographs with the tidal stage. </w:t>
      </w:r>
      <w:r w:rsidR="000607C9">
        <w:t xml:space="preserve"> </w:t>
      </w:r>
      <w:r w:rsidR="00255F40">
        <w:t>How and why do they differ?</w:t>
      </w:r>
    </w:p>
    <w:p w:rsidR="00E6263D" w:rsidRDefault="00E6263D">
      <w:r>
        <w:t>Add details</w:t>
      </w:r>
      <w:r w:rsidR="00E225C8">
        <w:t xml:space="preserve"> and modifications</w:t>
      </w:r>
      <w:r>
        <w:t>:</w:t>
      </w:r>
    </w:p>
    <w:p w:rsidR="00E6263D" w:rsidRDefault="00E6263D" w:rsidP="00E6263D">
      <w:pPr>
        <w:pStyle w:val="ListParagraph"/>
        <w:numPr>
          <w:ilvl w:val="0"/>
          <w:numId w:val="1"/>
        </w:numPr>
      </w:pPr>
      <w:r>
        <w:t>The original model omitted a</w:t>
      </w:r>
      <w:r w:rsidR="002810F0">
        <w:t xml:space="preserve"> small</w:t>
      </w:r>
      <w:r>
        <w:t xml:space="preserve"> cove</w:t>
      </w:r>
      <w:r w:rsidR="002810F0">
        <w:t xml:space="preserve"> which needs to be added</w:t>
      </w:r>
      <w:r w:rsidR="00946E38">
        <w:t xml:space="preserve"> to the model. </w:t>
      </w:r>
      <w:r w:rsidR="000607C9">
        <w:t xml:space="preserve"> </w:t>
      </w:r>
      <w:r w:rsidR="00946E38">
        <w:t>The cove occup</w:t>
      </w:r>
      <w:r w:rsidR="000607C9">
        <w:t>ies two cells at</w:t>
      </w:r>
      <w:r w:rsidR="003B5699">
        <w:t xml:space="preserve"> row 10, </w:t>
      </w:r>
      <w:r w:rsidR="002810F0">
        <w:t>column 9</w:t>
      </w:r>
      <w:r w:rsidR="003B5699">
        <w:t xml:space="preserve"> </w:t>
      </w:r>
      <w:r w:rsidR="002810F0">
        <w:t xml:space="preserve">in layers 2 and 3, and is connected to the estuary and experiences the same tides. </w:t>
      </w:r>
      <w:r w:rsidR="003B5699">
        <w:t xml:space="preserve"> </w:t>
      </w:r>
      <w:r w:rsidR="002810F0">
        <w:t xml:space="preserve">Edit </w:t>
      </w:r>
      <w:proofErr w:type="spellStart"/>
      <w:r w:rsidR="003A1B1F">
        <w:t>AdvGW_tidal.ghb</w:t>
      </w:r>
      <w:proofErr w:type="spellEnd"/>
      <w:r w:rsidR="003A1B1F">
        <w:t xml:space="preserve"> to add two GHB boundaries with properties assigned like neighboring GHB cells</w:t>
      </w:r>
      <w:r w:rsidR="003B5699">
        <w:t xml:space="preserve"> (in the same layer)</w:t>
      </w:r>
      <w:r w:rsidR="007703CB">
        <w:t>.</w:t>
      </w:r>
      <w:r w:rsidR="003B5699">
        <w:t xml:space="preserve">  Define </w:t>
      </w:r>
      <w:proofErr w:type="spellStart"/>
      <w:r w:rsidR="003B5699">
        <w:t>boundname</w:t>
      </w:r>
      <w:proofErr w:type="spellEnd"/>
      <w:r w:rsidR="003B5699">
        <w:t xml:space="preserve"> for each so that the continuous GHB observations defined in </w:t>
      </w:r>
      <w:proofErr w:type="spellStart"/>
      <w:r w:rsidR="003B5699">
        <w:t>AdvGW_tidal.obs</w:t>
      </w:r>
      <w:proofErr w:type="spellEnd"/>
      <w:r w:rsidR="003B5699">
        <w:t xml:space="preserve"> will include the new GHB boundaries in the appropriate observations. (</w:t>
      </w:r>
      <w:proofErr w:type="spellStart"/>
      <w:r w:rsidR="003B5699">
        <w:t>Boundname</w:t>
      </w:r>
      <w:proofErr w:type="spellEnd"/>
      <w:r w:rsidR="003B5699">
        <w:t xml:space="preserve"> Estuary-L2 is for flow from layer 2 and Estuary-L3 is for layer 3.)  </w:t>
      </w:r>
      <w:r w:rsidR="007703CB">
        <w:t xml:space="preserve">Be sure to increase </w:t>
      </w:r>
      <w:proofErr w:type="spellStart"/>
      <w:r w:rsidR="007703CB">
        <w:t>Maxbound</w:t>
      </w:r>
      <w:proofErr w:type="spellEnd"/>
      <w:r w:rsidR="007703CB">
        <w:t xml:space="preserve">. </w:t>
      </w:r>
      <w:r w:rsidR="003B5699">
        <w:t xml:space="preserve"> </w:t>
      </w:r>
      <w:r w:rsidR="007703CB">
        <w:t>R</w:t>
      </w:r>
      <w:r w:rsidR="003A1B1F">
        <w:t>un the model.</w:t>
      </w:r>
      <w:r w:rsidR="004B72C3">
        <w:t xml:space="preserve"> </w:t>
      </w:r>
    </w:p>
    <w:p w:rsidR="00DF5257" w:rsidRDefault="00DF5257" w:rsidP="00DF5257">
      <w:pPr>
        <w:pStyle w:val="ListParagraph"/>
        <w:numPr>
          <w:ilvl w:val="0"/>
          <w:numId w:val="1"/>
        </w:numPr>
      </w:pPr>
      <w:r>
        <w:t xml:space="preserve">A new well has been constructed in layer 3, row 9, </w:t>
      </w:r>
      <w:proofErr w:type="gramStart"/>
      <w:r>
        <w:t>column</w:t>
      </w:r>
      <w:proofErr w:type="gramEnd"/>
      <w:r>
        <w:t xml:space="preserve"> 6.</w:t>
      </w:r>
      <w:r w:rsidR="000607C9">
        <w:t xml:space="preserve"> </w:t>
      </w:r>
      <w:r>
        <w:t xml:space="preserve"> Pumping at this well is according to time series well_6_rate in time-series file </w:t>
      </w:r>
      <w:proofErr w:type="spellStart"/>
      <w:r>
        <w:t>well_rates.ts</w:t>
      </w:r>
      <w:proofErr w:type="spellEnd"/>
      <w:r>
        <w:t xml:space="preserve">. </w:t>
      </w:r>
      <w:r w:rsidR="003B5699">
        <w:t xml:space="preserve"> </w:t>
      </w:r>
      <w:r>
        <w:t xml:space="preserve">Edit </w:t>
      </w:r>
      <w:proofErr w:type="spellStart"/>
      <w:r>
        <w:t>AdvGW_tidal.wel</w:t>
      </w:r>
      <w:proofErr w:type="spellEnd"/>
      <w:r>
        <w:t xml:space="preserve"> to add this well to stress periods 2, 3, and 4. </w:t>
      </w:r>
      <w:r w:rsidR="003B5699">
        <w:t xml:space="preserve"> </w:t>
      </w:r>
      <w:r>
        <w:t xml:space="preserve">Make up your own values for auxiliary variables var1, var2, and var3. </w:t>
      </w:r>
      <w:r w:rsidR="003B5699">
        <w:t xml:space="preserve"> </w:t>
      </w:r>
      <w:r>
        <w:t xml:space="preserve">Provide </w:t>
      </w:r>
      <w:r w:rsidR="003B5699">
        <w:t xml:space="preserve">the </w:t>
      </w:r>
      <w:r>
        <w:t xml:space="preserve">new well with </w:t>
      </w:r>
      <w:proofErr w:type="spellStart"/>
      <w:r>
        <w:t>boundname</w:t>
      </w:r>
      <w:proofErr w:type="spellEnd"/>
      <w:r>
        <w:t xml:space="preserve"> “well_6”.  Run the model.</w:t>
      </w:r>
      <w:r w:rsidR="009342F6">
        <w:t xml:space="preserve">  Find pumping rates as simulated for well well_6 in the model listing file </w:t>
      </w:r>
      <w:proofErr w:type="spellStart"/>
      <w:r w:rsidR="009342F6">
        <w:t>AdvGW_tidal.lst</w:t>
      </w:r>
      <w:proofErr w:type="spellEnd"/>
      <w:r w:rsidR="009342F6">
        <w:t>.</w:t>
      </w:r>
    </w:p>
    <w:p w:rsidR="00E225C8" w:rsidRDefault="00E225C8" w:rsidP="00B46C41">
      <w:pPr>
        <w:pStyle w:val="ListParagraph"/>
        <w:numPr>
          <w:ilvl w:val="0"/>
          <w:numId w:val="1"/>
        </w:numPr>
      </w:pPr>
      <w:r>
        <w:lastRenderedPageBreak/>
        <w:t xml:space="preserve">Revise the recharge rate for recharge zone 2 by editing </w:t>
      </w:r>
      <w:proofErr w:type="spellStart"/>
      <w:r w:rsidR="00CA040D">
        <w:t>recharge_rates.ts</w:t>
      </w:r>
      <w:proofErr w:type="spellEnd"/>
      <w:r w:rsidR="00CA040D">
        <w:t xml:space="preserve"> to add option “SFAC</w:t>
      </w:r>
      <w:r>
        <w:t xml:space="preserve"> 1.2”.</w:t>
      </w:r>
      <w:r w:rsidR="00293DC8">
        <w:t xml:space="preserve"> </w:t>
      </w:r>
      <w:r w:rsidR="000607C9">
        <w:t xml:space="preserve"> </w:t>
      </w:r>
      <w:r w:rsidR="00293DC8">
        <w:t>The v</w:t>
      </w:r>
      <w:r w:rsidR="00CA040D">
        <w:t>alue entered for SFAC</w:t>
      </w:r>
      <w:r w:rsidR="00293DC8">
        <w:t xml:space="preserve"> multiplies </w:t>
      </w:r>
      <w:r w:rsidR="00CA040D">
        <w:t>all</w:t>
      </w:r>
      <w:r w:rsidR="00293DC8">
        <w:t xml:space="preserve"> value</w:t>
      </w:r>
      <w:r w:rsidR="00CA040D">
        <w:t>s</w:t>
      </w:r>
      <w:r w:rsidR="00293DC8">
        <w:t xml:space="preserve"> in a time series. </w:t>
      </w:r>
      <w:r>
        <w:t xml:space="preserve"> Run the model</w:t>
      </w:r>
      <w:r w:rsidR="00B46C41">
        <w:t xml:space="preserve"> and note the change in the “</w:t>
      </w:r>
      <w:r w:rsidR="00B46C41" w:rsidRPr="00B46C41">
        <w:t>RECHARGE ZONE 2</w:t>
      </w:r>
      <w:r w:rsidR="00B46C41">
        <w:t>” budget entries</w:t>
      </w:r>
      <w:r>
        <w:t>.</w:t>
      </w:r>
    </w:p>
    <w:p w:rsidR="00C441CD" w:rsidRDefault="008109CC" w:rsidP="00DF525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Add an observation corresponding to a gain-loss investigation for River 1 (closer to the top of the illustration) in the cells in columns 8, 9, and 10 of row 5. </w:t>
      </w:r>
    </w:p>
    <w:p w:rsidR="008109CC" w:rsidRDefault="008109CC" w:rsidP="008109CC">
      <w:pPr>
        <w:pStyle w:val="ListParagraph"/>
        <w:numPr>
          <w:ilvl w:val="1"/>
          <w:numId w:val="1"/>
        </w:numPr>
      </w:pPr>
      <w:r>
        <w:t xml:space="preserve">Edit </w:t>
      </w:r>
      <w:proofErr w:type="spellStart"/>
      <w:r>
        <w:t>AdvGW_tidal.riv</w:t>
      </w:r>
      <w:proofErr w:type="spellEnd"/>
      <w:r>
        <w:t xml:space="preserve"> to specify “riv1_lower” as the </w:t>
      </w:r>
      <w:proofErr w:type="spellStart"/>
      <w:r>
        <w:t>boundname</w:t>
      </w:r>
      <w:proofErr w:type="spellEnd"/>
      <w:r>
        <w:t xml:space="preserve"> for each of these 3 cells.</w:t>
      </w:r>
    </w:p>
    <w:p w:rsidR="008109CC" w:rsidRDefault="008109CC" w:rsidP="008109CC">
      <w:pPr>
        <w:pStyle w:val="ListParagraph"/>
        <w:numPr>
          <w:ilvl w:val="1"/>
          <w:numId w:val="1"/>
        </w:numPr>
      </w:pPr>
      <w:r>
        <w:t xml:space="preserve">Edit </w:t>
      </w:r>
      <w:proofErr w:type="spellStart"/>
      <w:r>
        <w:t>AdvGW_tidal.obs</w:t>
      </w:r>
      <w:proofErr w:type="spellEnd"/>
      <w:r>
        <w:t xml:space="preserve"> to add an </w:t>
      </w:r>
      <w:r w:rsidR="0042554E">
        <w:t>o</w:t>
      </w:r>
      <w:r>
        <w:t>bservation named “rv1-lower” in the block that starts “</w:t>
      </w:r>
      <w:r w:rsidRPr="008109CC">
        <w:t>BEGIN SINGLE riv_obs.csv</w:t>
      </w:r>
      <w:r>
        <w:t>”</w:t>
      </w:r>
      <w:r w:rsidR="0042554E">
        <w:t xml:space="preserve">. </w:t>
      </w:r>
      <w:r w:rsidR="000607C9">
        <w:t xml:space="preserve"> </w:t>
      </w:r>
      <w:r w:rsidR="0042554E">
        <w:t>Use type=RIV, time=25, and instead of layer, row, and column, enter “riv1_lower”.</w:t>
      </w:r>
    </w:p>
    <w:p w:rsidR="0042554E" w:rsidRDefault="0042554E" w:rsidP="008109CC">
      <w:pPr>
        <w:pStyle w:val="ListParagraph"/>
        <w:numPr>
          <w:ilvl w:val="1"/>
          <w:numId w:val="1"/>
        </w:numPr>
      </w:pPr>
      <w:r>
        <w:t>Run the model and open riv_obs.csv to see that the simulated value for the 3-cell reach has been written.</w:t>
      </w:r>
    </w:p>
    <w:p w:rsidR="00706143" w:rsidRDefault="00706143" w:rsidP="00706143">
      <w:pPr>
        <w:pStyle w:val="ListParagraph"/>
        <w:numPr>
          <w:ilvl w:val="0"/>
          <w:numId w:val="1"/>
        </w:numPr>
      </w:pPr>
      <w:r>
        <w:t>(Optional) If time allows, define a continuous observation for “riv1_lower”.</w:t>
      </w:r>
    </w:p>
    <w:p w:rsidR="00706143" w:rsidRDefault="00706143" w:rsidP="00706143">
      <w:pPr>
        <w:pStyle w:val="ListParagraph"/>
        <w:numPr>
          <w:ilvl w:val="1"/>
          <w:numId w:val="1"/>
        </w:numPr>
      </w:pPr>
      <w:r>
        <w:t xml:space="preserve">Edit </w:t>
      </w:r>
      <w:proofErr w:type="spellStart"/>
      <w:r>
        <w:t>AdvGW_tidal.obs</w:t>
      </w:r>
      <w:proofErr w:type="spellEnd"/>
      <w:r>
        <w:t xml:space="preserve"> to add an observation named “rv1-lower-cont” in the block that starts “</w:t>
      </w:r>
      <w:r w:rsidRPr="00706143">
        <w:t>BEGIN CONTINUOUS riv_flows.csv</w:t>
      </w:r>
      <w:r>
        <w:t>”</w:t>
      </w:r>
    </w:p>
    <w:p w:rsidR="00706143" w:rsidRDefault="00706143" w:rsidP="00706143">
      <w:pPr>
        <w:pStyle w:val="ListParagraph"/>
        <w:numPr>
          <w:ilvl w:val="1"/>
          <w:numId w:val="1"/>
        </w:numPr>
      </w:pPr>
      <w:r>
        <w:t>Use type=RIV and instead of layer, row, and column, enter “riv1_lower”.</w:t>
      </w:r>
    </w:p>
    <w:p w:rsidR="00E6263D" w:rsidRDefault="00706143" w:rsidP="00440280">
      <w:pPr>
        <w:pStyle w:val="ListParagraph"/>
        <w:numPr>
          <w:ilvl w:val="1"/>
          <w:numId w:val="1"/>
        </w:numPr>
      </w:pPr>
      <w:r>
        <w:t xml:space="preserve">Run the model and open </w:t>
      </w:r>
      <w:r w:rsidRPr="00706143">
        <w:t>riv_flows.csv</w:t>
      </w:r>
      <w:r>
        <w:t xml:space="preserve"> to see that it now includes the new continuous observation.</w:t>
      </w:r>
    </w:p>
    <w:p w:rsidR="00AE1061" w:rsidRDefault="00AE1061" w:rsidP="00440280">
      <w:pPr>
        <w:pStyle w:val="ListParagraph"/>
        <w:ind w:left="0"/>
      </w:pPr>
    </w:p>
    <w:p w:rsidR="00440280" w:rsidRDefault="006C6E76" w:rsidP="00440280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127248" cy="42611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dal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4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F40AA"/>
    <w:multiLevelType w:val="hybridMultilevel"/>
    <w:tmpl w:val="70CE1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B1C94"/>
    <w:multiLevelType w:val="hybridMultilevel"/>
    <w:tmpl w:val="5CB0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3D"/>
    <w:rsid w:val="000036E7"/>
    <w:rsid w:val="000607C9"/>
    <w:rsid w:val="00120013"/>
    <w:rsid w:val="00186186"/>
    <w:rsid w:val="00255F40"/>
    <w:rsid w:val="002810F0"/>
    <w:rsid w:val="00291F10"/>
    <w:rsid w:val="00293DC8"/>
    <w:rsid w:val="00384F4D"/>
    <w:rsid w:val="0039111E"/>
    <w:rsid w:val="00395F32"/>
    <w:rsid w:val="003A1B1F"/>
    <w:rsid w:val="003B5699"/>
    <w:rsid w:val="00404D97"/>
    <w:rsid w:val="0042554E"/>
    <w:rsid w:val="00440280"/>
    <w:rsid w:val="004B72C3"/>
    <w:rsid w:val="005028B5"/>
    <w:rsid w:val="0051224A"/>
    <w:rsid w:val="006C2DD5"/>
    <w:rsid w:val="006C6E76"/>
    <w:rsid w:val="00706143"/>
    <w:rsid w:val="007703CB"/>
    <w:rsid w:val="008109CC"/>
    <w:rsid w:val="00847829"/>
    <w:rsid w:val="00856D83"/>
    <w:rsid w:val="008A4B76"/>
    <w:rsid w:val="009342F6"/>
    <w:rsid w:val="00946E38"/>
    <w:rsid w:val="00A37DAB"/>
    <w:rsid w:val="00AE1061"/>
    <w:rsid w:val="00B13446"/>
    <w:rsid w:val="00B46C41"/>
    <w:rsid w:val="00B8767D"/>
    <w:rsid w:val="00BF439E"/>
    <w:rsid w:val="00C074EC"/>
    <w:rsid w:val="00C441CD"/>
    <w:rsid w:val="00CA040D"/>
    <w:rsid w:val="00CB3CEC"/>
    <w:rsid w:val="00DF5257"/>
    <w:rsid w:val="00E00199"/>
    <w:rsid w:val="00E225C8"/>
    <w:rsid w:val="00E6263D"/>
    <w:rsid w:val="00EA61B9"/>
    <w:rsid w:val="00F04103"/>
    <w:rsid w:val="00F65138"/>
    <w:rsid w:val="00F83108"/>
    <w:rsid w:val="00FB44D8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Banta, Edward</dc:creator>
  <cp:lastModifiedBy>Banta, Edward</cp:lastModifiedBy>
  <cp:revision>20</cp:revision>
  <dcterms:created xsi:type="dcterms:W3CDTF">2014-11-07T00:53:00Z</dcterms:created>
  <dcterms:modified xsi:type="dcterms:W3CDTF">2015-05-28T20:05:00Z</dcterms:modified>
</cp:coreProperties>
</file>