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A761" w14:textId="709407D9" w:rsidR="0092751A" w:rsidRDefault="007E77DF">
      <w:r>
        <w:t>L</w:t>
      </w:r>
      <w:r>
        <w:rPr>
          <w:rFonts w:hint="eastAsia"/>
        </w:rPr>
        <w:t>ixiang啊手动阀手动阀</w:t>
      </w:r>
      <w:bookmarkStart w:id="0" w:name="_GoBack"/>
      <w:bookmarkEnd w:id="0"/>
    </w:p>
    <w:sectPr w:rsidR="0092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A"/>
    <w:rsid w:val="007E77DF"/>
    <w:rsid w:val="00832DCA"/>
    <w:rsid w:val="009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CBE0"/>
  <w15:chartTrackingRefBased/>
  <w15:docId w15:val="{80F4933D-7DA4-45D8-97BD-FA877B37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</dc:creator>
  <cp:keywords/>
  <dc:description/>
  <cp:lastModifiedBy>lixiang</cp:lastModifiedBy>
  <cp:revision>3</cp:revision>
  <dcterms:created xsi:type="dcterms:W3CDTF">2020-07-03T14:34:00Z</dcterms:created>
  <dcterms:modified xsi:type="dcterms:W3CDTF">2020-07-03T14:34:00Z</dcterms:modified>
</cp:coreProperties>
</file>