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B12E5" w14:textId="77777777" w:rsidR="00520224" w:rsidRDefault="00520224" w:rsidP="0052022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5610" w:type="pct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5944"/>
        <w:gridCol w:w="4547"/>
      </w:tblGrid>
      <w:tr w:rsidR="00520224" w14:paraId="33E8B221" w14:textId="77777777" w:rsidTr="002B0C9F">
        <w:tc>
          <w:tcPr>
            <w:tcW w:w="5000" w:type="pct"/>
            <w:gridSpan w:val="2"/>
          </w:tcPr>
          <w:p w14:paraId="4A40D2ED" w14:textId="77777777" w:rsidR="00520224" w:rsidRDefault="00520224" w:rsidP="002B0C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520224" w14:paraId="08469EDE" w14:textId="77777777" w:rsidTr="002B0C9F">
        <w:tc>
          <w:tcPr>
            <w:tcW w:w="2833" w:type="pct"/>
            <w:shd w:val="clear" w:color="auto" w:fill="DEEBF6"/>
            <w:vAlign w:val="center"/>
          </w:tcPr>
          <w:p w14:paraId="01066246" w14:textId="77777777" w:rsidR="00520224" w:rsidRDefault="00520224" w:rsidP="002B0C9F">
            <w:pPr>
              <w:tabs>
                <w:tab w:val="left" w:pos="3269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Number / Name:</w:t>
            </w:r>
          </w:p>
        </w:tc>
        <w:tc>
          <w:tcPr>
            <w:tcW w:w="2167" w:type="pct"/>
            <w:shd w:val="clear" w:color="auto" w:fill="DEEBF6"/>
          </w:tcPr>
          <w:p w14:paraId="6CF4D970" w14:textId="4CA1DC1F" w:rsidR="00520224" w:rsidRPr="00540B71" w:rsidRDefault="00520224" w:rsidP="002B0C9F">
            <w:pPr>
              <w:rPr>
                <w:rFonts w:ascii="Cambria" w:hAnsi="Cambria"/>
                <w:b/>
                <w:bCs/>
              </w:rPr>
            </w:pPr>
            <w:r>
              <w:rPr>
                <w:b/>
                <w:sz w:val="18"/>
                <w:szCs w:val="18"/>
              </w:rPr>
              <w:t xml:space="preserve">Task / </w:t>
            </w:r>
            <w:r w:rsidR="00A51FFA">
              <w:rPr>
                <w:b/>
                <w:sz w:val="18"/>
                <w:szCs w:val="18"/>
              </w:rPr>
              <w:t xml:space="preserve">Smart vs </w:t>
            </w:r>
            <w:r w:rsidR="003B14D6">
              <w:rPr>
                <w:b/>
                <w:sz w:val="18"/>
                <w:szCs w:val="18"/>
              </w:rPr>
              <w:t>Regular</w:t>
            </w:r>
            <w:r w:rsidR="00A51FFA">
              <w:rPr>
                <w:b/>
                <w:sz w:val="18"/>
                <w:szCs w:val="18"/>
              </w:rPr>
              <w:t xml:space="preserve"> UPS</w:t>
            </w:r>
          </w:p>
        </w:tc>
      </w:tr>
      <w:tr w:rsidR="00520224" w14:paraId="7F1036D9" w14:textId="77777777" w:rsidTr="002B0C9F">
        <w:tc>
          <w:tcPr>
            <w:tcW w:w="2833" w:type="pct"/>
            <w:shd w:val="clear" w:color="auto" w:fill="E2EFD9"/>
            <w:vAlign w:val="center"/>
          </w:tcPr>
          <w:p w14:paraId="18496F5C" w14:textId="77777777" w:rsidR="00520224" w:rsidRDefault="00520224" w:rsidP="002B0C9F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2167" w:type="pct"/>
            <w:shd w:val="clear" w:color="auto" w:fill="E2EFD9"/>
          </w:tcPr>
          <w:p w14:paraId="5441E58D" w14:textId="0773AD69" w:rsidR="00520224" w:rsidRDefault="002A14F0" w:rsidP="002B0C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IT club</w:t>
            </w:r>
          </w:p>
        </w:tc>
      </w:tr>
      <w:tr w:rsidR="00520224" w14:paraId="600D74DA" w14:textId="77777777" w:rsidTr="002B0C9F">
        <w:tc>
          <w:tcPr>
            <w:tcW w:w="2833" w:type="pct"/>
            <w:shd w:val="clear" w:color="auto" w:fill="E2EFD9"/>
            <w:vAlign w:val="center"/>
          </w:tcPr>
          <w:p w14:paraId="2C1520DD" w14:textId="77777777" w:rsidR="00520224" w:rsidRDefault="00520224" w:rsidP="002B0C9F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2167" w:type="pct"/>
            <w:shd w:val="clear" w:color="auto" w:fill="E2EFD9"/>
          </w:tcPr>
          <w:p w14:paraId="419A85D8" w14:textId="7ABE8B4C" w:rsidR="00520224" w:rsidRPr="00520224" w:rsidRDefault="00520224" w:rsidP="002B0C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rPr>
                <w:color w:val="000000"/>
                <w:sz w:val="18"/>
                <w:szCs w:val="18"/>
                <w:lang w:val="az-Latn-AZ"/>
              </w:rPr>
            </w:pPr>
            <w:r>
              <w:rPr>
                <w:color w:val="000000"/>
                <w:sz w:val="18"/>
                <w:szCs w:val="18"/>
              </w:rPr>
              <w:t xml:space="preserve">Nigar </w:t>
            </w:r>
            <w:proofErr w:type="spellStart"/>
            <w:r>
              <w:rPr>
                <w:color w:val="000000"/>
                <w:sz w:val="18"/>
                <w:szCs w:val="18"/>
              </w:rPr>
              <w:t>Ismay</w:t>
            </w:r>
            <w:proofErr w:type="spellEnd"/>
            <w:r>
              <w:rPr>
                <w:color w:val="000000"/>
                <w:sz w:val="18"/>
                <w:szCs w:val="18"/>
                <w:lang w:val="az-Latn-AZ"/>
              </w:rPr>
              <w:t>ılzadə</w:t>
            </w:r>
          </w:p>
        </w:tc>
      </w:tr>
      <w:tr w:rsidR="00520224" w14:paraId="25721ACA" w14:textId="77777777" w:rsidTr="002B0C9F">
        <w:tc>
          <w:tcPr>
            <w:tcW w:w="2833" w:type="pct"/>
            <w:shd w:val="clear" w:color="auto" w:fill="E2EFD9"/>
            <w:vAlign w:val="center"/>
          </w:tcPr>
          <w:p w14:paraId="7F48B0AC" w14:textId="77777777" w:rsidR="00520224" w:rsidRDefault="00520224" w:rsidP="002B0C9F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2167" w:type="pct"/>
            <w:shd w:val="clear" w:color="auto" w:fill="E2EFD9"/>
          </w:tcPr>
          <w:p w14:paraId="22AEC2C1" w14:textId="4CA79B13" w:rsidR="00520224" w:rsidRDefault="00642AE8" w:rsidP="002B0C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t>n</w:t>
            </w:r>
            <w:r w:rsidR="00520224">
              <w:t>igarismayilzade</w:t>
            </w:r>
            <w:r>
              <w:t>04@mail.ru</w:t>
            </w:r>
          </w:p>
        </w:tc>
      </w:tr>
      <w:tr w:rsidR="00520224" w14:paraId="159FB6CC" w14:textId="77777777" w:rsidTr="002B0C9F">
        <w:tc>
          <w:tcPr>
            <w:tcW w:w="2833" w:type="pct"/>
            <w:shd w:val="clear" w:color="auto" w:fill="E2EFD9"/>
            <w:vAlign w:val="center"/>
          </w:tcPr>
          <w:p w14:paraId="257A8576" w14:textId="77777777" w:rsidR="00520224" w:rsidRDefault="00520224" w:rsidP="002B0C9F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2167" w:type="pct"/>
            <w:shd w:val="clear" w:color="auto" w:fill="E2EFD9"/>
          </w:tcPr>
          <w:p w14:paraId="685EBDAE" w14:textId="6B7F28B6" w:rsidR="00520224" w:rsidRDefault="00520224" w:rsidP="002B0C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+9945</w:t>
            </w:r>
            <w:r w:rsidR="00642AE8">
              <w:rPr>
                <w:b/>
                <w:color w:val="000000"/>
                <w:sz w:val="18"/>
                <w:szCs w:val="18"/>
              </w:rPr>
              <w:t>0-495-04-99</w:t>
            </w:r>
          </w:p>
        </w:tc>
      </w:tr>
    </w:tbl>
    <w:p w14:paraId="2B3469E1" w14:textId="77777777" w:rsidR="00520224" w:rsidRDefault="00520224" w:rsidP="00520224">
      <w:pPr>
        <w:pBdr>
          <w:top w:val="nil"/>
          <w:left w:val="nil"/>
          <w:bottom w:val="nil"/>
          <w:right w:val="nil"/>
          <w:between w:val="nil"/>
        </w:pBdr>
        <w:tabs>
          <w:tab w:val="left" w:pos="3269"/>
        </w:tabs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</w:p>
    <w:tbl>
      <w:tblPr>
        <w:tblStyle w:val="2"/>
        <w:tblW w:w="10632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7"/>
        <w:gridCol w:w="180"/>
        <w:gridCol w:w="3686"/>
        <w:gridCol w:w="2693"/>
        <w:gridCol w:w="3686"/>
      </w:tblGrid>
      <w:tr w:rsidR="00520224" w14:paraId="74B1A127" w14:textId="77777777" w:rsidTr="008950B6">
        <w:tc>
          <w:tcPr>
            <w:tcW w:w="387" w:type="dxa"/>
            <w:vAlign w:val="center"/>
          </w:tcPr>
          <w:p w14:paraId="14CEB84E" w14:textId="77777777" w:rsidR="00520224" w:rsidRPr="00993490" w:rsidRDefault="00520224" w:rsidP="002B0C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t>#</w:t>
            </w:r>
          </w:p>
        </w:tc>
        <w:tc>
          <w:tcPr>
            <w:tcW w:w="3866" w:type="dxa"/>
            <w:gridSpan w:val="2"/>
            <w:vAlign w:val="center"/>
          </w:tcPr>
          <w:p w14:paraId="59813A76" w14:textId="77777777" w:rsidR="00520224" w:rsidRDefault="00520224" w:rsidP="002B0C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names</w:t>
            </w:r>
          </w:p>
        </w:tc>
        <w:tc>
          <w:tcPr>
            <w:tcW w:w="6379" w:type="dxa"/>
            <w:gridSpan w:val="2"/>
            <w:vAlign w:val="center"/>
          </w:tcPr>
          <w:p w14:paraId="4DACAE90" w14:textId="77777777" w:rsidR="00520224" w:rsidRDefault="00520224" w:rsidP="002B0C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Command steps and outputs</w:t>
            </w:r>
          </w:p>
        </w:tc>
      </w:tr>
      <w:tr w:rsidR="00520224" w14:paraId="14D27FB2" w14:textId="77777777" w:rsidTr="008950B6">
        <w:trPr>
          <w:trHeight w:val="964"/>
        </w:trPr>
        <w:tc>
          <w:tcPr>
            <w:tcW w:w="387" w:type="dxa"/>
            <w:vAlign w:val="center"/>
          </w:tcPr>
          <w:p w14:paraId="5D804303" w14:textId="77777777" w:rsidR="00520224" w:rsidRPr="00993490" w:rsidRDefault="00520224" w:rsidP="002B0C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t>1</w:t>
            </w:r>
          </w:p>
        </w:tc>
        <w:tc>
          <w:tcPr>
            <w:tcW w:w="3866" w:type="dxa"/>
            <w:gridSpan w:val="2"/>
          </w:tcPr>
          <w:p w14:paraId="7232308E" w14:textId="680891A2" w:rsidR="00520224" w:rsidRPr="000E2B47" w:rsidRDefault="004B4CEC" w:rsidP="00F02991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Smart </w:t>
            </w:r>
            <w:r w:rsidR="000E2B47">
              <w:rPr>
                <w:b/>
                <w:color w:val="000000"/>
                <w:sz w:val="18"/>
                <w:szCs w:val="18"/>
              </w:rPr>
              <w:t>UPS n</w:t>
            </w:r>
            <w:r w:rsidR="000E2B47">
              <w:rPr>
                <w:b/>
                <w:color w:val="000000"/>
                <w:sz w:val="18"/>
                <w:szCs w:val="18"/>
                <w:lang w:val="az-Latn-AZ"/>
              </w:rPr>
              <w:t>ədir</w:t>
            </w:r>
            <w:r w:rsidR="000E2B47">
              <w:rPr>
                <w:b/>
                <w:color w:val="000000"/>
                <w:sz w:val="18"/>
                <w:szCs w:val="18"/>
              </w:rPr>
              <w:t>?</w:t>
            </w:r>
          </w:p>
        </w:tc>
        <w:tc>
          <w:tcPr>
            <w:tcW w:w="6379" w:type="dxa"/>
            <w:gridSpan w:val="2"/>
          </w:tcPr>
          <w:p w14:paraId="0A7DBD44" w14:textId="348F6C17" w:rsidR="00520224" w:rsidRDefault="004B4CEC" w:rsidP="002B0C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 w:rsidRPr="004B4CEC">
              <w:rPr>
                <w:color w:val="000000"/>
                <w:sz w:val="18"/>
                <w:szCs w:val="18"/>
              </w:rPr>
              <w:t>Smart UPS-</w:t>
            </w:r>
            <w:proofErr w:type="spellStart"/>
            <w:r w:rsidRPr="004B4CEC">
              <w:rPr>
                <w:color w:val="000000"/>
                <w:sz w:val="18"/>
                <w:szCs w:val="18"/>
              </w:rPr>
              <w:t>lər</w:t>
            </w:r>
            <w:proofErr w:type="spellEnd"/>
            <w:r w:rsidRPr="004B4CEC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4B4CEC">
              <w:rPr>
                <w:color w:val="000000"/>
                <w:sz w:val="18"/>
                <w:szCs w:val="18"/>
              </w:rPr>
              <w:t>tələb</w:t>
            </w:r>
            <w:proofErr w:type="spellEnd"/>
            <w:r w:rsidRPr="004B4CE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B4CEC">
              <w:rPr>
                <w:color w:val="000000"/>
                <w:sz w:val="18"/>
                <w:szCs w:val="18"/>
              </w:rPr>
              <w:t>olunan</w:t>
            </w:r>
            <w:proofErr w:type="spellEnd"/>
            <w:r w:rsidRPr="004B4CE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B4CEC">
              <w:rPr>
                <w:color w:val="000000"/>
                <w:sz w:val="18"/>
                <w:szCs w:val="18"/>
              </w:rPr>
              <w:t>akkumulyatorun</w:t>
            </w:r>
            <w:proofErr w:type="spellEnd"/>
            <w:r w:rsidRPr="004B4CE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B4CEC">
              <w:rPr>
                <w:color w:val="000000"/>
                <w:sz w:val="18"/>
                <w:szCs w:val="18"/>
              </w:rPr>
              <w:t>bütün</w:t>
            </w:r>
            <w:proofErr w:type="spellEnd"/>
            <w:r w:rsidRPr="004B4CE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B4CEC">
              <w:rPr>
                <w:color w:val="000000"/>
                <w:sz w:val="18"/>
                <w:szCs w:val="18"/>
              </w:rPr>
              <w:t>şərtlərini</w:t>
            </w:r>
            <w:proofErr w:type="spellEnd"/>
            <w:r w:rsidRPr="004B4CE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B4CEC">
              <w:rPr>
                <w:color w:val="000000"/>
                <w:sz w:val="18"/>
                <w:szCs w:val="18"/>
              </w:rPr>
              <w:t>və</w:t>
            </w:r>
            <w:proofErr w:type="spellEnd"/>
            <w:r w:rsidRPr="004B4CE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B4CEC">
              <w:rPr>
                <w:color w:val="000000"/>
                <w:sz w:val="18"/>
                <w:szCs w:val="18"/>
              </w:rPr>
              <w:t>şərtlərini</w:t>
            </w:r>
            <w:proofErr w:type="spellEnd"/>
            <w:r w:rsidRPr="004B4CE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B4CEC">
              <w:rPr>
                <w:color w:val="000000"/>
                <w:sz w:val="18"/>
                <w:szCs w:val="18"/>
              </w:rPr>
              <w:t>təyin</w:t>
            </w:r>
            <w:proofErr w:type="spellEnd"/>
            <w:r w:rsidRPr="004B4CE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B4CEC">
              <w:rPr>
                <w:color w:val="000000"/>
                <w:sz w:val="18"/>
                <w:szCs w:val="18"/>
              </w:rPr>
              <w:t>edən</w:t>
            </w:r>
            <w:proofErr w:type="spellEnd"/>
            <w:r w:rsidRPr="004B4CE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B4CEC">
              <w:rPr>
                <w:color w:val="000000"/>
                <w:sz w:val="18"/>
                <w:szCs w:val="18"/>
              </w:rPr>
              <w:t>və</w:t>
            </w:r>
            <w:proofErr w:type="spellEnd"/>
            <w:r w:rsidRPr="004B4CE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B4CEC">
              <w:rPr>
                <w:color w:val="000000"/>
                <w:sz w:val="18"/>
                <w:szCs w:val="18"/>
              </w:rPr>
              <w:t>qalan</w:t>
            </w:r>
            <w:proofErr w:type="spellEnd"/>
            <w:r w:rsidRPr="004B4CE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B4CEC">
              <w:rPr>
                <w:color w:val="000000"/>
                <w:sz w:val="18"/>
                <w:szCs w:val="18"/>
              </w:rPr>
              <w:t>iş</w:t>
            </w:r>
            <w:proofErr w:type="spellEnd"/>
            <w:r w:rsidRPr="004B4CE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B4CEC">
              <w:rPr>
                <w:color w:val="000000"/>
                <w:sz w:val="18"/>
                <w:szCs w:val="18"/>
              </w:rPr>
              <w:t>vaxtını</w:t>
            </w:r>
            <w:proofErr w:type="spellEnd"/>
            <w:r w:rsidRPr="004B4CE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B4CEC">
              <w:rPr>
                <w:color w:val="000000"/>
                <w:sz w:val="18"/>
                <w:szCs w:val="18"/>
              </w:rPr>
              <w:t>hesablayan</w:t>
            </w:r>
            <w:proofErr w:type="spellEnd"/>
            <w:r w:rsidRPr="004B4CE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B4CEC">
              <w:rPr>
                <w:color w:val="000000"/>
                <w:sz w:val="18"/>
                <w:szCs w:val="18"/>
              </w:rPr>
              <w:t>fasiləsiz</w:t>
            </w:r>
            <w:proofErr w:type="spellEnd"/>
            <w:r w:rsidRPr="004B4CE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B4CEC">
              <w:rPr>
                <w:color w:val="000000"/>
                <w:sz w:val="18"/>
                <w:szCs w:val="18"/>
              </w:rPr>
              <w:t>enerji</w:t>
            </w:r>
            <w:proofErr w:type="spellEnd"/>
            <w:r w:rsidRPr="004B4CE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B4CEC">
              <w:rPr>
                <w:color w:val="000000"/>
                <w:sz w:val="18"/>
                <w:szCs w:val="18"/>
              </w:rPr>
              <w:t>təchizatı</w:t>
            </w:r>
            <w:proofErr w:type="spellEnd"/>
            <w:r w:rsidRPr="004B4CE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B4CEC">
              <w:rPr>
                <w:color w:val="000000"/>
                <w:sz w:val="18"/>
                <w:szCs w:val="18"/>
              </w:rPr>
              <w:t>cihazlarıdır</w:t>
            </w:r>
            <w:proofErr w:type="spellEnd"/>
            <w:r w:rsidRPr="004B4CEC">
              <w:rPr>
                <w:color w:val="000000"/>
                <w:sz w:val="18"/>
                <w:szCs w:val="18"/>
              </w:rPr>
              <w:t xml:space="preserve">. Bunun </w:t>
            </w:r>
            <w:proofErr w:type="spellStart"/>
            <w:r w:rsidRPr="004B4CEC">
              <w:rPr>
                <w:color w:val="000000"/>
                <w:sz w:val="18"/>
                <w:szCs w:val="18"/>
              </w:rPr>
              <w:t>üçün</w:t>
            </w:r>
            <w:proofErr w:type="spellEnd"/>
            <w:r w:rsidRPr="004B4CEC">
              <w:rPr>
                <w:color w:val="000000"/>
                <w:sz w:val="18"/>
                <w:szCs w:val="18"/>
              </w:rPr>
              <w:t xml:space="preserve"> UPS </w:t>
            </w:r>
            <w:proofErr w:type="spellStart"/>
            <w:r w:rsidRPr="004B4CEC">
              <w:rPr>
                <w:color w:val="000000"/>
                <w:sz w:val="18"/>
                <w:szCs w:val="18"/>
              </w:rPr>
              <w:t>avtomatik</w:t>
            </w:r>
            <w:proofErr w:type="spellEnd"/>
            <w:r w:rsidRPr="004B4CE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B4CEC">
              <w:rPr>
                <w:color w:val="000000"/>
                <w:sz w:val="18"/>
                <w:szCs w:val="18"/>
              </w:rPr>
              <w:t>olaraq</w:t>
            </w:r>
            <w:proofErr w:type="spellEnd"/>
            <w:r w:rsidRPr="004B4CE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B4CEC">
              <w:rPr>
                <w:color w:val="000000"/>
                <w:sz w:val="18"/>
                <w:szCs w:val="18"/>
              </w:rPr>
              <w:t>qoşulmuş</w:t>
            </w:r>
            <w:proofErr w:type="spellEnd"/>
            <w:r w:rsidRPr="004B4CE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B4CEC">
              <w:rPr>
                <w:color w:val="000000"/>
                <w:sz w:val="18"/>
                <w:szCs w:val="18"/>
              </w:rPr>
              <w:t>enerji</w:t>
            </w:r>
            <w:proofErr w:type="spellEnd"/>
            <w:r w:rsidRPr="004B4CE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B4CEC">
              <w:rPr>
                <w:color w:val="000000"/>
                <w:sz w:val="18"/>
                <w:szCs w:val="18"/>
              </w:rPr>
              <w:t>saxlama</w:t>
            </w:r>
            <w:proofErr w:type="spellEnd"/>
            <w:r w:rsidRPr="004B4CE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B4CEC">
              <w:rPr>
                <w:color w:val="000000"/>
                <w:sz w:val="18"/>
                <w:szCs w:val="18"/>
              </w:rPr>
              <w:t>cihazını</w:t>
            </w:r>
            <w:proofErr w:type="spellEnd"/>
            <w:r w:rsidRPr="004B4CE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B4CEC">
              <w:rPr>
                <w:color w:val="000000"/>
                <w:sz w:val="18"/>
                <w:szCs w:val="18"/>
              </w:rPr>
              <w:t>tanıyır</w:t>
            </w:r>
            <w:proofErr w:type="spellEnd"/>
            <w:r w:rsidRPr="004B4CE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B4CEC">
              <w:rPr>
                <w:color w:val="000000"/>
                <w:sz w:val="18"/>
                <w:szCs w:val="18"/>
              </w:rPr>
              <w:t>və</w:t>
            </w:r>
            <w:proofErr w:type="spellEnd"/>
            <w:r w:rsidRPr="004B4CE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B4CEC">
              <w:rPr>
                <w:color w:val="000000"/>
                <w:sz w:val="18"/>
                <w:szCs w:val="18"/>
              </w:rPr>
              <w:t>ətraf</w:t>
            </w:r>
            <w:proofErr w:type="spellEnd"/>
            <w:r w:rsidRPr="004B4CE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B4CEC">
              <w:rPr>
                <w:color w:val="000000"/>
                <w:sz w:val="18"/>
                <w:szCs w:val="18"/>
              </w:rPr>
              <w:t>mühit</w:t>
            </w:r>
            <w:proofErr w:type="spellEnd"/>
            <w:r w:rsidRPr="004B4CE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B4CEC">
              <w:rPr>
                <w:color w:val="000000"/>
                <w:sz w:val="18"/>
                <w:szCs w:val="18"/>
              </w:rPr>
              <w:t>şəraitinə</w:t>
            </w:r>
            <w:proofErr w:type="spellEnd"/>
            <w:r w:rsidRPr="004B4CE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B4CEC">
              <w:rPr>
                <w:color w:val="000000"/>
                <w:sz w:val="18"/>
                <w:szCs w:val="18"/>
              </w:rPr>
              <w:t>əsasən</w:t>
            </w:r>
            <w:proofErr w:type="spellEnd"/>
            <w:r w:rsidRPr="004B4CEC">
              <w:rPr>
                <w:color w:val="000000"/>
                <w:sz w:val="18"/>
                <w:szCs w:val="18"/>
              </w:rPr>
              <w:t xml:space="preserve"> optimal </w:t>
            </w:r>
            <w:proofErr w:type="spellStart"/>
            <w:r w:rsidRPr="004B4CEC">
              <w:rPr>
                <w:color w:val="000000"/>
                <w:sz w:val="18"/>
                <w:szCs w:val="18"/>
              </w:rPr>
              <w:t>doldurma</w:t>
            </w:r>
            <w:proofErr w:type="spellEnd"/>
            <w:r w:rsidRPr="004B4CE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B4CEC">
              <w:rPr>
                <w:color w:val="000000"/>
                <w:sz w:val="18"/>
                <w:szCs w:val="18"/>
              </w:rPr>
              <w:t>cərəyanını</w:t>
            </w:r>
            <w:proofErr w:type="spellEnd"/>
            <w:r w:rsidRPr="004B4CEC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B4CEC">
              <w:rPr>
                <w:color w:val="000000"/>
                <w:sz w:val="18"/>
                <w:szCs w:val="18"/>
              </w:rPr>
              <w:t>hesablayır</w:t>
            </w:r>
            <w:proofErr w:type="spellEnd"/>
            <w:r w:rsidRPr="004B4CEC">
              <w:rPr>
                <w:color w:val="000000"/>
                <w:sz w:val="18"/>
                <w:szCs w:val="18"/>
              </w:rPr>
              <w:t>.</w:t>
            </w:r>
          </w:p>
        </w:tc>
      </w:tr>
      <w:tr w:rsidR="00520224" w14:paraId="3D69F5CF" w14:textId="77777777" w:rsidTr="008950B6">
        <w:trPr>
          <w:trHeight w:val="964"/>
        </w:trPr>
        <w:tc>
          <w:tcPr>
            <w:tcW w:w="387" w:type="dxa"/>
            <w:vAlign w:val="center"/>
          </w:tcPr>
          <w:p w14:paraId="6A7986A9" w14:textId="77777777" w:rsidR="00520224" w:rsidRPr="00993490" w:rsidRDefault="00520224" w:rsidP="002B0C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2</w:t>
            </w:r>
          </w:p>
        </w:tc>
        <w:tc>
          <w:tcPr>
            <w:tcW w:w="3866" w:type="dxa"/>
            <w:gridSpan w:val="2"/>
          </w:tcPr>
          <w:p w14:paraId="532FE7AC" w14:textId="4C78A6B1" w:rsidR="00520224" w:rsidRPr="00C77876" w:rsidRDefault="003A0321" w:rsidP="00F02991">
            <w:pPr>
              <w:rPr>
                <w:b/>
                <w:bCs/>
                <w:color w:val="000000"/>
                <w:sz w:val="20"/>
                <w:szCs w:val="20"/>
                <w:lang w:val="az-Latn-AZ"/>
              </w:rPr>
            </w:pPr>
            <w:r w:rsidRPr="003A0321">
              <w:rPr>
                <w:b/>
                <w:bCs/>
                <w:color w:val="000000"/>
                <w:sz w:val="20"/>
                <w:szCs w:val="20"/>
                <w:lang w:val="az-Latn-AZ"/>
              </w:rPr>
              <w:t>Smart UPS Texnologiyasının Üstünlükləri Nələrdir?</w:t>
            </w:r>
          </w:p>
        </w:tc>
        <w:tc>
          <w:tcPr>
            <w:tcW w:w="6379" w:type="dxa"/>
            <w:gridSpan w:val="2"/>
          </w:tcPr>
          <w:p w14:paraId="7F536581" w14:textId="3C5A2BAA" w:rsidR="00520224" w:rsidRPr="001F1A89" w:rsidRDefault="00D1115B" w:rsidP="001F1A89">
            <w:pPr>
              <w:rPr>
                <w:sz w:val="18"/>
                <w:szCs w:val="18"/>
              </w:rPr>
            </w:pPr>
            <w:proofErr w:type="spellStart"/>
            <w:r w:rsidRPr="00D1115B">
              <w:rPr>
                <w:sz w:val="18"/>
                <w:szCs w:val="18"/>
              </w:rPr>
              <w:t>Bütün</w:t>
            </w:r>
            <w:proofErr w:type="spellEnd"/>
            <w:r w:rsidRPr="00D1115B">
              <w:rPr>
                <w:sz w:val="18"/>
                <w:szCs w:val="18"/>
              </w:rPr>
              <w:t xml:space="preserve"> </w:t>
            </w:r>
            <w:proofErr w:type="spellStart"/>
            <w:r w:rsidRPr="00D1115B">
              <w:rPr>
                <w:sz w:val="18"/>
                <w:szCs w:val="18"/>
              </w:rPr>
              <w:t>batareya</w:t>
            </w:r>
            <w:proofErr w:type="spellEnd"/>
            <w:r w:rsidRPr="00D1115B">
              <w:rPr>
                <w:sz w:val="18"/>
                <w:szCs w:val="18"/>
              </w:rPr>
              <w:t xml:space="preserve"> </w:t>
            </w:r>
            <w:proofErr w:type="spellStart"/>
            <w:r w:rsidRPr="00D1115B">
              <w:rPr>
                <w:sz w:val="18"/>
                <w:szCs w:val="18"/>
              </w:rPr>
              <w:t>vəziyyətləri</w:t>
            </w:r>
            <w:proofErr w:type="spellEnd"/>
            <w:r w:rsidRPr="00D1115B">
              <w:rPr>
                <w:sz w:val="18"/>
                <w:szCs w:val="18"/>
              </w:rPr>
              <w:t xml:space="preserve"> smart UPS </w:t>
            </w:r>
            <w:proofErr w:type="spellStart"/>
            <w:r w:rsidRPr="00D1115B">
              <w:rPr>
                <w:sz w:val="18"/>
                <w:szCs w:val="18"/>
              </w:rPr>
              <w:t>texnologiyası</w:t>
            </w:r>
            <w:proofErr w:type="spellEnd"/>
            <w:r w:rsidRPr="00D1115B">
              <w:rPr>
                <w:sz w:val="18"/>
                <w:szCs w:val="18"/>
              </w:rPr>
              <w:t xml:space="preserve"> </w:t>
            </w:r>
            <w:proofErr w:type="spellStart"/>
            <w:r w:rsidRPr="00D1115B">
              <w:rPr>
                <w:sz w:val="18"/>
                <w:szCs w:val="18"/>
              </w:rPr>
              <w:t>ilə</w:t>
            </w:r>
            <w:proofErr w:type="spellEnd"/>
            <w:r w:rsidRPr="00D1115B">
              <w:rPr>
                <w:sz w:val="18"/>
                <w:szCs w:val="18"/>
              </w:rPr>
              <w:t xml:space="preserve"> </w:t>
            </w:r>
            <w:proofErr w:type="spellStart"/>
            <w:r w:rsidRPr="00D1115B">
              <w:rPr>
                <w:sz w:val="18"/>
                <w:szCs w:val="18"/>
              </w:rPr>
              <w:t>izlənilir</w:t>
            </w:r>
            <w:proofErr w:type="spellEnd"/>
            <w:r w:rsidRPr="00D1115B">
              <w:rPr>
                <w:sz w:val="18"/>
                <w:szCs w:val="18"/>
              </w:rPr>
              <w:t xml:space="preserve">. </w:t>
            </w:r>
            <w:proofErr w:type="spellStart"/>
            <w:r w:rsidRPr="00D1115B">
              <w:rPr>
                <w:sz w:val="18"/>
                <w:szCs w:val="18"/>
              </w:rPr>
              <w:t>Etibarlı</w:t>
            </w:r>
            <w:proofErr w:type="spellEnd"/>
            <w:r w:rsidRPr="00D1115B">
              <w:rPr>
                <w:sz w:val="18"/>
                <w:szCs w:val="18"/>
              </w:rPr>
              <w:t xml:space="preserve"> </w:t>
            </w:r>
            <w:proofErr w:type="spellStart"/>
            <w:r w:rsidRPr="00D1115B">
              <w:rPr>
                <w:sz w:val="18"/>
                <w:szCs w:val="18"/>
              </w:rPr>
              <w:t>vəziyyətlər</w:t>
            </w:r>
            <w:proofErr w:type="spellEnd"/>
            <w:r w:rsidRPr="00D1115B">
              <w:rPr>
                <w:sz w:val="18"/>
                <w:szCs w:val="18"/>
              </w:rPr>
              <w:t xml:space="preserve"> </w:t>
            </w:r>
            <w:proofErr w:type="spellStart"/>
            <w:r w:rsidRPr="00D1115B">
              <w:rPr>
                <w:sz w:val="18"/>
                <w:szCs w:val="18"/>
              </w:rPr>
              <w:t>barədə</w:t>
            </w:r>
            <w:proofErr w:type="spellEnd"/>
            <w:r w:rsidRPr="00D1115B">
              <w:rPr>
                <w:sz w:val="18"/>
                <w:szCs w:val="18"/>
              </w:rPr>
              <w:t xml:space="preserve"> </w:t>
            </w:r>
            <w:proofErr w:type="spellStart"/>
            <w:r w:rsidRPr="00D1115B">
              <w:rPr>
                <w:sz w:val="18"/>
                <w:szCs w:val="18"/>
              </w:rPr>
              <w:t>məlumat</w:t>
            </w:r>
            <w:proofErr w:type="spellEnd"/>
            <w:r w:rsidRPr="00D1115B">
              <w:rPr>
                <w:sz w:val="18"/>
                <w:szCs w:val="18"/>
              </w:rPr>
              <w:t xml:space="preserve"> </w:t>
            </w:r>
            <w:proofErr w:type="spellStart"/>
            <w:r w:rsidRPr="00D1115B">
              <w:rPr>
                <w:sz w:val="18"/>
                <w:szCs w:val="18"/>
              </w:rPr>
              <w:t>verilir</w:t>
            </w:r>
            <w:proofErr w:type="spellEnd"/>
            <w:r w:rsidRPr="00D1115B">
              <w:rPr>
                <w:sz w:val="18"/>
                <w:szCs w:val="18"/>
              </w:rPr>
              <w:t xml:space="preserve"> </w:t>
            </w:r>
            <w:proofErr w:type="spellStart"/>
            <w:r w:rsidRPr="00D1115B">
              <w:rPr>
                <w:sz w:val="18"/>
                <w:szCs w:val="18"/>
              </w:rPr>
              <w:t>və</w:t>
            </w:r>
            <w:proofErr w:type="spellEnd"/>
            <w:r w:rsidRPr="00D1115B">
              <w:rPr>
                <w:sz w:val="18"/>
                <w:szCs w:val="18"/>
              </w:rPr>
              <w:t xml:space="preserve"> </w:t>
            </w:r>
            <w:proofErr w:type="spellStart"/>
            <w:r w:rsidRPr="00D1115B">
              <w:rPr>
                <w:sz w:val="18"/>
                <w:szCs w:val="18"/>
              </w:rPr>
              <w:t>müvafiq</w:t>
            </w:r>
            <w:proofErr w:type="spellEnd"/>
            <w:r w:rsidRPr="00D1115B">
              <w:rPr>
                <w:sz w:val="18"/>
                <w:szCs w:val="18"/>
              </w:rPr>
              <w:t xml:space="preserve"> </w:t>
            </w:r>
            <w:proofErr w:type="spellStart"/>
            <w:r w:rsidRPr="00D1115B">
              <w:rPr>
                <w:sz w:val="18"/>
                <w:szCs w:val="18"/>
              </w:rPr>
              <w:t>tədbirlər</w:t>
            </w:r>
            <w:proofErr w:type="spellEnd"/>
            <w:r w:rsidRPr="00D1115B">
              <w:rPr>
                <w:sz w:val="18"/>
                <w:szCs w:val="18"/>
              </w:rPr>
              <w:t xml:space="preserve"> </w:t>
            </w:r>
            <w:proofErr w:type="spellStart"/>
            <w:r w:rsidRPr="00D1115B">
              <w:rPr>
                <w:sz w:val="18"/>
                <w:szCs w:val="18"/>
              </w:rPr>
              <w:t>görülür</w:t>
            </w:r>
            <w:proofErr w:type="spellEnd"/>
            <w:r w:rsidRPr="00D1115B">
              <w:rPr>
                <w:sz w:val="18"/>
                <w:szCs w:val="18"/>
              </w:rPr>
              <w:t xml:space="preserve">. </w:t>
            </w:r>
            <w:proofErr w:type="spellStart"/>
            <w:r w:rsidRPr="00D1115B">
              <w:rPr>
                <w:sz w:val="18"/>
                <w:szCs w:val="18"/>
              </w:rPr>
              <w:t>Beləliklə</w:t>
            </w:r>
            <w:proofErr w:type="spellEnd"/>
            <w:r w:rsidRPr="00D1115B">
              <w:rPr>
                <w:sz w:val="18"/>
                <w:szCs w:val="18"/>
              </w:rPr>
              <w:t xml:space="preserve">, </w:t>
            </w:r>
            <w:proofErr w:type="spellStart"/>
            <w:r w:rsidRPr="00D1115B">
              <w:rPr>
                <w:sz w:val="18"/>
                <w:szCs w:val="18"/>
              </w:rPr>
              <w:t>sabit</w:t>
            </w:r>
            <w:proofErr w:type="spellEnd"/>
            <w:r w:rsidRPr="00D1115B">
              <w:rPr>
                <w:sz w:val="18"/>
                <w:szCs w:val="18"/>
              </w:rPr>
              <w:t xml:space="preserve"> </w:t>
            </w:r>
            <w:proofErr w:type="spellStart"/>
            <w:r w:rsidRPr="00D1115B">
              <w:rPr>
                <w:sz w:val="18"/>
                <w:szCs w:val="18"/>
              </w:rPr>
              <w:t>tədarük</w:t>
            </w:r>
            <w:proofErr w:type="spellEnd"/>
            <w:r w:rsidRPr="00D1115B">
              <w:rPr>
                <w:sz w:val="18"/>
                <w:szCs w:val="18"/>
              </w:rPr>
              <w:t xml:space="preserve"> </w:t>
            </w:r>
            <w:proofErr w:type="spellStart"/>
            <w:r w:rsidRPr="00D1115B">
              <w:rPr>
                <w:sz w:val="18"/>
                <w:szCs w:val="18"/>
              </w:rPr>
              <w:t>və</w:t>
            </w:r>
            <w:proofErr w:type="spellEnd"/>
            <w:r w:rsidRPr="00D1115B">
              <w:rPr>
                <w:sz w:val="18"/>
                <w:szCs w:val="18"/>
              </w:rPr>
              <w:t xml:space="preserve"> optimal </w:t>
            </w:r>
            <w:proofErr w:type="spellStart"/>
            <w:r w:rsidRPr="00D1115B">
              <w:rPr>
                <w:sz w:val="18"/>
                <w:szCs w:val="18"/>
              </w:rPr>
              <w:t>batareya</w:t>
            </w:r>
            <w:proofErr w:type="spellEnd"/>
            <w:r w:rsidRPr="00D1115B">
              <w:rPr>
                <w:sz w:val="18"/>
                <w:szCs w:val="18"/>
              </w:rPr>
              <w:t xml:space="preserve"> </w:t>
            </w:r>
            <w:proofErr w:type="spellStart"/>
            <w:r w:rsidRPr="00D1115B">
              <w:rPr>
                <w:sz w:val="18"/>
                <w:szCs w:val="18"/>
              </w:rPr>
              <w:t>istifadəsi</w:t>
            </w:r>
            <w:proofErr w:type="spellEnd"/>
            <w:r w:rsidRPr="00D1115B">
              <w:rPr>
                <w:sz w:val="18"/>
                <w:szCs w:val="18"/>
              </w:rPr>
              <w:t xml:space="preserve"> </w:t>
            </w:r>
            <w:proofErr w:type="spellStart"/>
            <w:r w:rsidRPr="00D1115B">
              <w:rPr>
                <w:sz w:val="18"/>
                <w:szCs w:val="18"/>
              </w:rPr>
              <w:t>üçün</w:t>
            </w:r>
            <w:proofErr w:type="spellEnd"/>
            <w:r w:rsidRPr="00D1115B">
              <w:rPr>
                <w:sz w:val="18"/>
                <w:szCs w:val="18"/>
              </w:rPr>
              <w:t xml:space="preserve"> </w:t>
            </w:r>
            <w:proofErr w:type="spellStart"/>
            <w:r w:rsidRPr="00D1115B">
              <w:rPr>
                <w:sz w:val="18"/>
                <w:szCs w:val="18"/>
              </w:rPr>
              <w:t>həmişə</w:t>
            </w:r>
            <w:proofErr w:type="spellEnd"/>
            <w:r w:rsidRPr="00D1115B">
              <w:rPr>
                <w:sz w:val="18"/>
                <w:szCs w:val="18"/>
              </w:rPr>
              <w:t xml:space="preserve"> </w:t>
            </w:r>
            <w:proofErr w:type="spellStart"/>
            <w:r w:rsidRPr="00D1115B">
              <w:rPr>
                <w:sz w:val="18"/>
                <w:szCs w:val="18"/>
              </w:rPr>
              <w:t>lazımi</w:t>
            </w:r>
            <w:proofErr w:type="spellEnd"/>
            <w:r w:rsidRPr="00D1115B">
              <w:rPr>
                <w:sz w:val="18"/>
                <w:szCs w:val="18"/>
              </w:rPr>
              <w:t xml:space="preserve"> </w:t>
            </w:r>
            <w:proofErr w:type="spellStart"/>
            <w:r w:rsidRPr="00D1115B">
              <w:rPr>
                <w:sz w:val="18"/>
                <w:szCs w:val="18"/>
              </w:rPr>
              <w:t>mühit</w:t>
            </w:r>
            <w:proofErr w:type="spellEnd"/>
            <w:r w:rsidRPr="00D1115B">
              <w:rPr>
                <w:sz w:val="18"/>
                <w:szCs w:val="18"/>
              </w:rPr>
              <w:t xml:space="preserve"> </w:t>
            </w:r>
            <w:proofErr w:type="spellStart"/>
            <w:r w:rsidRPr="00D1115B">
              <w:rPr>
                <w:sz w:val="18"/>
                <w:szCs w:val="18"/>
              </w:rPr>
              <w:t>təmin</w:t>
            </w:r>
            <w:proofErr w:type="spellEnd"/>
            <w:r w:rsidRPr="00D1115B">
              <w:rPr>
                <w:sz w:val="18"/>
                <w:szCs w:val="18"/>
              </w:rPr>
              <w:t xml:space="preserve"> </w:t>
            </w:r>
            <w:proofErr w:type="spellStart"/>
            <w:r w:rsidRPr="00D1115B">
              <w:rPr>
                <w:sz w:val="18"/>
                <w:szCs w:val="18"/>
              </w:rPr>
              <w:t>edilir</w:t>
            </w:r>
            <w:proofErr w:type="spellEnd"/>
            <w:r w:rsidRPr="00D1115B">
              <w:rPr>
                <w:sz w:val="18"/>
                <w:szCs w:val="18"/>
              </w:rPr>
              <w:t xml:space="preserve">. </w:t>
            </w:r>
            <w:proofErr w:type="spellStart"/>
            <w:r w:rsidRPr="00D1115B">
              <w:rPr>
                <w:sz w:val="18"/>
                <w:szCs w:val="18"/>
              </w:rPr>
              <w:t>Ağıllı</w:t>
            </w:r>
            <w:proofErr w:type="spellEnd"/>
            <w:r w:rsidRPr="00D1115B">
              <w:rPr>
                <w:sz w:val="18"/>
                <w:szCs w:val="18"/>
              </w:rPr>
              <w:t xml:space="preserve"> </w:t>
            </w:r>
            <w:proofErr w:type="spellStart"/>
            <w:r w:rsidRPr="00D1115B">
              <w:rPr>
                <w:sz w:val="18"/>
                <w:szCs w:val="18"/>
              </w:rPr>
              <w:t>akkumulyator</w:t>
            </w:r>
            <w:proofErr w:type="spellEnd"/>
            <w:r w:rsidRPr="00D1115B">
              <w:rPr>
                <w:sz w:val="18"/>
                <w:szCs w:val="18"/>
              </w:rPr>
              <w:t xml:space="preserve"> </w:t>
            </w:r>
            <w:proofErr w:type="spellStart"/>
            <w:r w:rsidRPr="00D1115B">
              <w:rPr>
                <w:sz w:val="18"/>
                <w:szCs w:val="18"/>
              </w:rPr>
              <w:t>idarəetməsi</w:t>
            </w:r>
            <w:proofErr w:type="spellEnd"/>
            <w:r w:rsidRPr="00D1115B">
              <w:rPr>
                <w:sz w:val="18"/>
                <w:szCs w:val="18"/>
              </w:rPr>
              <w:t xml:space="preserve"> </w:t>
            </w:r>
            <w:proofErr w:type="spellStart"/>
            <w:r w:rsidRPr="00D1115B">
              <w:rPr>
                <w:sz w:val="18"/>
                <w:szCs w:val="18"/>
              </w:rPr>
              <w:t>qoşulmuş</w:t>
            </w:r>
            <w:proofErr w:type="spellEnd"/>
            <w:r w:rsidRPr="00D1115B">
              <w:rPr>
                <w:sz w:val="18"/>
                <w:szCs w:val="18"/>
              </w:rPr>
              <w:t xml:space="preserve"> </w:t>
            </w:r>
            <w:proofErr w:type="spellStart"/>
            <w:r w:rsidRPr="00D1115B">
              <w:rPr>
                <w:sz w:val="18"/>
                <w:szCs w:val="18"/>
              </w:rPr>
              <w:t>batareyanın</w:t>
            </w:r>
            <w:proofErr w:type="spellEnd"/>
            <w:r w:rsidRPr="00D1115B">
              <w:rPr>
                <w:sz w:val="18"/>
                <w:szCs w:val="18"/>
              </w:rPr>
              <w:t xml:space="preserve"> </w:t>
            </w:r>
            <w:proofErr w:type="spellStart"/>
            <w:r w:rsidRPr="00D1115B">
              <w:rPr>
                <w:sz w:val="18"/>
                <w:szCs w:val="18"/>
              </w:rPr>
              <w:t>faktiki</w:t>
            </w:r>
            <w:proofErr w:type="spellEnd"/>
            <w:r w:rsidRPr="00D1115B">
              <w:rPr>
                <w:sz w:val="18"/>
                <w:szCs w:val="18"/>
              </w:rPr>
              <w:t xml:space="preserve"> </w:t>
            </w:r>
            <w:proofErr w:type="spellStart"/>
            <w:r w:rsidRPr="00D1115B">
              <w:rPr>
                <w:sz w:val="18"/>
                <w:szCs w:val="18"/>
              </w:rPr>
              <w:t>doldurulma</w:t>
            </w:r>
            <w:proofErr w:type="spellEnd"/>
            <w:r w:rsidRPr="00D1115B">
              <w:rPr>
                <w:sz w:val="18"/>
                <w:szCs w:val="18"/>
              </w:rPr>
              <w:t xml:space="preserve"> </w:t>
            </w:r>
            <w:proofErr w:type="spellStart"/>
            <w:r w:rsidRPr="00D1115B">
              <w:rPr>
                <w:sz w:val="18"/>
                <w:szCs w:val="18"/>
              </w:rPr>
              <w:t>vəziyyətini</w:t>
            </w:r>
            <w:proofErr w:type="spellEnd"/>
            <w:r w:rsidRPr="00D1115B">
              <w:rPr>
                <w:sz w:val="18"/>
                <w:szCs w:val="18"/>
              </w:rPr>
              <w:t xml:space="preserve"> </w:t>
            </w:r>
            <w:proofErr w:type="spellStart"/>
            <w:r w:rsidRPr="00D1115B">
              <w:rPr>
                <w:sz w:val="18"/>
                <w:szCs w:val="18"/>
              </w:rPr>
              <w:t>bilir</w:t>
            </w:r>
            <w:proofErr w:type="spellEnd"/>
            <w:r w:rsidRPr="00D1115B">
              <w:rPr>
                <w:sz w:val="18"/>
                <w:szCs w:val="18"/>
              </w:rPr>
              <w:t xml:space="preserve"> </w:t>
            </w:r>
            <w:proofErr w:type="spellStart"/>
            <w:r w:rsidRPr="00D1115B">
              <w:rPr>
                <w:sz w:val="18"/>
                <w:szCs w:val="18"/>
              </w:rPr>
              <w:t>və</w:t>
            </w:r>
            <w:proofErr w:type="spellEnd"/>
            <w:r w:rsidRPr="00D1115B">
              <w:rPr>
                <w:sz w:val="18"/>
                <w:szCs w:val="18"/>
              </w:rPr>
              <w:t xml:space="preserve"> </w:t>
            </w:r>
            <w:proofErr w:type="spellStart"/>
            <w:r w:rsidRPr="00D1115B">
              <w:rPr>
                <w:sz w:val="18"/>
                <w:szCs w:val="18"/>
              </w:rPr>
              <w:t>bu</w:t>
            </w:r>
            <w:proofErr w:type="spellEnd"/>
            <w:r w:rsidRPr="00D1115B">
              <w:rPr>
                <w:sz w:val="18"/>
                <w:szCs w:val="18"/>
              </w:rPr>
              <w:t xml:space="preserve"> </w:t>
            </w:r>
            <w:proofErr w:type="spellStart"/>
            <w:r w:rsidRPr="00D1115B">
              <w:rPr>
                <w:sz w:val="18"/>
                <w:szCs w:val="18"/>
              </w:rPr>
              <w:t>məlumatlar</w:t>
            </w:r>
            <w:proofErr w:type="spellEnd"/>
            <w:r w:rsidRPr="00D1115B">
              <w:rPr>
                <w:sz w:val="18"/>
                <w:szCs w:val="18"/>
              </w:rPr>
              <w:t xml:space="preserve"> </w:t>
            </w:r>
            <w:proofErr w:type="spellStart"/>
            <w:r w:rsidRPr="00D1115B">
              <w:rPr>
                <w:sz w:val="18"/>
                <w:szCs w:val="18"/>
              </w:rPr>
              <w:t>əsasında</w:t>
            </w:r>
            <w:proofErr w:type="spellEnd"/>
            <w:r w:rsidRPr="00D1115B">
              <w:rPr>
                <w:sz w:val="18"/>
                <w:szCs w:val="18"/>
              </w:rPr>
              <w:t xml:space="preserve"> </w:t>
            </w:r>
            <w:proofErr w:type="spellStart"/>
            <w:r w:rsidRPr="00D1115B">
              <w:rPr>
                <w:sz w:val="18"/>
                <w:szCs w:val="18"/>
              </w:rPr>
              <w:t>qalan</w:t>
            </w:r>
            <w:proofErr w:type="spellEnd"/>
            <w:r w:rsidRPr="00D1115B">
              <w:rPr>
                <w:sz w:val="18"/>
                <w:szCs w:val="18"/>
              </w:rPr>
              <w:t xml:space="preserve"> </w:t>
            </w:r>
            <w:proofErr w:type="spellStart"/>
            <w:r w:rsidRPr="00D1115B">
              <w:rPr>
                <w:sz w:val="18"/>
                <w:szCs w:val="18"/>
              </w:rPr>
              <w:t>bufer</w:t>
            </w:r>
            <w:proofErr w:type="spellEnd"/>
            <w:r w:rsidRPr="00D1115B">
              <w:rPr>
                <w:sz w:val="18"/>
                <w:szCs w:val="18"/>
              </w:rPr>
              <w:t xml:space="preserve"> </w:t>
            </w:r>
            <w:proofErr w:type="spellStart"/>
            <w:r w:rsidRPr="00D1115B">
              <w:rPr>
                <w:sz w:val="18"/>
                <w:szCs w:val="18"/>
              </w:rPr>
              <w:t>vaxtını</w:t>
            </w:r>
            <w:proofErr w:type="spellEnd"/>
            <w:r w:rsidRPr="00D1115B">
              <w:rPr>
                <w:sz w:val="18"/>
                <w:szCs w:val="18"/>
              </w:rPr>
              <w:t xml:space="preserve"> </w:t>
            </w:r>
            <w:proofErr w:type="spellStart"/>
            <w:r w:rsidRPr="00D1115B">
              <w:rPr>
                <w:sz w:val="18"/>
                <w:szCs w:val="18"/>
              </w:rPr>
              <w:t>hesablayır</w:t>
            </w:r>
            <w:proofErr w:type="spellEnd"/>
            <w:r w:rsidRPr="00D1115B">
              <w:rPr>
                <w:sz w:val="18"/>
                <w:szCs w:val="18"/>
              </w:rPr>
              <w:t xml:space="preserve">. </w:t>
            </w:r>
            <w:proofErr w:type="spellStart"/>
            <w:r w:rsidRPr="00D1115B">
              <w:rPr>
                <w:sz w:val="18"/>
                <w:szCs w:val="18"/>
              </w:rPr>
              <w:t>Beləliklə</w:t>
            </w:r>
            <w:proofErr w:type="spellEnd"/>
            <w:r w:rsidRPr="00D1115B">
              <w:rPr>
                <w:sz w:val="18"/>
                <w:szCs w:val="18"/>
              </w:rPr>
              <w:t xml:space="preserve">, </w:t>
            </w:r>
            <w:proofErr w:type="spellStart"/>
            <w:r w:rsidRPr="00D1115B">
              <w:rPr>
                <w:sz w:val="18"/>
                <w:szCs w:val="18"/>
              </w:rPr>
              <w:t>yük</w:t>
            </w:r>
            <w:proofErr w:type="spellEnd"/>
            <w:r w:rsidRPr="00D1115B">
              <w:rPr>
                <w:sz w:val="18"/>
                <w:szCs w:val="18"/>
              </w:rPr>
              <w:t xml:space="preserve"> </w:t>
            </w:r>
            <w:proofErr w:type="spellStart"/>
            <w:r w:rsidRPr="00D1115B">
              <w:rPr>
                <w:sz w:val="18"/>
                <w:szCs w:val="18"/>
              </w:rPr>
              <w:t>təchizatının</w:t>
            </w:r>
            <w:proofErr w:type="spellEnd"/>
            <w:r w:rsidRPr="00D1115B">
              <w:rPr>
                <w:sz w:val="18"/>
                <w:szCs w:val="18"/>
              </w:rPr>
              <w:t xml:space="preserve"> </w:t>
            </w:r>
            <w:proofErr w:type="spellStart"/>
            <w:r w:rsidRPr="00D1115B">
              <w:rPr>
                <w:sz w:val="18"/>
                <w:szCs w:val="18"/>
              </w:rPr>
              <w:t>kəsilməsi</w:t>
            </w:r>
            <w:proofErr w:type="spellEnd"/>
            <w:r w:rsidRPr="00D1115B">
              <w:rPr>
                <w:sz w:val="18"/>
                <w:szCs w:val="18"/>
              </w:rPr>
              <w:t xml:space="preserve"> </w:t>
            </w:r>
            <w:proofErr w:type="spellStart"/>
            <w:r w:rsidRPr="00D1115B">
              <w:rPr>
                <w:sz w:val="18"/>
                <w:szCs w:val="18"/>
              </w:rPr>
              <w:t>və</w:t>
            </w:r>
            <w:proofErr w:type="spellEnd"/>
            <w:r w:rsidRPr="00D1115B">
              <w:rPr>
                <w:sz w:val="18"/>
                <w:szCs w:val="18"/>
              </w:rPr>
              <w:t xml:space="preserve"> </w:t>
            </w:r>
            <w:proofErr w:type="spellStart"/>
            <w:r w:rsidRPr="00D1115B">
              <w:rPr>
                <w:sz w:val="18"/>
                <w:szCs w:val="18"/>
              </w:rPr>
              <w:t>sənaye</w:t>
            </w:r>
            <w:proofErr w:type="spellEnd"/>
            <w:r w:rsidRPr="00D1115B">
              <w:rPr>
                <w:sz w:val="18"/>
                <w:szCs w:val="18"/>
              </w:rPr>
              <w:t xml:space="preserve"> </w:t>
            </w:r>
            <w:proofErr w:type="spellStart"/>
            <w:r w:rsidRPr="00D1115B">
              <w:rPr>
                <w:sz w:val="18"/>
                <w:szCs w:val="18"/>
              </w:rPr>
              <w:t>kompüterlərinin</w:t>
            </w:r>
            <w:proofErr w:type="spellEnd"/>
            <w:r w:rsidRPr="00D1115B">
              <w:rPr>
                <w:sz w:val="18"/>
                <w:szCs w:val="18"/>
              </w:rPr>
              <w:t xml:space="preserve"> </w:t>
            </w:r>
            <w:proofErr w:type="spellStart"/>
            <w:r w:rsidRPr="00D1115B">
              <w:rPr>
                <w:sz w:val="18"/>
                <w:szCs w:val="18"/>
              </w:rPr>
              <w:t>vaxtında</w:t>
            </w:r>
            <w:proofErr w:type="spellEnd"/>
            <w:r w:rsidRPr="00D1115B">
              <w:rPr>
                <w:sz w:val="18"/>
                <w:szCs w:val="18"/>
              </w:rPr>
              <w:t xml:space="preserve"> </w:t>
            </w:r>
            <w:proofErr w:type="spellStart"/>
            <w:r w:rsidRPr="00D1115B">
              <w:rPr>
                <w:sz w:val="18"/>
                <w:szCs w:val="18"/>
              </w:rPr>
              <w:t>işləməməsi</w:t>
            </w:r>
            <w:proofErr w:type="spellEnd"/>
            <w:r w:rsidRPr="00D1115B">
              <w:rPr>
                <w:sz w:val="18"/>
                <w:szCs w:val="18"/>
              </w:rPr>
              <w:t xml:space="preserve"> </w:t>
            </w:r>
            <w:proofErr w:type="spellStart"/>
            <w:r w:rsidRPr="00D1115B">
              <w:rPr>
                <w:sz w:val="18"/>
                <w:szCs w:val="18"/>
              </w:rPr>
              <w:t>tamamilə</w:t>
            </w:r>
            <w:proofErr w:type="spellEnd"/>
            <w:r w:rsidRPr="00D1115B">
              <w:rPr>
                <w:sz w:val="18"/>
                <w:szCs w:val="18"/>
              </w:rPr>
              <w:t xml:space="preserve"> </w:t>
            </w:r>
            <w:proofErr w:type="spellStart"/>
            <w:r w:rsidRPr="00D1115B">
              <w:rPr>
                <w:sz w:val="18"/>
                <w:szCs w:val="18"/>
              </w:rPr>
              <w:t>qarşısı</w:t>
            </w:r>
            <w:proofErr w:type="spellEnd"/>
            <w:r w:rsidRPr="00D1115B">
              <w:rPr>
                <w:sz w:val="18"/>
                <w:szCs w:val="18"/>
              </w:rPr>
              <w:t xml:space="preserve"> </w:t>
            </w:r>
            <w:proofErr w:type="spellStart"/>
            <w:r w:rsidRPr="00D1115B">
              <w:rPr>
                <w:sz w:val="18"/>
                <w:szCs w:val="18"/>
              </w:rPr>
              <w:t>alınır</w:t>
            </w:r>
            <w:proofErr w:type="spellEnd"/>
            <w:r w:rsidRPr="00D1115B">
              <w:rPr>
                <w:sz w:val="18"/>
                <w:szCs w:val="18"/>
              </w:rPr>
              <w:t>.</w:t>
            </w:r>
          </w:p>
        </w:tc>
      </w:tr>
      <w:tr w:rsidR="00520224" w14:paraId="32486AFA" w14:textId="77777777" w:rsidTr="008950B6">
        <w:trPr>
          <w:trHeight w:val="964"/>
        </w:trPr>
        <w:tc>
          <w:tcPr>
            <w:tcW w:w="387" w:type="dxa"/>
            <w:vAlign w:val="center"/>
          </w:tcPr>
          <w:p w14:paraId="2507C810" w14:textId="77777777" w:rsidR="00520224" w:rsidRPr="00993490" w:rsidRDefault="00520224" w:rsidP="002B0C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3</w:t>
            </w:r>
          </w:p>
        </w:tc>
        <w:tc>
          <w:tcPr>
            <w:tcW w:w="3866" w:type="dxa"/>
            <w:gridSpan w:val="2"/>
          </w:tcPr>
          <w:p w14:paraId="3692DAB1" w14:textId="008888F1" w:rsidR="00520224" w:rsidRPr="00BE6E74" w:rsidRDefault="008D7719" w:rsidP="00273543">
            <w:pPr>
              <w:shd w:val="clear" w:color="auto" w:fill="FFFFFF"/>
              <w:spacing w:line="240" w:lineRule="atLeast"/>
              <w:outlineLvl w:val="1"/>
              <w:rPr>
                <w:b/>
                <w:color w:val="000000"/>
                <w:sz w:val="18"/>
                <w:szCs w:val="18"/>
              </w:rPr>
            </w:pPr>
            <w:r w:rsidRPr="008D7719">
              <w:rPr>
                <w:b/>
                <w:color w:val="000000"/>
                <w:sz w:val="18"/>
                <w:szCs w:val="18"/>
              </w:rPr>
              <w:t xml:space="preserve">UPS </w:t>
            </w:r>
            <w:proofErr w:type="spellStart"/>
            <w:r w:rsidRPr="008D7719">
              <w:rPr>
                <w:b/>
                <w:color w:val="000000"/>
                <w:sz w:val="18"/>
                <w:szCs w:val="18"/>
              </w:rPr>
              <w:t>niyə</w:t>
            </w:r>
            <w:proofErr w:type="spellEnd"/>
            <w:r w:rsidRPr="008D7719">
              <w:rPr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D7719">
              <w:rPr>
                <w:b/>
                <w:color w:val="000000"/>
                <w:sz w:val="18"/>
                <w:szCs w:val="18"/>
              </w:rPr>
              <w:t>vacibdir</w:t>
            </w:r>
            <w:proofErr w:type="spellEnd"/>
            <w:r w:rsidRPr="008D7719">
              <w:rPr>
                <w:b/>
                <w:color w:val="000000"/>
                <w:sz w:val="18"/>
                <w:szCs w:val="18"/>
              </w:rPr>
              <w:t>?</w:t>
            </w:r>
          </w:p>
        </w:tc>
        <w:tc>
          <w:tcPr>
            <w:tcW w:w="6379" w:type="dxa"/>
            <w:gridSpan w:val="2"/>
          </w:tcPr>
          <w:p w14:paraId="7F2B116C" w14:textId="32558EF3" w:rsidR="00520224" w:rsidRPr="004D448C" w:rsidRDefault="001A30A9" w:rsidP="004D448C">
            <w:pPr>
              <w:rPr>
                <w:sz w:val="18"/>
                <w:szCs w:val="18"/>
              </w:rPr>
            </w:pPr>
            <w:proofErr w:type="spellStart"/>
            <w:r w:rsidRPr="001A30A9">
              <w:rPr>
                <w:sz w:val="18"/>
                <w:szCs w:val="18"/>
              </w:rPr>
              <w:t>Araşdırmalara</w:t>
            </w:r>
            <w:proofErr w:type="spellEnd"/>
            <w:r w:rsidRPr="001A30A9">
              <w:rPr>
                <w:sz w:val="18"/>
                <w:szCs w:val="18"/>
              </w:rPr>
              <w:t xml:space="preserve"> </w:t>
            </w:r>
            <w:proofErr w:type="spellStart"/>
            <w:r w:rsidRPr="001A30A9">
              <w:rPr>
                <w:sz w:val="18"/>
                <w:szCs w:val="18"/>
              </w:rPr>
              <w:t>görə</w:t>
            </w:r>
            <w:proofErr w:type="spellEnd"/>
            <w:r w:rsidRPr="001A30A9">
              <w:rPr>
                <w:sz w:val="18"/>
                <w:szCs w:val="18"/>
              </w:rPr>
              <w:t xml:space="preserve">, ABŞ-da </w:t>
            </w:r>
            <w:proofErr w:type="spellStart"/>
            <w:r w:rsidRPr="001A30A9">
              <w:rPr>
                <w:sz w:val="18"/>
                <w:szCs w:val="18"/>
              </w:rPr>
              <w:t>elektrik</w:t>
            </w:r>
            <w:proofErr w:type="spellEnd"/>
            <w:r w:rsidRPr="001A30A9">
              <w:rPr>
                <w:sz w:val="18"/>
                <w:szCs w:val="18"/>
              </w:rPr>
              <w:t xml:space="preserve"> </w:t>
            </w:r>
            <w:proofErr w:type="spellStart"/>
            <w:r w:rsidRPr="001A30A9">
              <w:rPr>
                <w:sz w:val="18"/>
                <w:szCs w:val="18"/>
              </w:rPr>
              <w:t>enerjisinin</w:t>
            </w:r>
            <w:proofErr w:type="spellEnd"/>
            <w:r w:rsidRPr="001A30A9">
              <w:rPr>
                <w:sz w:val="18"/>
                <w:szCs w:val="18"/>
              </w:rPr>
              <w:t xml:space="preserve"> </w:t>
            </w:r>
            <w:proofErr w:type="spellStart"/>
            <w:r w:rsidRPr="001A30A9">
              <w:rPr>
                <w:sz w:val="18"/>
                <w:szCs w:val="18"/>
              </w:rPr>
              <w:t>kəsilməsi</w:t>
            </w:r>
            <w:proofErr w:type="spellEnd"/>
            <w:r w:rsidRPr="001A30A9">
              <w:rPr>
                <w:sz w:val="18"/>
                <w:szCs w:val="18"/>
              </w:rPr>
              <w:t xml:space="preserve"> </w:t>
            </w:r>
            <w:proofErr w:type="spellStart"/>
            <w:r w:rsidRPr="001A30A9">
              <w:rPr>
                <w:sz w:val="18"/>
                <w:szCs w:val="18"/>
              </w:rPr>
              <w:t>və</w:t>
            </w:r>
            <w:proofErr w:type="spellEnd"/>
            <w:r w:rsidRPr="001A30A9">
              <w:rPr>
                <w:sz w:val="18"/>
                <w:szCs w:val="18"/>
              </w:rPr>
              <w:t xml:space="preserve"> </w:t>
            </w:r>
            <w:proofErr w:type="spellStart"/>
            <w:r w:rsidRPr="001A30A9">
              <w:rPr>
                <w:sz w:val="18"/>
                <w:szCs w:val="18"/>
              </w:rPr>
              <w:t>dalğalanmaları</w:t>
            </w:r>
            <w:proofErr w:type="spellEnd"/>
            <w:r w:rsidRPr="001A30A9">
              <w:rPr>
                <w:sz w:val="18"/>
                <w:szCs w:val="18"/>
              </w:rPr>
              <w:t xml:space="preserve"> </w:t>
            </w:r>
            <w:proofErr w:type="spellStart"/>
            <w:r w:rsidRPr="001A30A9">
              <w:rPr>
                <w:sz w:val="18"/>
                <w:szCs w:val="18"/>
              </w:rPr>
              <w:t>hər</w:t>
            </w:r>
            <w:proofErr w:type="spellEnd"/>
            <w:r w:rsidRPr="001A30A9">
              <w:rPr>
                <w:sz w:val="18"/>
                <w:szCs w:val="18"/>
              </w:rPr>
              <w:t xml:space="preserve"> il 12-26 </w:t>
            </w:r>
            <w:proofErr w:type="spellStart"/>
            <w:r w:rsidRPr="001A30A9">
              <w:rPr>
                <w:sz w:val="18"/>
                <w:szCs w:val="18"/>
              </w:rPr>
              <w:t>milyard</w:t>
            </w:r>
            <w:proofErr w:type="spellEnd"/>
            <w:r w:rsidRPr="001A30A9">
              <w:rPr>
                <w:sz w:val="18"/>
                <w:szCs w:val="18"/>
              </w:rPr>
              <w:t xml:space="preserve"> dollar </w:t>
            </w:r>
            <w:proofErr w:type="spellStart"/>
            <w:r w:rsidRPr="001A30A9">
              <w:rPr>
                <w:sz w:val="18"/>
                <w:szCs w:val="18"/>
              </w:rPr>
              <w:t>ziyana</w:t>
            </w:r>
            <w:proofErr w:type="spellEnd"/>
            <w:r w:rsidRPr="001A30A9">
              <w:rPr>
                <w:sz w:val="18"/>
                <w:szCs w:val="18"/>
              </w:rPr>
              <w:t xml:space="preserve"> </w:t>
            </w:r>
            <w:proofErr w:type="spellStart"/>
            <w:r w:rsidRPr="001A30A9">
              <w:rPr>
                <w:sz w:val="18"/>
                <w:szCs w:val="18"/>
              </w:rPr>
              <w:t>səbəb</w:t>
            </w:r>
            <w:proofErr w:type="spellEnd"/>
            <w:r w:rsidRPr="001A30A9">
              <w:rPr>
                <w:sz w:val="18"/>
                <w:szCs w:val="18"/>
              </w:rPr>
              <w:t xml:space="preserve"> </w:t>
            </w:r>
            <w:proofErr w:type="spellStart"/>
            <w:r w:rsidRPr="001A30A9">
              <w:rPr>
                <w:sz w:val="18"/>
                <w:szCs w:val="18"/>
              </w:rPr>
              <w:t>olur</w:t>
            </w:r>
            <w:proofErr w:type="spellEnd"/>
            <w:r w:rsidRPr="001A30A9">
              <w:rPr>
                <w:sz w:val="18"/>
                <w:szCs w:val="18"/>
              </w:rPr>
              <w:t xml:space="preserve">. Bu </w:t>
            </w:r>
            <w:proofErr w:type="spellStart"/>
            <w:r w:rsidRPr="001A30A9">
              <w:rPr>
                <w:sz w:val="18"/>
                <w:szCs w:val="18"/>
              </w:rPr>
              <w:t>səbəbdən</w:t>
            </w:r>
            <w:proofErr w:type="spellEnd"/>
            <w:r w:rsidRPr="001A30A9">
              <w:rPr>
                <w:sz w:val="18"/>
                <w:szCs w:val="18"/>
              </w:rPr>
              <w:t xml:space="preserve"> </w:t>
            </w:r>
            <w:proofErr w:type="spellStart"/>
            <w:r w:rsidRPr="001A30A9">
              <w:rPr>
                <w:sz w:val="18"/>
                <w:szCs w:val="18"/>
              </w:rPr>
              <w:t>fasiləsiz</w:t>
            </w:r>
            <w:proofErr w:type="spellEnd"/>
            <w:r w:rsidRPr="001A30A9">
              <w:rPr>
                <w:sz w:val="18"/>
                <w:szCs w:val="18"/>
              </w:rPr>
              <w:t xml:space="preserve"> </w:t>
            </w:r>
            <w:proofErr w:type="spellStart"/>
            <w:r w:rsidRPr="001A30A9">
              <w:rPr>
                <w:sz w:val="18"/>
                <w:szCs w:val="18"/>
              </w:rPr>
              <w:t>enerji</w:t>
            </w:r>
            <w:proofErr w:type="spellEnd"/>
            <w:r w:rsidRPr="001A30A9">
              <w:rPr>
                <w:sz w:val="18"/>
                <w:szCs w:val="18"/>
              </w:rPr>
              <w:t xml:space="preserve"> </w:t>
            </w:r>
            <w:proofErr w:type="spellStart"/>
            <w:r w:rsidRPr="001A30A9">
              <w:rPr>
                <w:sz w:val="18"/>
                <w:szCs w:val="18"/>
              </w:rPr>
              <w:t>təchizatının</w:t>
            </w:r>
            <w:proofErr w:type="spellEnd"/>
            <w:r w:rsidRPr="001A30A9">
              <w:rPr>
                <w:sz w:val="18"/>
                <w:szCs w:val="18"/>
              </w:rPr>
              <w:t xml:space="preserve"> </w:t>
            </w:r>
            <w:proofErr w:type="spellStart"/>
            <w:r w:rsidRPr="001A30A9">
              <w:rPr>
                <w:sz w:val="18"/>
                <w:szCs w:val="18"/>
              </w:rPr>
              <w:t>əhəmiyyəti</w:t>
            </w:r>
            <w:proofErr w:type="spellEnd"/>
            <w:r w:rsidRPr="001A30A9">
              <w:rPr>
                <w:sz w:val="18"/>
                <w:szCs w:val="18"/>
              </w:rPr>
              <w:t xml:space="preserve"> </w:t>
            </w:r>
            <w:proofErr w:type="spellStart"/>
            <w:r w:rsidRPr="001A30A9">
              <w:rPr>
                <w:sz w:val="18"/>
                <w:szCs w:val="18"/>
              </w:rPr>
              <w:t>günü-gündən</w:t>
            </w:r>
            <w:proofErr w:type="spellEnd"/>
            <w:r w:rsidRPr="001A30A9">
              <w:rPr>
                <w:sz w:val="18"/>
                <w:szCs w:val="18"/>
              </w:rPr>
              <w:t xml:space="preserve"> </w:t>
            </w:r>
            <w:proofErr w:type="spellStart"/>
            <w:r w:rsidRPr="001A30A9">
              <w:rPr>
                <w:sz w:val="18"/>
                <w:szCs w:val="18"/>
              </w:rPr>
              <w:t>artır</w:t>
            </w:r>
            <w:proofErr w:type="spellEnd"/>
            <w:r w:rsidRPr="001A30A9">
              <w:rPr>
                <w:sz w:val="18"/>
                <w:szCs w:val="18"/>
              </w:rPr>
              <w:t xml:space="preserve">. </w:t>
            </w:r>
            <w:proofErr w:type="spellStart"/>
            <w:r w:rsidRPr="001A30A9">
              <w:rPr>
                <w:sz w:val="18"/>
                <w:szCs w:val="18"/>
              </w:rPr>
              <w:t>Enerji</w:t>
            </w:r>
            <w:proofErr w:type="spellEnd"/>
            <w:r w:rsidRPr="001A30A9">
              <w:rPr>
                <w:sz w:val="18"/>
                <w:szCs w:val="18"/>
              </w:rPr>
              <w:t xml:space="preserve"> </w:t>
            </w:r>
            <w:proofErr w:type="spellStart"/>
            <w:r w:rsidRPr="001A30A9">
              <w:rPr>
                <w:sz w:val="18"/>
                <w:szCs w:val="18"/>
              </w:rPr>
              <w:t>çatışmazlığı</w:t>
            </w:r>
            <w:proofErr w:type="spellEnd"/>
            <w:r w:rsidRPr="001A30A9">
              <w:rPr>
                <w:sz w:val="18"/>
                <w:szCs w:val="18"/>
              </w:rPr>
              <w:t xml:space="preserve"> </w:t>
            </w:r>
            <w:proofErr w:type="spellStart"/>
            <w:r w:rsidRPr="001A30A9">
              <w:rPr>
                <w:sz w:val="18"/>
                <w:szCs w:val="18"/>
              </w:rPr>
              <w:t>bütün</w:t>
            </w:r>
            <w:proofErr w:type="spellEnd"/>
            <w:r w:rsidRPr="001A30A9">
              <w:rPr>
                <w:sz w:val="18"/>
                <w:szCs w:val="18"/>
              </w:rPr>
              <w:t xml:space="preserve"> </w:t>
            </w:r>
            <w:proofErr w:type="spellStart"/>
            <w:r w:rsidRPr="001A30A9">
              <w:rPr>
                <w:sz w:val="18"/>
                <w:szCs w:val="18"/>
              </w:rPr>
              <w:t>sistemlərin</w:t>
            </w:r>
            <w:proofErr w:type="spellEnd"/>
            <w:r w:rsidRPr="001A30A9">
              <w:rPr>
                <w:sz w:val="18"/>
                <w:szCs w:val="18"/>
              </w:rPr>
              <w:t xml:space="preserve"> </w:t>
            </w:r>
            <w:proofErr w:type="spellStart"/>
            <w:r w:rsidRPr="001A30A9">
              <w:rPr>
                <w:sz w:val="18"/>
                <w:szCs w:val="18"/>
              </w:rPr>
              <w:t>dayanması</w:t>
            </w:r>
            <w:proofErr w:type="spellEnd"/>
            <w:r w:rsidRPr="001A30A9">
              <w:rPr>
                <w:sz w:val="18"/>
                <w:szCs w:val="18"/>
              </w:rPr>
              <w:t xml:space="preserve"> </w:t>
            </w:r>
            <w:proofErr w:type="spellStart"/>
            <w:r w:rsidRPr="001A30A9">
              <w:rPr>
                <w:sz w:val="18"/>
                <w:szCs w:val="18"/>
              </w:rPr>
              <w:t>deməkdir</w:t>
            </w:r>
            <w:proofErr w:type="spellEnd"/>
            <w:r w:rsidRPr="001A30A9">
              <w:rPr>
                <w:sz w:val="18"/>
                <w:szCs w:val="18"/>
              </w:rPr>
              <w:t xml:space="preserve">. </w:t>
            </w:r>
            <w:proofErr w:type="spellStart"/>
            <w:r w:rsidRPr="001A30A9">
              <w:rPr>
                <w:sz w:val="18"/>
                <w:szCs w:val="18"/>
              </w:rPr>
              <w:t>Yoxluğu</w:t>
            </w:r>
            <w:proofErr w:type="spellEnd"/>
            <w:r w:rsidRPr="001A30A9">
              <w:rPr>
                <w:sz w:val="18"/>
                <w:szCs w:val="18"/>
              </w:rPr>
              <w:t xml:space="preserve"> </w:t>
            </w:r>
            <w:proofErr w:type="spellStart"/>
            <w:r w:rsidRPr="001A30A9">
              <w:rPr>
                <w:sz w:val="18"/>
                <w:szCs w:val="18"/>
              </w:rPr>
              <w:t>bir</w:t>
            </w:r>
            <w:proofErr w:type="spellEnd"/>
            <w:r w:rsidRPr="001A30A9">
              <w:rPr>
                <w:sz w:val="18"/>
                <w:szCs w:val="18"/>
              </w:rPr>
              <w:t xml:space="preserve"> </w:t>
            </w:r>
            <w:proofErr w:type="spellStart"/>
            <w:r w:rsidRPr="001A30A9">
              <w:rPr>
                <w:sz w:val="18"/>
                <w:szCs w:val="18"/>
              </w:rPr>
              <w:t>yana</w:t>
            </w:r>
            <w:proofErr w:type="spellEnd"/>
            <w:r w:rsidRPr="001A30A9">
              <w:rPr>
                <w:sz w:val="18"/>
                <w:szCs w:val="18"/>
              </w:rPr>
              <w:t xml:space="preserve"> </w:t>
            </w:r>
            <w:proofErr w:type="spellStart"/>
            <w:r w:rsidRPr="001A30A9">
              <w:rPr>
                <w:sz w:val="18"/>
                <w:szCs w:val="18"/>
              </w:rPr>
              <w:t>qalsın</w:t>
            </w:r>
            <w:proofErr w:type="spellEnd"/>
            <w:r w:rsidRPr="001A30A9">
              <w:rPr>
                <w:sz w:val="18"/>
                <w:szCs w:val="18"/>
              </w:rPr>
              <w:t xml:space="preserve">, </w:t>
            </w:r>
            <w:proofErr w:type="spellStart"/>
            <w:r w:rsidRPr="001A30A9">
              <w:rPr>
                <w:sz w:val="18"/>
                <w:szCs w:val="18"/>
              </w:rPr>
              <w:t>yuxarıda</w:t>
            </w:r>
            <w:proofErr w:type="spellEnd"/>
            <w:r w:rsidRPr="001A30A9">
              <w:rPr>
                <w:sz w:val="18"/>
                <w:szCs w:val="18"/>
              </w:rPr>
              <w:t xml:space="preserve"> </w:t>
            </w:r>
            <w:proofErr w:type="spellStart"/>
            <w:r w:rsidRPr="001A30A9">
              <w:rPr>
                <w:sz w:val="18"/>
                <w:szCs w:val="18"/>
              </w:rPr>
              <w:t>qeyd</w:t>
            </w:r>
            <w:proofErr w:type="spellEnd"/>
            <w:r w:rsidRPr="001A30A9">
              <w:rPr>
                <w:sz w:val="18"/>
                <w:szCs w:val="18"/>
              </w:rPr>
              <w:t xml:space="preserve"> </w:t>
            </w:r>
            <w:proofErr w:type="spellStart"/>
            <w:r w:rsidRPr="001A30A9">
              <w:rPr>
                <w:sz w:val="18"/>
                <w:szCs w:val="18"/>
              </w:rPr>
              <w:t>etdiyimiz</w:t>
            </w:r>
            <w:proofErr w:type="spellEnd"/>
            <w:r w:rsidRPr="001A30A9">
              <w:rPr>
                <w:sz w:val="18"/>
                <w:szCs w:val="18"/>
              </w:rPr>
              <w:t xml:space="preserve"> </w:t>
            </w:r>
            <w:proofErr w:type="spellStart"/>
            <w:r w:rsidRPr="001A30A9">
              <w:rPr>
                <w:sz w:val="18"/>
                <w:szCs w:val="18"/>
              </w:rPr>
              <w:t>kimi</w:t>
            </w:r>
            <w:proofErr w:type="spellEnd"/>
            <w:r w:rsidRPr="001A30A9">
              <w:rPr>
                <w:sz w:val="18"/>
                <w:szCs w:val="18"/>
              </w:rPr>
              <w:t xml:space="preserve"> </w:t>
            </w:r>
            <w:proofErr w:type="spellStart"/>
            <w:r w:rsidRPr="001A30A9">
              <w:rPr>
                <w:sz w:val="18"/>
                <w:szCs w:val="18"/>
              </w:rPr>
              <w:t>şirkətlərə</w:t>
            </w:r>
            <w:proofErr w:type="spellEnd"/>
            <w:r w:rsidRPr="001A30A9">
              <w:rPr>
                <w:sz w:val="18"/>
                <w:szCs w:val="18"/>
              </w:rPr>
              <w:t xml:space="preserve"> </w:t>
            </w:r>
            <w:proofErr w:type="spellStart"/>
            <w:r w:rsidRPr="001A30A9">
              <w:rPr>
                <w:sz w:val="18"/>
                <w:szCs w:val="18"/>
              </w:rPr>
              <w:t>böyük</w:t>
            </w:r>
            <w:proofErr w:type="spellEnd"/>
            <w:r w:rsidRPr="001A30A9">
              <w:rPr>
                <w:sz w:val="18"/>
                <w:szCs w:val="18"/>
              </w:rPr>
              <w:t xml:space="preserve"> </w:t>
            </w:r>
            <w:proofErr w:type="spellStart"/>
            <w:r w:rsidRPr="001A30A9">
              <w:rPr>
                <w:sz w:val="18"/>
                <w:szCs w:val="18"/>
              </w:rPr>
              <w:t>itkilər</w:t>
            </w:r>
            <w:proofErr w:type="spellEnd"/>
            <w:r w:rsidRPr="001A30A9">
              <w:rPr>
                <w:sz w:val="18"/>
                <w:szCs w:val="18"/>
              </w:rPr>
              <w:t xml:space="preserve"> </w:t>
            </w:r>
            <w:proofErr w:type="spellStart"/>
            <w:r w:rsidRPr="001A30A9">
              <w:rPr>
                <w:sz w:val="18"/>
                <w:szCs w:val="18"/>
              </w:rPr>
              <w:t>verir</w:t>
            </w:r>
            <w:proofErr w:type="spellEnd"/>
            <w:r w:rsidRPr="001A30A9">
              <w:rPr>
                <w:sz w:val="18"/>
                <w:szCs w:val="18"/>
              </w:rPr>
              <w:t>.</w:t>
            </w:r>
          </w:p>
        </w:tc>
      </w:tr>
      <w:tr w:rsidR="00520224" w14:paraId="2CD15351" w14:textId="77777777" w:rsidTr="008950B6">
        <w:trPr>
          <w:trHeight w:val="964"/>
        </w:trPr>
        <w:tc>
          <w:tcPr>
            <w:tcW w:w="387" w:type="dxa"/>
            <w:vAlign w:val="center"/>
          </w:tcPr>
          <w:p w14:paraId="1F3CC447" w14:textId="77777777" w:rsidR="00520224" w:rsidRPr="00993490" w:rsidRDefault="00520224" w:rsidP="002B0C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4</w:t>
            </w:r>
          </w:p>
        </w:tc>
        <w:tc>
          <w:tcPr>
            <w:tcW w:w="3866" w:type="dxa"/>
            <w:gridSpan w:val="2"/>
          </w:tcPr>
          <w:p w14:paraId="794287E5" w14:textId="25BDECB8" w:rsidR="00520224" w:rsidRPr="00273543" w:rsidRDefault="00B15CC2" w:rsidP="002735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proofErr w:type="spellStart"/>
            <w:r w:rsidRPr="00B15CC2">
              <w:rPr>
                <w:b/>
                <w:color w:val="000000"/>
                <w:sz w:val="18"/>
                <w:szCs w:val="18"/>
              </w:rPr>
              <w:t>Fasiləsiz</w:t>
            </w:r>
            <w:proofErr w:type="spellEnd"/>
            <w:r w:rsidRPr="00B15CC2">
              <w:rPr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15CC2">
              <w:rPr>
                <w:b/>
                <w:color w:val="000000"/>
                <w:sz w:val="18"/>
                <w:szCs w:val="18"/>
              </w:rPr>
              <w:t>enerji</w:t>
            </w:r>
            <w:proofErr w:type="spellEnd"/>
            <w:r w:rsidRPr="00B15CC2">
              <w:rPr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15CC2">
              <w:rPr>
                <w:b/>
                <w:color w:val="000000"/>
                <w:sz w:val="18"/>
                <w:szCs w:val="18"/>
              </w:rPr>
              <w:t>təchizatı</w:t>
            </w:r>
            <w:proofErr w:type="spellEnd"/>
            <w:r w:rsidRPr="00B15CC2">
              <w:rPr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15CC2">
              <w:rPr>
                <w:b/>
                <w:color w:val="000000"/>
                <w:sz w:val="18"/>
                <w:szCs w:val="18"/>
              </w:rPr>
              <w:t>üç</w:t>
            </w:r>
            <w:proofErr w:type="spellEnd"/>
            <w:r w:rsidRPr="00B15CC2">
              <w:rPr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15CC2">
              <w:rPr>
                <w:b/>
                <w:color w:val="000000"/>
                <w:sz w:val="18"/>
                <w:szCs w:val="18"/>
              </w:rPr>
              <w:t>növə</w:t>
            </w:r>
            <w:proofErr w:type="spellEnd"/>
            <w:r w:rsidRPr="00B15CC2">
              <w:rPr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15CC2">
              <w:rPr>
                <w:b/>
                <w:color w:val="000000"/>
                <w:sz w:val="18"/>
                <w:szCs w:val="18"/>
              </w:rPr>
              <w:t>bölün</w:t>
            </w:r>
            <w:proofErr w:type="spellEnd"/>
            <w:r>
              <w:rPr>
                <w:b/>
                <w:color w:val="000000"/>
                <w:sz w:val="18"/>
                <w:szCs w:val="18"/>
                <w:lang w:val="az-Latn-AZ"/>
              </w:rPr>
              <w:t>ür</w:t>
            </w:r>
            <w:r w:rsidRPr="00B15CC2">
              <w:rPr>
                <w:b/>
                <w:color w:val="000000"/>
                <w:sz w:val="18"/>
                <w:szCs w:val="18"/>
              </w:rPr>
              <w:t>:</w:t>
            </w:r>
          </w:p>
        </w:tc>
        <w:tc>
          <w:tcPr>
            <w:tcW w:w="6379" w:type="dxa"/>
            <w:gridSpan w:val="2"/>
          </w:tcPr>
          <w:p w14:paraId="63D3E77E" w14:textId="77777777" w:rsidR="00A93C5C" w:rsidRPr="00A93C5C" w:rsidRDefault="00A93C5C" w:rsidP="00A93C5C">
            <w:pPr>
              <w:rPr>
                <w:sz w:val="18"/>
                <w:szCs w:val="18"/>
              </w:rPr>
            </w:pPr>
            <w:r w:rsidRPr="00A93C5C">
              <w:rPr>
                <w:sz w:val="18"/>
                <w:szCs w:val="18"/>
              </w:rPr>
              <w:t xml:space="preserve">Off-Line UPS: </w:t>
            </w:r>
            <w:proofErr w:type="spellStart"/>
            <w:r w:rsidRPr="00A93C5C">
              <w:rPr>
                <w:sz w:val="18"/>
                <w:szCs w:val="18"/>
              </w:rPr>
              <w:t>Şəbəkə</w:t>
            </w:r>
            <w:proofErr w:type="spellEnd"/>
            <w:r w:rsidRPr="00A93C5C">
              <w:rPr>
                <w:sz w:val="18"/>
                <w:szCs w:val="18"/>
              </w:rPr>
              <w:t xml:space="preserve"> </w:t>
            </w:r>
            <w:proofErr w:type="spellStart"/>
            <w:r w:rsidRPr="00A93C5C">
              <w:rPr>
                <w:sz w:val="18"/>
                <w:szCs w:val="18"/>
              </w:rPr>
              <w:t>gərginliyi</w:t>
            </w:r>
            <w:proofErr w:type="spellEnd"/>
            <w:r w:rsidRPr="00A93C5C">
              <w:rPr>
                <w:sz w:val="18"/>
                <w:szCs w:val="18"/>
              </w:rPr>
              <w:t xml:space="preserve"> </w:t>
            </w:r>
            <w:proofErr w:type="spellStart"/>
            <w:r w:rsidRPr="00A93C5C">
              <w:rPr>
                <w:sz w:val="18"/>
                <w:szCs w:val="18"/>
              </w:rPr>
              <w:t>müəyyən</w:t>
            </w:r>
            <w:proofErr w:type="spellEnd"/>
            <w:r w:rsidRPr="00A93C5C">
              <w:rPr>
                <w:sz w:val="18"/>
                <w:szCs w:val="18"/>
              </w:rPr>
              <w:t xml:space="preserve"> </w:t>
            </w:r>
            <w:proofErr w:type="spellStart"/>
            <w:r w:rsidRPr="00A93C5C">
              <w:rPr>
                <w:sz w:val="18"/>
                <w:szCs w:val="18"/>
              </w:rPr>
              <w:t>toleranslar</w:t>
            </w:r>
            <w:proofErr w:type="spellEnd"/>
            <w:r w:rsidRPr="00A93C5C">
              <w:rPr>
                <w:sz w:val="18"/>
                <w:szCs w:val="18"/>
              </w:rPr>
              <w:t xml:space="preserve"> </w:t>
            </w:r>
            <w:proofErr w:type="spellStart"/>
            <w:r w:rsidRPr="00A93C5C">
              <w:rPr>
                <w:sz w:val="18"/>
                <w:szCs w:val="18"/>
              </w:rPr>
              <w:t>daxilində</w:t>
            </w:r>
            <w:proofErr w:type="spellEnd"/>
            <w:r w:rsidRPr="00A93C5C">
              <w:rPr>
                <w:sz w:val="18"/>
                <w:szCs w:val="18"/>
              </w:rPr>
              <w:t xml:space="preserve"> </w:t>
            </w:r>
            <w:proofErr w:type="spellStart"/>
            <w:r w:rsidRPr="00A93C5C">
              <w:rPr>
                <w:sz w:val="18"/>
                <w:szCs w:val="18"/>
              </w:rPr>
              <w:t>olduqda</w:t>
            </w:r>
            <w:proofErr w:type="spellEnd"/>
            <w:r w:rsidRPr="00A93C5C">
              <w:rPr>
                <w:sz w:val="18"/>
                <w:szCs w:val="18"/>
              </w:rPr>
              <w:t xml:space="preserve"> </w:t>
            </w:r>
            <w:proofErr w:type="spellStart"/>
            <w:r w:rsidRPr="00A93C5C">
              <w:rPr>
                <w:sz w:val="18"/>
                <w:szCs w:val="18"/>
              </w:rPr>
              <w:t>yükü</w:t>
            </w:r>
            <w:proofErr w:type="spellEnd"/>
            <w:r w:rsidRPr="00A93C5C">
              <w:rPr>
                <w:sz w:val="18"/>
                <w:szCs w:val="18"/>
              </w:rPr>
              <w:t xml:space="preserve"> </w:t>
            </w:r>
            <w:proofErr w:type="spellStart"/>
            <w:r w:rsidRPr="00A93C5C">
              <w:rPr>
                <w:sz w:val="18"/>
                <w:szCs w:val="18"/>
              </w:rPr>
              <w:t>birbaşa</w:t>
            </w:r>
            <w:proofErr w:type="spellEnd"/>
            <w:r w:rsidRPr="00A93C5C">
              <w:rPr>
                <w:sz w:val="18"/>
                <w:szCs w:val="18"/>
              </w:rPr>
              <w:t xml:space="preserve"> </w:t>
            </w:r>
            <w:proofErr w:type="spellStart"/>
            <w:r w:rsidRPr="00A93C5C">
              <w:rPr>
                <w:sz w:val="18"/>
                <w:szCs w:val="18"/>
              </w:rPr>
              <w:t>şəbəkəyə</w:t>
            </w:r>
            <w:proofErr w:type="spellEnd"/>
            <w:r w:rsidRPr="00A93C5C">
              <w:rPr>
                <w:sz w:val="18"/>
                <w:szCs w:val="18"/>
              </w:rPr>
              <w:t xml:space="preserve"> </w:t>
            </w:r>
            <w:proofErr w:type="spellStart"/>
            <w:r w:rsidRPr="00A93C5C">
              <w:rPr>
                <w:sz w:val="18"/>
                <w:szCs w:val="18"/>
              </w:rPr>
              <w:t>birləşdirən</w:t>
            </w:r>
            <w:proofErr w:type="spellEnd"/>
            <w:r w:rsidRPr="00A93C5C">
              <w:rPr>
                <w:sz w:val="18"/>
                <w:szCs w:val="18"/>
              </w:rPr>
              <w:t xml:space="preserve">, </w:t>
            </w:r>
            <w:proofErr w:type="spellStart"/>
            <w:r w:rsidRPr="00A93C5C">
              <w:rPr>
                <w:sz w:val="18"/>
                <w:szCs w:val="18"/>
              </w:rPr>
              <w:t>şəbəkə</w:t>
            </w:r>
            <w:proofErr w:type="spellEnd"/>
            <w:r w:rsidRPr="00A93C5C">
              <w:rPr>
                <w:sz w:val="18"/>
                <w:szCs w:val="18"/>
              </w:rPr>
              <w:t xml:space="preserve"> </w:t>
            </w:r>
            <w:proofErr w:type="spellStart"/>
            <w:r w:rsidRPr="00A93C5C">
              <w:rPr>
                <w:sz w:val="18"/>
                <w:szCs w:val="18"/>
              </w:rPr>
              <w:t>gərginliyi</w:t>
            </w:r>
            <w:proofErr w:type="spellEnd"/>
            <w:r w:rsidRPr="00A93C5C">
              <w:rPr>
                <w:sz w:val="18"/>
                <w:szCs w:val="18"/>
              </w:rPr>
              <w:t xml:space="preserve"> </w:t>
            </w:r>
            <w:proofErr w:type="spellStart"/>
            <w:r w:rsidRPr="00A93C5C">
              <w:rPr>
                <w:sz w:val="18"/>
                <w:szCs w:val="18"/>
              </w:rPr>
              <w:t>toleranslardan</w:t>
            </w:r>
            <w:proofErr w:type="spellEnd"/>
            <w:r w:rsidRPr="00A93C5C">
              <w:rPr>
                <w:sz w:val="18"/>
                <w:szCs w:val="18"/>
              </w:rPr>
              <w:t xml:space="preserve"> </w:t>
            </w:r>
            <w:proofErr w:type="spellStart"/>
            <w:r w:rsidRPr="00A93C5C">
              <w:rPr>
                <w:sz w:val="18"/>
                <w:szCs w:val="18"/>
              </w:rPr>
              <w:t>kənara</w:t>
            </w:r>
            <w:proofErr w:type="spellEnd"/>
            <w:r w:rsidRPr="00A93C5C">
              <w:rPr>
                <w:sz w:val="18"/>
                <w:szCs w:val="18"/>
              </w:rPr>
              <w:t xml:space="preserve"> </w:t>
            </w:r>
            <w:proofErr w:type="spellStart"/>
            <w:r w:rsidRPr="00A93C5C">
              <w:rPr>
                <w:sz w:val="18"/>
                <w:szCs w:val="18"/>
              </w:rPr>
              <w:t>çıxdıqda</w:t>
            </w:r>
            <w:proofErr w:type="spellEnd"/>
            <w:r w:rsidRPr="00A93C5C">
              <w:rPr>
                <w:sz w:val="18"/>
                <w:szCs w:val="18"/>
              </w:rPr>
              <w:t xml:space="preserve"> </w:t>
            </w:r>
            <w:proofErr w:type="spellStart"/>
            <w:r w:rsidRPr="00A93C5C">
              <w:rPr>
                <w:sz w:val="18"/>
                <w:szCs w:val="18"/>
              </w:rPr>
              <w:t>fasiləsiz</w:t>
            </w:r>
            <w:proofErr w:type="spellEnd"/>
            <w:r w:rsidRPr="00A93C5C">
              <w:rPr>
                <w:sz w:val="18"/>
                <w:szCs w:val="18"/>
              </w:rPr>
              <w:t xml:space="preserve"> </w:t>
            </w:r>
            <w:proofErr w:type="spellStart"/>
            <w:r w:rsidRPr="00A93C5C">
              <w:rPr>
                <w:sz w:val="18"/>
                <w:szCs w:val="18"/>
              </w:rPr>
              <w:t>enerji</w:t>
            </w:r>
            <w:proofErr w:type="spellEnd"/>
            <w:r w:rsidRPr="00A93C5C">
              <w:rPr>
                <w:sz w:val="18"/>
                <w:szCs w:val="18"/>
              </w:rPr>
              <w:t xml:space="preserve"> </w:t>
            </w:r>
            <w:proofErr w:type="spellStart"/>
            <w:r w:rsidRPr="00A93C5C">
              <w:rPr>
                <w:sz w:val="18"/>
                <w:szCs w:val="18"/>
              </w:rPr>
              <w:t>təchizatı</w:t>
            </w:r>
            <w:proofErr w:type="spellEnd"/>
            <w:r w:rsidRPr="00A93C5C">
              <w:rPr>
                <w:sz w:val="18"/>
                <w:szCs w:val="18"/>
              </w:rPr>
              <w:t xml:space="preserve"> </w:t>
            </w:r>
            <w:proofErr w:type="spellStart"/>
            <w:r w:rsidRPr="00A93C5C">
              <w:rPr>
                <w:sz w:val="18"/>
                <w:szCs w:val="18"/>
              </w:rPr>
              <w:t>vəziyyətinə</w:t>
            </w:r>
            <w:proofErr w:type="spellEnd"/>
            <w:r w:rsidRPr="00A93C5C">
              <w:rPr>
                <w:sz w:val="18"/>
                <w:szCs w:val="18"/>
              </w:rPr>
              <w:t xml:space="preserve"> </w:t>
            </w:r>
            <w:proofErr w:type="spellStart"/>
            <w:r w:rsidRPr="00A93C5C">
              <w:rPr>
                <w:sz w:val="18"/>
                <w:szCs w:val="18"/>
              </w:rPr>
              <w:t>keçən</w:t>
            </w:r>
            <w:proofErr w:type="spellEnd"/>
            <w:r w:rsidRPr="00A93C5C">
              <w:rPr>
                <w:sz w:val="18"/>
                <w:szCs w:val="18"/>
              </w:rPr>
              <w:t xml:space="preserve"> </w:t>
            </w:r>
            <w:proofErr w:type="spellStart"/>
            <w:r w:rsidRPr="00A93C5C">
              <w:rPr>
                <w:sz w:val="18"/>
                <w:szCs w:val="18"/>
              </w:rPr>
              <w:t>və</w:t>
            </w:r>
            <w:proofErr w:type="spellEnd"/>
            <w:r w:rsidRPr="00A93C5C">
              <w:rPr>
                <w:sz w:val="18"/>
                <w:szCs w:val="18"/>
              </w:rPr>
              <w:t xml:space="preserve"> </w:t>
            </w:r>
            <w:proofErr w:type="spellStart"/>
            <w:r w:rsidRPr="00A93C5C">
              <w:rPr>
                <w:sz w:val="18"/>
                <w:szCs w:val="18"/>
              </w:rPr>
              <w:t>qısa</w:t>
            </w:r>
            <w:proofErr w:type="spellEnd"/>
            <w:r w:rsidRPr="00A93C5C">
              <w:rPr>
                <w:sz w:val="18"/>
                <w:szCs w:val="18"/>
              </w:rPr>
              <w:t xml:space="preserve"> </w:t>
            </w:r>
            <w:proofErr w:type="spellStart"/>
            <w:r w:rsidRPr="00A93C5C">
              <w:rPr>
                <w:sz w:val="18"/>
                <w:szCs w:val="18"/>
              </w:rPr>
              <w:t>müddət</w:t>
            </w:r>
            <w:proofErr w:type="spellEnd"/>
            <w:r w:rsidRPr="00A93C5C">
              <w:rPr>
                <w:sz w:val="18"/>
                <w:szCs w:val="18"/>
              </w:rPr>
              <w:t xml:space="preserve"> </w:t>
            </w:r>
            <w:proofErr w:type="spellStart"/>
            <w:r w:rsidRPr="00A93C5C">
              <w:rPr>
                <w:sz w:val="18"/>
                <w:szCs w:val="18"/>
              </w:rPr>
              <w:t>ərzində</w:t>
            </w:r>
            <w:proofErr w:type="spellEnd"/>
            <w:r w:rsidRPr="00A93C5C">
              <w:rPr>
                <w:sz w:val="18"/>
                <w:szCs w:val="18"/>
              </w:rPr>
              <w:t xml:space="preserve"> </w:t>
            </w:r>
            <w:proofErr w:type="spellStart"/>
            <w:r w:rsidRPr="00A93C5C">
              <w:rPr>
                <w:sz w:val="18"/>
                <w:szCs w:val="18"/>
              </w:rPr>
              <w:t>təmin</w:t>
            </w:r>
            <w:proofErr w:type="spellEnd"/>
            <w:r w:rsidRPr="00A93C5C">
              <w:rPr>
                <w:sz w:val="18"/>
                <w:szCs w:val="18"/>
              </w:rPr>
              <w:t xml:space="preserve"> </w:t>
            </w:r>
            <w:proofErr w:type="spellStart"/>
            <w:r w:rsidRPr="00A93C5C">
              <w:rPr>
                <w:sz w:val="18"/>
                <w:szCs w:val="18"/>
              </w:rPr>
              <w:t>edə</w:t>
            </w:r>
            <w:proofErr w:type="spellEnd"/>
            <w:r w:rsidRPr="00A93C5C">
              <w:rPr>
                <w:sz w:val="18"/>
                <w:szCs w:val="18"/>
              </w:rPr>
              <w:t xml:space="preserve"> </w:t>
            </w:r>
            <w:proofErr w:type="spellStart"/>
            <w:r w:rsidRPr="00A93C5C">
              <w:rPr>
                <w:sz w:val="18"/>
                <w:szCs w:val="18"/>
              </w:rPr>
              <w:t>bilən</w:t>
            </w:r>
            <w:proofErr w:type="spellEnd"/>
            <w:r w:rsidRPr="00A93C5C">
              <w:rPr>
                <w:sz w:val="18"/>
                <w:szCs w:val="18"/>
              </w:rPr>
              <w:t xml:space="preserve"> </w:t>
            </w:r>
            <w:proofErr w:type="spellStart"/>
            <w:r w:rsidRPr="00A93C5C">
              <w:rPr>
                <w:sz w:val="18"/>
                <w:szCs w:val="18"/>
              </w:rPr>
              <w:t>tipdir</w:t>
            </w:r>
            <w:proofErr w:type="spellEnd"/>
            <w:r w:rsidRPr="00A93C5C">
              <w:rPr>
                <w:sz w:val="18"/>
                <w:szCs w:val="18"/>
              </w:rPr>
              <w:t>.</w:t>
            </w:r>
          </w:p>
          <w:p w14:paraId="5364BE24" w14:textId="675358E7" w:rsidR="00A93C5C" w:rsidRPr="00A93C5C" w:rsidRDefault="0021614F" w:rsidP="00A93C5C">
            <w:pPr>
              <w:rPr>
                <w:sz w:val="18"/>
                <w:szCs w:val="18"/>
              </w:rPr>
            </w:pPr>
            <w:r w:rsidRPr="0021614F">
              <w:rPr>
                <w:sz w:val="18"/>
                <w:szCs w:val="18"/>
              </w:rPr>
              <w:t xml:space="preserve">Line-Interactive </w:t>
            </w:r>
            <w:r w:rsidR="00A93C5C" w:rsidRPr="00A93C5C">
              <w:rPr>
                <w:sz w:val="18"/>
                <w:szCs w:val="18"/>
              </w:rPr>
              <w:t xml:space="preserve">UPS: </w:t>
            </w:r>
            <w:proofErr w:type="spellStart"/>
            <w:r w:rsidR="00A93C5C" w:rsidRPr="00A93C5C">
              <w:rPr>
                <w:sz w:val="18"/>
                <w:szCs w:val="18"/>
              </w:rPr>
              <w:t>Şəbəkə</w:t>
            </w:r>
            <w:proofErr w:type="spellEnd"/>
            <w:r w:rsidR="00A93C5C" w:rsidRPr="00A93C5C">
              <w:rPr>
                <w:sz w:val="18"/>
                <w:szCs w:val="18"/>
              </w:rPr>
              <w:t xml:space="preserve"> </w:t>
            </w:r>
            <w:proofErr w:type="spellStart"/>
            <w:r w:rsidR="00A93C5C" w:rsidRPr="00A93C5C">
              <w:rPr>
                <w:sz w:val="18"/>
                <w:szCs w:val="18"/>
              </w:rPr>
              <w:t>gərginliyi</w:t>
            </w:r>
            <w:proofErr w:type="spellEnd"/>
            <w:r w:rsidR="00A93C5C" w:rsidRPr="00A93C5C">
              <w:rPr>
                <w:sz w:val="18"/>
                <w:szCs w:val="18"/>
              </w:rPr>
              <w:t xml:space="preserve"> </w:t>
            </w:r>
            <w:proofErr w:type="spellStart"/>
            <w:r w:rsidR="00A93C5C" w:rsidRPr="00A93C5C">
              <w:rPr>
                <w:sz w:val="18"/>
                <w:szCs w:val="18"/>
              </w:rPr>
              <w:t>varsa</w:t>
            </w:r>
            <w:proofErr w:type="spellEnd"/>
            <w:r w:rsidR="00A93C5C" w:rsidRPr="00A93C5C">
              <w:rPr>
                <w:sz w:val="18"/>
                <w:szCs w:val="18"/>
              </w:rPr>
              <w:t xml:space="preserve">, </w:t>
            </w:r>
            <w:proofErr w:type="spellStart"/>
            <w:r w:rsidR="00A93C5C" w:rsidRPr="00A93C5C">
              <w:rPr>
                <w:sz w:val="18"/>
                <w:szCs w:val="18"/>
              </w:rPr>
              <w:t>şəbəkəni</w:t>
            </w:r>
            <w:proofErr w:type="spellEnd"/>
            <w:r w:rsidR="00A93C5C" w:rsidRPr="00A93C5C">
              <w:rPr>
                <w:sz w:val="18"/>
                <w:szCs w:val="18"/>
              </w:rPr>
              <w:t xml:space="preserve"> </w:t>
            </w:r>
            <w:proofErr w:type="spellStart"/>
            <w:r w:rsidR="00A93C5C" w:rsidRPr="00A93C5C">
              <w:rPr>
                <w:sz w:val="18"/>
                <w:szCs w:val="18"/>
              </w:rPr>
              <w:t>tənzimləyən</w:t>
            </w:r>
            <w:proofErr w:type="spellEnd"/>
            <w:r w:rsidR="00A93C5C" w:rsidRPr="00A93C5C">
              <w:rPr>
                <w:sz w:val="18"/>
                <w:szCs w:val="18"/>
              </w:rPr>
              <w:t xml:space="preserve"> </w:t>
            </w:r>
            <w:proofErr w:type="spellStart"/>
            <w:r w:rsidR="00A93C5C" w:rsidRPr="00A93C5C">
              <w:rPr>
                <w:sz w:val="18"/>
                <w:szCs w:val="18"/>
              </w:rPr>
              <w:t>və</w:t>
            </w:r>
            <w:proofErr w:type="spellEnd"/>
            <w:r w:rsidR="00A93C5C" w:rsidRPr="00A93C5C">
              <w:rPr>
                <w:sz w:val="18"/>
                <w:szCs w:val="18"/>
              </w:rPr>
              <w:t xml:space="preserve"> </w:t>
            </w:r>
            <w:proofErr w:type="spellStart"/>
            <w:r w:rsidR="00A93C5C" w:rsidRPr="00A93C5C">
              <w:rPr>
                <w:sz w:val="18"/>
                <w:szCs w:val="18"/>
              </w:rPr>
              <w:t>yükə</w:t>
            </w:r>
            <w:proofErr w:type="spellEnd"/>
            <w:r w:rsidR="00A93C5C" w:rsidRPr="00A93C5C">
              <w:rPr>
                <w:sz w:val="18"/>
                <w:szCs w:val="18"/>
              </w:rPr>
              <w:t xml:space="preserve"> </w:t>
            </w:r>
            <w:proofErr w:type="spellStart"/>
            <w:r w:rsidR="00A93C5C" w:rsidRPr="00A93C5C">
              <w:rPr>
                <w:sz w:val="18"/>
                <w:szCs w:val="18"/>
              </w:rPr>
              <w:t>verən</w:t>
            </w:r>
            <w:proofErr w:type="spellEnd"/>
            <w:r w:rsidR="00A93C5C" w:rsidRPr="00A93C5C">
              <w:rPr>
                <w:sz w:val="18"/>
                <w:szCs w:val="18"/>
              </w:rPr>
              <w:t xml:space="preserve">, </w:t>
            </w:r>
            <w:proofErr w:type="spellStart"/>
            <w:r w:rsidR="00A93C5C" w:rsidRPr="00A93C5C">
              <w:rPr>
                <w:sz w:val="18"/>
                <w:szCs w:val="18"/>
              </w:rPr>
              <w:t>şəbəkə</w:t>
            </w:r>
            <w:proofErr w:type="spellEnd"/>
            <w:r w:rsidR="00A93C5C" w:rsidRPr="00A93C5C">
              <w:rPr>
                <w:sz w:val="18"/>
                <w:szCs w:val="18"/>
              </w:rPr>
              <w:t xml:space="preserve"> </w:t>
            </w:r>
            <w:proofErr w:type="spellStart"/>
            <w:r w:rsidR="00A93C5C" w:rsidRPr="00A93C5C">
              <w:rPr>
                <w:sz w:val="18"/>
                <w:szCs w:val="18"/>
              </w:rPr>
              <w:t>kəsildikdə</w:t>
            </w:r>
            <w:proofErr w:type="spellEnd"/>
            <w:r w:rsidR="00A93C5C" w:rsidRPr="00A93C5C">
              <w:rPr>
                <w:sz w:val="18"/>
                <w:szCs w:val="18"/>
              </w:rPr>
              <w:t xml:space="preserve"> </w:t>
            </w:r>
            <w:proofErr w:type="spellStart"/>
            <w:r w:rsidR="00A93C5C" w:rsidRPr="00A93C5C">
              <w:rPr>
                <w:sz w:val="18"/>
                <w:szCs w:val="18"/>
              </w:rPr>
              <w:t>fasiləsiz</w:t>
            </w:r>
            <w:proofErr w:type="spellEnd"/>
            <w:r w:rsidR="00A93C5C" w:rsidRPr="00A93C5C">
              <w:rPr>
                <w:sz w:val="18"/>
                <w:szCs w:val="18"/>
              </w:rPr>
              <w:t xml:space="preserve"> </w:t>
            </w:r>
            <w:proofErr w:type="spellStart"/>
            <w:r w:rsidR="00A93C5C" w:rsidRPr="00A93C5C">
              <w:rPr>
                <w:sz w:val="18"/>
                <w:szCs w:val="18"/>
              </w:rPr>
              <w:t>enerji</w:t>
            </w:r>
            <w:proofErr w:type="spellEnd"/>
            <w:r w:rsidR="00A93C5C" w:rsidRPr="00A93C5C">
              <w:rPr>
                <w:sz w:val="18"/>
                <w:szCs w:val="18"/>
              </w:rPr>
              <w:t xml:space="preserve"> </w:t>
            </w:r>
            <w:proofErr w:type="spellStart"/>
            <w:r w:rsidR="00A93C5C" w:rsidRPr="00A93C5C">
              <w:rPr>
                <w:sz w:val="18"/>
                <w:szCs w:val="18"/>
              </w:rPr>
              <w:t>təchizatına</w:t>
            </w:r>
            <w:proofErr w:type="spellEnd"/>
            <w:r w:rsidR="00A93C5C" w:rsidRPr="00A93C5C">
              <w:rPr>
                <w:sz w:val="18"/>
                <w:szCs w:val="18"/>
              </w:rPr>
              <w:t xml:space="preserve"> </w:t>
            </w:r>
            <w:proofErr w:type="spellStart"/>
            <w:r w:rsidR="00A93C5C" w:rsidRPr="00A93C5C">
              <w:rPr>
                <w:sz w:val="18"/>
                <w:szCs w:val="18"/>
              </w:rPr>
              <w:t>keçən</w:t>
            </w:r>
            <w:proofErr w:type="spellEnd"/>
            <w:r w:rsidR="00A93C5C" w:rsidRPr="00A93C5C">
              <w:rPr>
                <w:sz w:val="18"/>
                <w:szCs w:val="18"/>
              </w:rPr>
              <w:t xml:space="preserve"> </w:t>
            </w:r>
            <w:proofErr w:type="spellStart"/>
            <w:r w:rsidR="00A93C5C" w:rsidRPr="00A93C5C">
              <w:rPr>
                <w:sz w:val="18"/>
                <w:szCs w:val="18"/>
              </w:rPr>
              <w:t>və</w:t>
            </w:r>
            <w:proofErr w:type="spellEnd"/>
            <w:r w:rsidR="00A93C5C" w:rsidRPr="00A93C5C">
              <w:rPr>
                <w:sz w:val="18"/>
                <w:szCs w:val="18"/>
              </w:rPr>
              <w:t xml:space="preserve"> </w:t>
            </w:r>
            <w:proofErr w:type="spellStart"/>
            <w:r w:rsidR="00A93C5C" w:rsidRPr="00A93C5C">
              <w:rPr>
                <w:sz w:val="18"/>
                <w:szCs w:val="18"/>
              </w:rPr>
              <w:t>qısa</w:t>
            </w:r>
            <w:proofErr w:type="spellEnd"/>
            <w:r w:rsidR="00A93C5C" w:rsidRPr="00A93C5C">
              <w:rPr>
                <w:sz w:val="18"/>
                <w:szCs w:val="18"/>
              </w:rPr>
              <w:t xml:space="preserve"> </w:t>
            </w:r>
            <w:proofErr w:type="spellStart"/>
            <w:r w:rsidR="00A93C5C" w:rsidRPr="00A93C5C">
              <w:rPr>
                <w:sz w:val="18"/>
                <w:szCs w:val="18"/>
              </w:rPr>
              <w:t>müddətə</w:t>
            </w:r>
            <w:proofErr w:type="spellEnd"/>
            <w:r w:rsidR="00A93C5C" w:rsidRPr="00A93C5C">
              <w:rPr>
                <w:sz w:val="18"/>
                <w:szCs w:val="18"/>
              </w:rPr>
              <w:t xml:space="preserve"> </w:t>
            </w:r>
            <w:proofErr w:type="spellStart"/>
            <w:r w:rsidR="00A93C5C" w:rsidRPr="00A93C5C">
              <w:rPr>
                <w:sz w:val="18"/>
                <w:szCs w:val="18"/>
              </w:rPr>
              <w:t>verə</w:t>
            </w:r>
            <w:proofErr w:type="spellEnd"/>
            <w:r w:rsidR="00A93C5C" w:rsidRPr="00A93C5C">
              <w:rPr>
                <w:sz w:val="18"/>
                <w:szCs w:val="18"/>
              </w:rPr>
              <w:t xml:space="preserve"> </w:t>
            </w:r>
            <w:proofErr w:type="spellStart"/>
            <w:r w:rsidR="00A93C5C" w:rsidRPr="00A93C5C">
              <w:rPr>
                <w:sz w:val="18"/>
                <w:szCs w:val="18"/>
              </w:rPr>
              <w:t>bilən</w:t>
            </w:r>
            <w:proofErr w:type="spellEnd"/>
            <w:r w:rsidR="00A93C5C" w:rsidRPr="00A93C5C">
              <w:rPr>
                <w:sz w:val="18"/>
                <w:szCs w:val="18"/>
              </w:rPr>
              <w:t xml:space="preserve"> </w:t>
            </w:r>
            <w:proofErr w:type="spellStart"/>
            <w:r w:rsidR="00A93C5C" w:rsidRPr="00A93C5C">
              <w:rPr>
                <w:sz w:val="18"/>
                <w:szCs w:val="18"/>
              </w:rPr>
              <w:t>tipdir</w:t>
            </w:r>
            <w:proofErr w:type="spellEnd"/>
            <w:r w:rsidR="00A93C5C" w:rsidRPr="00A93C5C">
              <w:rPr>
                <w:sz w:val="18"/>
                <w:szCs w:val="18"/>
              </w:rPr>
              <w:t>.</w:t>
            </w:r>
          </w:p>
          <w:p w14:paraId="22BFA2B2" w14:textId="5ADF3E19" w:rsidR="00520224" w:rsidRPr="00415B11" w:rsidRDefault="00A93C5C" w:rsidP="00A93C5C">
            <w:proofErr w:type="spellStart"/>
            <w:r w:rsidRPr="00A93C5C">
              <w:rPr>
                <w:sz w:val="18"/>
                <w:szCs w:val="18"/>
              </w:rPr>
              <w:t>Onlayn</w:t>
            </w:r>
            <w:proofErr w:type="spellEnd"/>
            <w:r w:rsidRPr="00A93C5C">
              <w:rPr>
                <w:sz w:val="18"/>
                <w:szCs w:val="18"/>
              </w:rPr>
              <w:t xml:space="preserve"> UPS: </w:t>
            </w:r>
            <w:proofErr w:type="spellStart"/>
            <w:r w:rsidRPr="00A93C5C">
              <w:rPr>
                <w:sz w:val="18"/>
                <w:szCs w:val="18"/>
              </w:rPr>
              <w:t>Fasiləsiz</w:t>
            </w:r>
            <w:proofErr w:type="spellEnd"/>
            <w:r w:rsidRPr="00A93C5C">
              <w:rPr>
                <w:sz w:val="18"/>
                <w:szCs w:val="18"/>
              </w:rPr>
              <w:t xml:space="preserve"> </w:t>
            </w:r>
            <w:proofErr w:type="spellStart"/>
            <w:r w:rsidRPr="00A93C5C">
              <w:rPr>
                <w:sz w:val="18"/>
                <w:szCs w:val="18"/>
              </w:rPr>
              <w:t>enerji</w:t>
            </w:r>
            <w:proofErr w:type="spellEnd"/>
            <w:r w:rsidRPr="00A93C5C">
              <w:rPr>
                <w:sz w:val="18"/>
                <w:szCs w:val="18"/>
              </w:rPr>
              <w:t xml:space="preserve"> </w:t>
            </w:r>
            <w:proofErr w:type="spellStart"/>
            <w:r w:rsidRPr="00A93C5C">
              <w:rPr>
                <w:sz w:val="18"/>
                <w:szCs w:val="18"/>
              </w:rPr>
              <w:t>mənbəyindən</w:t>
            </w:r>
            <w:proofErr w:type="spellEnd"/>
            <w:r w:rsidRPr="00A93C5C">
              <w:rPr>
                <w:sz w:val="18"/>
                <w:szCs w:val="18"/>
              </w:rPr>
              <w:t xml:space="preserve"> </w:t>
            </w:r>
            <w:proofErr w:type="spellStart"/>
            <w:r w:rsidRPr="00A93C5C">
              <w:rPr>
                <w:sz w:val="18"/>
                <w:szCs w:val="18"/>
              </w:rPr>
              <w:t>yükləri</w:t>
            </w:r>
            <w:proofErr w:type="spellEnd"/>
            <w:r w:rsidRPr="00A93C5C">
              <w:rPr>
                <w:sz w:val="18"/>
                <w:szCs w:val="18"/>
              </w:rPr>
              <w:t xml:space="preserve"> </w:t>
            </w:r>
            <w:proofErr w:type="spellStart"/>
            <w:r w:rsidRPr="00A93C5C">
              <w:rPr>
                <w:sz w:val="18"/>
                <w:szCs w:val="18"/>
              </w:rPr>
              <w:t>davamlı</w:t>
            </w:r>
            <w:proofErr w:type="spellEnd"/>
            <w:r w:rsidRPr="00A93C5C">
              <w:rPr>
                <w:sz w:val="18"/>
                <w:szCs w:val="18"/>
              </w:rPr>
              <w:t xml:space="preserve"> </w:t>
            </w:r>
            <w:proofErr w:type="spellStart"/>
            <w:r w:rsidRPr="00A93C5C">
              <w:rPr>
                <w:sz w:val="18"/>
                <w:szCs w:val="18"/>
              </w:rPr>
              <w:t>olaraq</w:t>
            </w:r>
            <w:proofErr w:type="spellEnd"/>
            <w:r w:rsidRPr="00A93C5C">
              <w:rPr>
                <w:sz w:val="18"/>
                <w:szCs w:val="18"/>
              </w:rPr>
              <w:t xml:space="preserve"> </w:t>
            </w:r>
            <w:proofErr w:type="spellStart"/>
            <w:r w:rsidRPr="00A93C5C">
              <w:rPr>
                <w:sz w:val="18"/>
                <w:szCs w:val="18"/>
              </w:rPr>
              <w:t>qidalandıran</w:t>
            </w:r>
            <w:proofErr w:type="spellEnd"/>
            <w:r w:rsidRPr="00A93C5C">
              <w:rPr>
                <w:sz w:val="18"/>
                <w:szCs w:val="18"/>
              </w:rPr>
              <w:t xml:space="preserve"> </w:t>
            </w:r>
            <w:proofErr w:type="spellStart"/>
            <w:r w:rsidRPr="00A93C5C">
              <w:rPr>
                <w:sz w:val="18"/>
                <w:szCs w:val="18"/>
              </w:rPr>
              <w:t>və</w:t>
            </w:r>
            <w:proofErr w:type="spellEnd"/>
            <w:r w:rsidRPr="00A93C5C">
              <w:rPr>
                <w:sz w:val="18"/>
                <w:szCs w:val="18"/>
              </w:rPr>
              <w:t xml:space="preserve"> </w:t>
            </w:r>
            <w:proofErr w:type="spellStart"/>
            <w:r w:rsidRPr="00A93C5C">
              <w:rPr>
                <w:sz w:val="18"/>
                <w:szCs w:val="18"/>
              </w:rPr>
              <w:t>şəbəkə</w:t>
            </w:r>
            <w:proofErr w:type="spellEnd"/>
            <w:r w:rsidRPr="00A93C5C">
              <w:rPr>
                <w:sz w:val="18"/>
                <w:szCs w:val="18"/>
              </w:rPr>
              <w:t xml:space="preserve"> </w:t>
            </w:r>
            <w:proofErr w:type="spellStart"/>
            <w:r w:rsidRPr="00A93C5C">
              <w:rPr>
                <w:sz w:val="18"/>
                <w:szCs w:val="18"/>
              </w:rPr>
              <w:t>gərginliyi</w:t>
            </w:r>
            <w:proofErr w:type="spellEnd"/>
            <w:r w:rsidRPr="00A93C5C">
              <w:rPr>
                <w:sz w:val="18"/>
                <w:szCs w:val="18"/>
              </w:rPr>
              <w:t xml:space="preserve"> </w:t>
            </w:r>
            <w:proofErr w:type="spellStart"/>
            <w:r w:rsidRPr="00A93C5C">
              <w:rPr>
                <w:sz w:val="18"/>
                <w:szCs w:val="18"/>
              </w:rPr>
              <w:t>olduqda</w:t>
            </w:r>
            <w:proofErr w:type="spellEnd"/>
            <w:r w:rsidRPr="00A93C5C">
              <w:rPr>
                <w:sz w:val="18"/>
                <w:szCs w:val="18"/>
              </w:rPr>
              <w:t xml:space="preserve"> </w:t>
            </w:r>
            <w:proofErr w:type="spellStart"/>
            <w:r w:rsidRPr="00A93C5C">
              <w:rPr>
                <w:sz w:val="18"/>
                <w:szCs w:val="18"/>
              </w:rPr>
              <w:t>batareyaları</w:t>
            </w:r>
            <w:proofErr w:type="spellEnd"/>
            <w:r w:rsidRPr="00A93C5C">
              <w:rPr>
                <w:sz w:val="18"/>
                <w:szCs w:val="18"/>
              </w:rPr>
              <w:t xml:space="preserve"> </w:t>
            </w:r>
            <w:proofErr w:type="spellStart"/>
            <w:r w:rsidRPr="00A93C5C">
              <w:rPr>
                <w:sz w:val="18"/>
                <w:szCs w:val="18"/>
              </w:rPr>
              <w:t>şəbəkədən</w:t>
            </w:r>
            <w:proofErr w:type="spellEnd"/>
            <w:r w:rsidRPr="00A93C5C">
              <w:rPr>
                <w:sz w:val="18"/>
                <w:szCs w:val="18"/>
              </w:rPr>
              <w:t xml:space="preserve"> </w:t>
            </w:r>
            <w:proofErr w:type="spellStart"/>
            <w:r w:rsidRPr="00A93C5C">
              <w:rPr>
                <w:sz w:val="18"/>
                <w:szCs w:val="18"/>
              </w:rPr>
              <w:t>dolduran</w:t>
            </w:r>
            <w:proofErr w:type="spellEnd"/>
            <w:r w:rsidRPr="00A93C5C">
              <w:rPr>
                <w:sz w:val="18"/>
                <w:szCs w:val="18"/>
              </w:rPr>
              <w:t xml:space="preserve"> </w:t>
            </w:r>
            <w:proofErr w:type="spellStart"/>
            <w:r w:rsidRPr="00A93C5C">
              <w:rPr>
                <w:sz w:val="18"/>
                <w:szCs w:val="18"/>
              </w:rPr>
              <w:t>tipdir</w:t>
            </w:r>
            <w:proofErr w:type="spellEnd"/>
            <w:r w:rsidRPr="00A93C5C">
              <w:rPr>
                <w:sz w:val="18"/>
                <w:szCs w:val="18"/>
              </w:rPr>
              <w:t>.</w:t>
            </w:r>
          </w:p>
        </w:tc>
      </w:tr>
      <w:tr w:rsidR="00520224" w14:paraId="4F26CDF1" w14:textId="77777777" w:rsidTr="008950B6">
        <w:trPr>
          <w:trHeight w:val="964"/>
        </w:trPr>
        <w:tc>
          <w:tcPr>
            <w:tcW w:w="387" w:type="dxa"/>
            <w:vAlign w:val="center"/>
          </w:tcPr>
          <w:p w14:paraId="75761D4B" w14:textId="6C1FD1AD" w:rsidR="00520224" w:rsidRPr="00993490" w:rsidRDefault="00806790" w:rsidP="002B0C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5</w:t>
            </w:r>
          </w:p>
        </w:tc>
        <w:tc>
          <w:tcPr>
            <w:tcW w:w="3866" w:type="dxa"/>
            <w:gridSpan w:val="2"/>
          </w:tcPr>
          <w:p w14:paraId="64F316BF" w14:textId="4051A85C" w:rsidR="008D6DDF" w:rsidRPr="008D6DDF" w:rsidRDefault="008D6DDF" w:rsidP="008D6DDF">
            <w:pPr>
              <w:rPr>
                <w:b/>
                <w:bCs/>
              </w:rPr>
            </w:pPr>
            <w:r>
              <w:rPr>
                <w:rFonts w:ascii="Open Sans" w:hAnsi="Open Sans" w:cs="Open Sans"/>
                <w:b/>
                <w:bCs/>
                <w:color w:val="222222"/>
                <w:spacing w:val="-5"/>
                <w:sz w:val="41"/>
                <w:szCs w:val="41"/>
              </w:rPr>
              <w:t> </w:t>
            </w:r>
            <w:r w:rsidRPr="008D6DDF">
              <w:rPr>
                <w:b/>
                <w:bCs/>
                <w:sz w:val="18"/>
                <w:szCs w:val="18"/>
              </w:rPr>
              <w:t xml:space="preserve">Online UPS </w:t>
            </w:r>
            <w:proofErr w:type="spellStart"/>
            <w:r w:rsidRPr="008D6DDF">
              <w:rPr>
                <w:b/>
                <w:bCs/>
                <w:sz w:val="18"/>
                <w:szCs w:val="18"/>
              </w:rPr>
              <w:t>n</w:t>
            </w:r>
            <w:r w:rsidR="003E761C">
              <w:rPr>
                <w:b/>
                <w:bCs/>
                <w:sz w:val="18"/>
                <w:szCs w:val="18"/>
              </w:rPr>
              <w:t>ə</w:t>
            </w:r>
            <w:r w:rsidRPr="008D6DDF">
              <w:rPr>
                <w:b/>
                <w:bCs/>
                <w:sz w:val="18"/>
                <w:szCs w:val="18"/>
              </w:rPr>
              <w:t>dir</w:t>
            </w:r>
            <w:proofErr w:type="spellEnd"/>
            <w:r w:rsidRPr="008D6DDF">
              <w:rPr>
                <w:b/>
                <w:bCs/>
                <w:sz w:val="18"/>
                <w:szCs w:val="18"/>
              </w:rPr>
              <w:t>?</w:t>
            </w:r>
          </w:p>
          <w:p w14:paraId="4F4EC267" w14:textId="54E2ACC8" w:rsidR="00520224" w:rsidRPr="00273543" w:rsidRDefault="00520224" w:rsidP="002735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6379" w:type="dxa"/>
            <w:gridSpan w:val="2"/>
          </w:tcPr>
          <w:p w14:paraId="1B84C283" w14:textId="700DCE52" w:rsidR="00520224" w:rsidRPr="003E761C" w:rsidRDefault="003E761C" w:rsidP="002B0C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3E761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Bu, </w:t>
            </w:r>
            <w:proofErr w:type="spellStart"/>
            <w:r w:rsidRPr="003E761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onlayn</w:t>
            </w:r>
            <w:proofErr w:type="spellEnd"/>
            <w:r w:rsidRPr="003E761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E761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fasiləsiz</w:t>
            </w:r>
            <w:proofErr w:type="spellEnd"/>
            <w:r w:rsidRPr="003E761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E761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enerji</w:t>
            </w:r>
            <w:proofErr w:type="spellEnd"/>
            <w:r w:rsidRPr="003E761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E761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təchizatı</w:t>
            </w:r>
            <w:proofErr w:type="spellEnd"/>
            <w:r w:rsidRPr="003E761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E761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ilə</w:t>
            </w:r>
            <w:proofErr w:type="spellEnd"/>
            <w:r w:rsidRPr="003E761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normal </w:t>
            </w:r>
            <w:proofErr w:type="spellStart"/>
            <w:r w:rsidRPr="003E761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iş</w:t>
            </w:r>
            <w:proofErr w:type="spellEnd"/>
            <w:r w:rsidRPr="003E761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E761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rejimində</w:t>
            </w:r>
            <w:proofErr w:type="spellEnd"/>
            <w:r w:rsidRPr="003E761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E761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Düzləşdirici</w:t>
            </w:r>
            <w:proofErr w:type="spellEnd"/>
            <w:r w:rsidRPr="003E761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E761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və</w:t>
            </w:r>
            <w:proofErr w:type="spellEnd"/>
            <w:r w:rsidRPr="003E761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İnverter Kombo </w:t>
            </w:r>
            <w:proofErr w:type="spellStart"/>
            <w:r w:rsidRPr="003E761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ilə</w:t>
            </w:r>
            <w:proofErr w:type="spellEnd"/>
            <w:r w:rsidRPr="003E761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AC </w:t>
            </w:r>
            <w:proofErr w:type="spellStart"/>
            <w:r w:rsidRPr="003E761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yükünü</w:t>
            </w:r>
            <w:proofErr w:type="spellEnd"/>
            <w:r w:rsidRPr="003E761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E761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gücləndirən</w:t>
            </w:r>
            <w:proofErr w:type="spellEnd"/>
            <w:r w:rsidRPr="003E761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E761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və</w:t>
            </w:r>
            <w:proofErr w:type="spellEnd"/>
            <w:r w:rsidRPr="003E761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E761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elektrik</w:t>
            </w:r>
            <w:proofErr w:type="spellEnd"/>
            <w:r w:rsidRPr="003E761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E761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kəsilməsi</w:t>
            </w:r>
            <w:proofErr w:type="spellEnd"/>
            <w:r w:rsidRPr="003E761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E761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zamanı</w:t>
            </w:r>
            <w:proofErr w:type="spellEnd"/>
            <w:r w:rsidRPr="003E761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AC </w:t>
            </w:r>
            <w:proofErr w:type="spellStart"/>
            <w:r w:rsidRPr="003E761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enerjisini</w:t>
            </w:r>
            <w:proofErr w:type="spellEnd"/>
            <w:r w:rsidRPr="003E761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E761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təmin</w:t>
            </w:r>
            <w:proofErr w:type="spellEnd"/>
            <w:r w:rsidRPr="003E761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E761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etmək</w:t>
            </w:r>
            <w:proofErr w:type="spellEnd"/>
            <w:r w:rsidRPr="003E761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E761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üçün</w:t>
            </w:r>
            <w:proofErr w:type="spellEnd"/>
            <w:r w:rsidRPr="003E761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E761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çeviricidən</w:t>
            </w:r>
            <w:proofErr w:type="spellEnd"/>
            <w:r w:rsidRPr="003E761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E761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istifadə</w:t>
            </w:r>
            <w:proofErr w:type="spellEnd"/>
            <w:r w:rsidRPr="003E761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E761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edən</w:t>
            </w:r>
            <w:proofErr w:type="spellEnd"/>
            <w:r w:rsidRPr="003E761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E761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bir</w:t>
            </w:r>
            <w:proofErr w:type="spellEnd"/>
            <w:r w:rsidRPr="003E761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UPS </w:t>
            </w:r>
            <w:proofErr w:type="spellStart"/>
            <w:r w:rsidRPr="003E761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növüdür</w:t>
            </w:r>
            <w:proofErr w:type="spellEnd"/>
            <w:r w:rsidRPr="003E761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3E761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Onlayn</w:t>
            </w:r>
            <w:proofErr w:type="spellEnd"/>
            <w:r w:rsidRPr="003E761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UPS </w:t>
            </w:r>
            <w:proofErr w:type="spellStart"/>
            <w:r w:rsidRPr="003E761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ilə</w:t>
            </w:r>
            <w:proofErr w:type="spellEnd"/>
            <w:r w:rsidRPr="003E761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E761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çıxış</w:t>
            </w:r>
            <w:proofErr w:type="spellEnd"/>
            <w:r w:rsidRPr="003E761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E761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enerji</w:t>
            </w:r>
            <w:proofErr w:type="spellEnd"/>
            <w:r w:rsidRPr="003E761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E761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təchizatı</w:t>
            </w:r>
            <w:proofErr w:type="spellEnd"/>
            <w:r w:rsidRPr="003E761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E761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həmişə</w:t>
            </w:r>
            <w:proofErr w:type="spellEnd"/>
            <w:r w:rsidRPr="003E761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AÇIQ </w:t>
            </w:r>
            <w:proofErr w:type="spellStart"/>
            <w:r w:rsidRPr="003E761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qalır</w:t>
            </w:r>
            <w:proofErr w:type="spellEnd"/>
            <w:r w:rsidRPr="003E761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E761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və</w:t>
            </w:r>
            <w:proofErr w:type="spellEnd"/>
            <w:r w:rsidRPr="003E761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E761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keçidə</w:t>
            </w:r>
            <w:proofErr w:type="spellEnd"/>
            <w:r w:rsidRPr="003E761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E761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ehtiyac</w:t>
            </w:r>
            <w:proofErr w:type="spellEnd"/>
            <w:r w:rsidRPr="003E761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E761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yoxdur</w:t>
            </w:r>
            <w:proofErr w:type="spellEnd"/>
            <w:r w:rsidRPr="003E761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. Buna </w:t>
            </w:r>
            <w:proofErr w:type="spellStart"/>
            <w:r w:rsidRPr="003E761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görə</w:t>
            </w:r>
            <w:proofErr w:type="spellEnd"/>
            <w:r w:rsidRPr="003E761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E761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də</w:t>
            </w:r>
            <w:proofErr w:type="spellEnd"/>
            <w:r w:rsidRPr="003E761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3E761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mənbələr</w:t>
            </w:r>
            <w:proofErr w:type="spellEnd"/>
            <w:r w:rsidRPr="003E761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E761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arasında</w:t>
            </w:r>
            <w:proofErr w:type="spellEnd"/>
            <w:r w:rsidRPr="003E761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E761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keçiddə</w:t>
            </w:r>
            <w:proofErr w:type="spellEnd"/>
            <w:r w:rsidRPr="003E761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E761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gecikmə</w:t>
            </w:r>
            <w:proofErr w:type="spellEnd"/>
            <w:r w:rsidRPr="003E761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E761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yoxdur</w:t>
            </w:r>
            <w:proofErr w:type="spellEnd"/>
            <w:r w:rsidRPr="003E761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.</w:t>
            </w:r>
          </w:p>
        </w:tc>
      </w:tr>
      <w:tr w:rsidR="00520224" w14:paraId="1F2FE0FF" w14:textId="77777777" w:rsidTr="008950B6">
        <w:trPr>
          <w:trHeight w:val="964"/>
        </w:trPr>
        <w:tc>
          <w:tcPr>
            <w:tcW w:w="387" w:type="dxa"/>
            <w:vAlign w:val="center"/>
          </w:tcPr>
          <w:p w14:paraId="1EB772CA" w14:textId="0F0B0918" w:rsidR="00520224" w:rsidRPr="00993490" w:rsidRDefault="00806790" w:rsidP="002B0C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6</w:t>
            </w:r>
          </w:p>
        </w:tc>
        <w:tc>
          <w:tcPr>
            <w:tcW w:w="3866" w:type="dxa"/>
            <w:gridSpan w:val="2"/>
          </w:tcPr>
          <w:p w14:paraId="2E0A75A2" w14:textId="05BEBB0B" w:rsidR="009F43DE" w:rsidRPr="009F43DE" w:rsidRDefault="009F43DE" w:rsidP="009F43DE">
            <w:pPr>
              <w:rPr>
                <w:b/>
                <w:bCs/>
                <w:sz w:val="20"/>
                <w:szCs w:val="20"/>
              </w:rPr>
            </w:pPr>
            <w:r w:rsidRPr="009F43DE">
              <w:rPr>
                <w:b/>
                <w:bCs/>
                <w:sz w:val="20"/>
                <w:szCs w:val="20"/>
              </w:rPr>
              <w:t xml:space="preserve">Offline UPS </w:t>
            </w:r>
            <w:proofErr w:type="spellStart"/>
            <w:r w:rsidRPr="009F43DE">
              <w:rPr>
                <w:b/>
                <w:bCs/>
                <w:sz w:val="20"/>
                <w:szCs w:val="20"/>
              </w:rPr>
              <w:t>n</w:t>
            </w:r>
            <w:r w:rsidRPr="009F43DE">
              <w:rPr>
                <w:b/>
                <w:bCs/>
                <w:sz w:val="20"/>
                <w:szCs w:val="20"/>
              </w:rPr>
              <w:t>əd</w:t>
            </w:r>
            <w:r w:rsidRPr="009F43DE">
              <w:rPr>
                <w:b/>
                <w:bCs/>
                <w:sz w:val="20"/>
                <w:szCs w:val="20"/>
              </w:rPr>
              <w:t>ir</w:t>
            </w:r>
            <w:proofErr w:type="spellEnd"/>
            <w:r w:rsidRPr="009F43DE">
              <w:rPr>
                <w:b/>
                <w:bCs/>
                <w:sz w:val="20"/>
                <w:szCs w:val="20"/>
              </w:rPr>
              <w:t>?</w:t>
            </w:r>
          </w:p>
          <w:p w14:paraId="7EBB79DC" w14:textId="62DD0A58" w:rsidR="00520224" w:rsidRPr="00C77876" w:rsidRDefault="00520224" w:rsidP="00C778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6379" w:type="dxa"/>
            <w:gridSpan w:val="2"/>
          </w:tcPr>
          <w:p w14:paraId="46C2186D" w14:textId="4016DC0E" w:rsidR="00520224" w:rsidRPr="00FB30FF" w:rsidRDefault="000F1D03" w:rsidP="00A51FFA">
            <w:pPr>
              <w:shd w:val="clear" w:color="auto" w:fill="FFFFFF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r w:rsidRPr="000F1D0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Oflayn</w:t>
            </w:r>
            <w:proofErr w:type="spellEnd"/>
            <w:r w:rsidRPr="000F1D0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UPS </w:t>
            </w:r>
            <w:proofErr w:type="spellStart"/>
            <w:r w:rsidRPr="000F1D0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birbaşa</w:t>
            </w:r>
            <w:proofErr w:type="spellEnd"/>
            <w:r w:rsidRPr="000F1D0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F1D0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qidalanma</w:t>
            </w:r>
            <w:proofErr w:type="spellEnd"/>
            <w:r w:rsidRPr="000F1D0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F1D0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növüdür</w:t>
            </w:r>
            <w:proofErr w:type="spellEnd"/>
            <w:r w:rsidRPr="000F1D0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. Normal </w:t>
            </w:r>
            <w:proofErr w:type="spellStart"/>
            <w:r w:rsidRPr="000F1D0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iş</w:t>
            </w:r>
            <w:proofErr w:type="spellEnd"/>
            <w:r w:rsidRPr="000F1D0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F1D0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şəraitində</w:t>
            </w:r>
            <w:proofErr w:type="spellEnd"/>
            <w:r w:rsidRPr="000F1D0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AC </w:t>
            </w:r>
            <w:proofErr w:type="spellStart"/>
            <w:r w:rsidRPr="000F1D0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şəbəkəsi</w:t>
            </w:r>
            <w:proofErr w:type="spellEnd"/>
            <w:r w:rsidRPr="000F1D0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AC </w:t>
            </w:r>
            <w:proofErr w:type="spellStart"/>
            <w:r w:rsidRPr="000F1D0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yükünü</w:t>
            </w:r>
            <w:proofErr w:type="spellEnd"/>
            <w:r w:rsidRPr="000F1D0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F1D0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gücləndirmək</w:t>
            </w:r>
            <w:proofErr w:type="spellEnd"/>
            <w:r w:rsidRPr="000F1D0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F1D0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və</w:t>
            </w:r>
            <w:proofErr w:type="spellEnd"/>
            <w:r w:rsidRPr="000F1D0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DC </w:t>
            </w:r>
            <w:proofErr w:type="spellStart"/>
            <w:r w:rsidRPr="000F1D0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batareyasından</w:t>
            </w:r>
            <w:proofErr w:type="spellEnd"/>
            <w:r w:rsidRPr="000F1D0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AC </w:t>
            </w:r>
            <w:proofErr w:type="spellStart"/>
            <w:r w:rsidRPr="000F1D0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yükünü</w:t>
            </w:r>
            <w:proofErr w:type="spellEnd"/>
            <w:r w:rsidRPr="000F1D0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F1D0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gücləndirmək</w:t>
            </w:r>
            <w:proofErr w:type="spellEnd"/>
            <w:r w:rsidRPr="000F1D0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F1D0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üçün</w:t>
            </w:r>
            <w:proofErr w:type="spellEnd"/>
            <w:r w:rsidRPr="000F1D0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F1D0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bir</w:t>
            </w:r>
            <w:proofErr w:type="spellEnd"/>
            <w:r w:rsidRPr="000F1D0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F1D0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çeviricidən</w:t>
            </w:r>
            <w:proofErr w:type="spellEnd"/>
            <w:r w:rsidRPr="000F1D0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F1D0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istifadə</w:t>
            </w:r>
            <w:proofErr w:type="spellEnd"/>
            <w:r w:rsidRPr="000F1D0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F1D0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edir</w:t>
            </w:r>
            <w:proofErr w:type="spellEnd"/>
            <w:r w:rsidRPr="000F1D0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0F1D0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İki</w:t>
            </w:r>
            <w:proofErr w:type="spellEnd"/>
            <w:r w:rsidRPr="000F1D0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F1D0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ayrı</w:t>
            </w:r>
            <w:proofErr w:type="spellEnd"/>
            <w:r w:rsidRPr="000F1D0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F1D0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xətt</w:t>
            </w:r>
            <w:proofErr w:type="spellEnd"/>
            <w:r w:rsidRPr="000F1D0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F1D0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təmin</w:t>
            </w:r>
            <w:proofErr w:type="spellEnd"/>
            <w:r w:rsidRPr="000F1D0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F1D0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etdiyi</w:t>
            </w:r>
            <w:proofErr w:type="spellEnd"/>
            <w:r w:rsidRPr="000F1D0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F1D0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üçün</w:t>
            </w:r>
            <w:proofErr w:type="spellEnd"/>
            <w:r w:rsidRPr="000F1D0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F1D0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çıxış</w:t>
            </w:r>
            <w:proofErr w:type="spellEnd"/>
            <w:r w:rsidRPr="000F1D0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F1D0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təchizatı</w:t>
            </w:r>
            <w:proofErr w:type="spellEnd"/>
            <w:r w:rsidRPr="000F1D0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F1D0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iki</w:t>
            </w:r>
            <w:proofErr w:type="spellEnd"/>
            <w:r w:rsidRPr="000F1D0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F1D0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mənbə</w:t>
            </w:r>
            <w:proofErr w:type="spellEnd"/>
            <w:r w:rsidRPr="000F1D0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F1D0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arasında</w:t>
            </w:r>
            <w:proofErr w:type="spellEnd"/>
            <w:r w:rsidRPr="000F1D0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F1D0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dəyişdirilməlidir</w:t>
            </w:r>
            <w:proofErr w:type="spellEnd"/>
            <w:r w:rsidRPr="000F1D0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0F1D0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Oflayn</w:t>
            </w:r>
            <w:proofErr w:type="spellEnd"/>
            <w:r w:rsidRPr="000F1D0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UPS </w:t>
            </w:r>
            <w:proofErr w:type="spellStart"/>
            <w:r w:rsidRPr="000F1D0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keçid</w:t>
            </w:r>
            <w:proofErr w:type="spellEnd"/>
            <w:r w:rsidRPr="000F1D0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F1D0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sürəti</w:t>
            </w:r>
            <w:proofErr w:type="spellEnd"/>
            <w:r w:rsidRPr="000F1D0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F1D0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təxminən</w:t>
            </w:r>
            <w:proofErr w:type="spellEnd"/>
            <w:r w:rsidRPr="000F1D0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5 </w:t>
            </w:r>
            <w:proofErr w:type="spellStart"/>
            <w:r w:rsidRPr="000F1D0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ms</w:t>
            </w:r>
            <w:proofErr w:type="spellEnd"/>
            <w:r w:rsidRPr="000F1D0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-dir.</w:t>
            </w:r>
          </w:p>
        </w:tc>
      </w:tr>
      <w:tr w:rsidR="00520224" w14:paraId="21497470" w14:textId="77777777" w:rsidTr="008950B6">
        <w:trPr>
          <w:trHeight w:val="964"/>
        </w:trPr>
        <w:tc>
          <w:tcPr>
            <w:tcW w:w="387" w:type="dxa"/>
            <w:vAlign w:val="center"/>
          </w:tcPr>
          <w:p w14:paraId="0AD7507C" w14:textId="0B42F28D" w:rsidR="00520224" w:rsidRPr="00993490" w:rsidRDefault="00806790" w:rsidP="002B0C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7</w:t>
            </w:r>
          </w:p>
        </w:tc>
        <w:tc>
          <w:tcPr>
            <w:tcW w:w="3866" w:type="dxa"/>
            <w:gridSpan w:val="2"/>
          </w:tcPr>
          <w:p w14:paraId="01376138" w14:textId="6947D7E8" w:rsidR="00520224" w:rsidRPr="00273543" w:rsidRDefault="00520224" w:rsidP="002735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6379" w:type="dxa"/>
            <w:gridSpan w:val="2"/>
          </w:tcPr>
          <w:p w14:paraId="141FC15B" w14:textId="5F7075E8" w:rsidR="00520224" w:rsidRPr="00313385" w:rsidRDefault="00520224" w:rsidP="00F02991">
            <w:pPr>
              <w:shd w:val="clear" w:color="auto" w:fill="FFFFFF"/>
              <w:rPr>
                <w:rFonts w:ascii="Microsoft YaHei" w:eastAsia="Microsoft YaHei" w:hAnsi="Microsoft YaHei" w:cs="Times New Roman"/>
                <w:color w:val="333333"/>
                <w:sz w:val="14"/>
                <w:szCs w:val="14"/>
              </w:rPr>
            </w:pPr>
          </w:p>
        </w:tc>
      </w:tr>
      <w:tr w:rsidR="008950B6" w14:paraId="3725EBF6" w14:textId="77777777" w:rsidTr="008950B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Before w:val="2"/>
          <w:gridAfter w:val="1"/>
          <w:wBefore w:w="567" w:type="dxa"/>
          <w:wAfter w:w="3686" w:type="dxa"/>
          <w:trHeight w:val="2321"/>
        </w:trPr>
        <w:tc>
          <w:tcPr>
            <w:tcW w:w="6379" w:type="dxa"/>
            <w:gridSpan w:val="2"/>
          </w:tcPr>
          <w:p w14:paraId="7FFD6558" w14:textId="77777777" w:rsidR="008950B6" w:rsidRPr="00FB30FF" w:rsidRDefault="008950B6" w:rsidP="00EB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</w:tbl>
    <w:p w14:paraId="5EDF371B" w14:textId="77777777" w:rsidR="00D342D6" w:rsidRDefault="00D342D6"/>
    <w:sectPr w:rsidR="00D342D6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CC221" w14:textId="77777777" w:rsidR="00F03016" w:rsidRDefault="00F03016">
      <w:pPr>
        <w:spacing w:after="0" w:line="240" w:lineRule="auto"/>
      </w:pPr>
      <w:r>
        <w:separator/>
      </w:r>
    </w:p>
  </w:endnote>
  <w:endnote w:type="continuationSeparator" w:id="0">
    <w:p w14:paraId="16D7DB97" w14:textId="77777777" w:rsidR="00F03016" w:rsidRDefault="00F03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97691" w14:textId="77777777" w:rsidR="00C030F9" w:rsidRDefault="003B0F6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20F64B2E" w14:textId="77777777" w:rsidR="00C030F9" w:rsidRDefault="008950B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84E77" w14:textId="77777777" w:rsidR="00F03016" w:rsidRDefault="00F03016">
      <w:pPr>
        <w:spacing w:after="0" w:line="240" w:lineRule="auto"/>
      </w:pPr>
      <w:r>
        <w:separator/>
      </w:r>
    </w:p>
  </w:footnote>
  <w:footnote w:type="continuationSeparator" w:id="0">
    <w:p w14:paraId="51252CCE" w14:textId="77777777" w:rsidR="00F03016" w:rsidRDefault="00F030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3CB29" w14:textId="77777777" w:rsidR="00C030F9" w:rsidRDefault="008950B6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sz w:val="18"/>
        <w:szCs w:val="18"/>
      </w:rPr>
    </w:pPr>
  </w:p>
  <w:tbl>
    <w:tblPr>
      <w:tblStyle w:val="1"/>
      <w:tblW w:w="8743" w:type="dxa"/>
      <w:tblInd w:w="72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15"/>
      <w:gridCol w:w="3875"/>
      <w:gridCol w:w="1138"/>
      <w:gridCol w:w="1731"/>
      <w:gridCol w:w="1584"/>
    </w:tblGrid>
    <w:tr w:rsidR="00C030F9" w14:paraId="1D9E09C2" w14:textId="77777777">
      <w:trPr>
        <w:trHeight w:val="394"/>
      </w:trPr>
      <w:tc>
        <w:tcPr>
          <w:tcW w:w="415" w:type="dxa"/>
          <w:vAlign w:val="center"/>
        </w:tcPr>
        <w:p w14:paraId="5885AC59" w14:textId="77777777" w:rsidR="00C030F9" w:rsidRDefault="003B0F61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#</w:t>
          </w:r>
        </w:p>
      </w:tc>
      <w:tc>
        <w:tcPr>
          <w:tcW w:w="3875" w:type="dxa"/>
          <w:vAlign w:val="center"/>
        </w:tcPr>
        <w:p w14:paraId="1B31C4FA" w14:textId="77777777" w:rsidR="00C030F9" w:rsidRDefault="003B0F61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Document name / number / date:</w:t>
          </w:r>
        </w:p>
      </w:tc>
      <w:tc>
        <w:tcPr>
          <w:tcW w:w="1138" w:type="dxa"/>
          <w:vAlign w:val="center"/>
        </w:tcPr>
        <w:p w14:paraId="5F5E5AD9" w14:textId="77777777" w:rsidR="00C030F9" w:rsidRDefault="003B0F61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color w:val="000000"/>
            </w:rPr>
            <w:t>Workshop</w:t>
          </w:r>
        </w:p>
      </w:tc>
      <w:tc>
        <w:tcPr>
          <w:tcW w:w="1731" w:type="dxa"/>
          <w:vAlign w:val="center"/>
        </w:tcPr>
        <w:p w14:paraId="41D0213B" w14:textId="77777777" w:rsidR="00C030F9" w:rsidRDefault="003B0F61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9</w:t>
          </w:r>
        </w:p>
      </w:tc>
      <w:tc>
        <w:tcPr>
          <w:tcW w:w="1584" w:type="dxa"/>
          <w:vAlign w:val="center"/>
        </w:tcPr>
        <w:p w14:paraId="6897AB93" w14:textId="77777777" w:rsidR="00C030F9" w:rsidRDefault="003B0F61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1.08.2022</w:t>
          </w:r>
        </w:p>
      </w:tc>
    </w:tr>
  </w:tbl>
  <w:p w14:paraId="52E92BC5" w14:textId="77777777" w:rsidR="00C030F9" w:rsidRDefault="008950B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823BD"/>
    <w:multiLevelType w:val="multilevel"/>
    <w:tmpl w:val="A43C0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A129CD"/>
    <w:multiLevelType w:val="multilevel"/>
    <w:tmpl w:val="A9F6B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B43512"/>
    <w:multiLevelType w:val="multilevel"/>
    <w:tmpl w:val="53487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3513C4"/>
    <w:multiLevelType w:val="multilevel"/>
    <w:tmpl w:val="0CE85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BB5B1B"/>
    <w:multiLevelType w:val="multilevel"/>
    <w:tmpl w:val="BD060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400826"/>
    <w:multiLevelType w:val="multilevel"/>
    <w:tmpl w:val="86281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5C39DF"/>
    <w:multiLevelType w:val="multilevel"/>
    <w:tmpl w:val="C79C5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F35C79"/>
    <w:multiLevelType w:val="multilevel"/>
    <w:tmpl w:val="B5AE5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7C2EF1"/>
    <w:multiLevelType w:val="multilevel"/>
    <w:tmpl w:val="2DC2D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4546623">
    <w:abstractNumId w:val="8"/>
  </w:num>
  <w:num w:numId="2" w16cid:durableId="874198230">
    <w:abstractNumId w:val="2"/>
  </w:num>
  <w:num w:numId="3" w16cid:durableId="137694181">
    <w:abstractNumId w:val="0"/>
  </w:num>
  <w:num w:numId="4" w16cid:durableId="272127402">
    <w:abstractNumId w:val="4"/>
  </w:num>
  <w:num w:numId="5" w16cid:durableId="591010309">
    <w:abstractNumId w:val="7"/>
  </w:num>
  <w:num w:numId="6" w16cid:durableId="1339576164">
    <w:abstractNumId w:val="5"/>
  </w:num>
  <w:num w:numId="7" w16cid:durableId="1789084143">
    <w:abstractNumId w:val="3"/>
  </w:num>
  <w:num w:numId="8" w16cid:durableId="608322018">
    <w:abstractNumId w:val="6"/>
  </w:num>
  <w:num w:numId="9" w16cid:durableId="9296583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3EA"/>
    <w:rsid w:val="00020A68"/>
    <w:rsid w:val="00034E6E"/>
    <w:rsid w:val="000E2B47"/>
    <w:rsid w:val="000F1D03"/>
    <w:rsid w:val="00115EDC"/>
    <w:rsid w:val="001A30A9"/>
    <w:rsid w:val="001F1A89"/>
    <w:rsid w:val="0021614F"/>
    <w:rsid w:val="00273543"/>
    <w:rsid w:val="002740D0"/>
    <w:rsid w:val="00286A4E"/>
    <w:rsid w:val="002A14F0"/>
    <w:rsid w:val="002A725F"/>
    <w:rsid w:val="00300166"/>
    <w:rsid w:val="003006F1"/>
    <w:rsid w:val="00303A83"/>
    <w:rsid w:val="003041A9"/>
    <w:rsid w:val="00313385"/>
    <w:rsid w:val="0037523F"/>
    <w:rsid w:val="00383CB8"/>
    <w:rsid w:val="003A0321"/>
    <w:rsid w:val="003B0F61"/>
    <w:rsid w:val="003B14D6"/>
    <w:rsid w:val="003B46AC"/>
    <w:rsid w:val="003C1A04"/>
    <w:rsid w:val="003E37F9"/>
    <w:rsid w:val="003E761C"/>
    <w:rsid w:val="00415B11"/>
    <w:rsid w:val="00441639"/>
    <w:rsid w:val="0047602D"/>
    <w:rsid w:val="004B4CEC"/>
    <w:rsid w:val="004D448C"/>
    <w:rsid w:val="004F2337"/>
    <w:rsid w:val="005143EA"/>
    <w:rsid w:val="00520224"/>
    <w:rsid w:val="00534F3F"/>
    <w:rsid w:val="0057665B"/>
    <w:rsid w:val="00581A4F"/>
    <w:rsid w:val="005E65A9"/>
    <w:rsid w:val="00642AE8"/>
    <w:rsid w:val="0067324B"/>
    <w:rsid w:val="007C2BB2"/>
    <w:rsid w:val="00806790"/>
    <w:rsid w:val="008413F2"/>
    <w:rsid w:val="008508A2"/>
    <w:rsid w:val="008727B3"/>
    <w:rsid w:val="008950B6"/>
    <w:rsid w:val="008D6DDF"/>
    <w:rsid w:val="008D7719"/>
    <w:rsid w:val="00903782"/>
    <w:rsid w:val="009E5053"/>
    <w:rsid w:val="009F43DE"/>
    <w:rsid w:val="00A21589"/>
    <w:rsid w:val="00A32D00"/>
    <w:rsid w:val="00A51FFA"/>
    <w:rsid w:val="00A53AD7"/>
    <w:rsid w:val="00A64414"/>
    <w:rsid w:val="00A71C3B"/>
    <w:rsid w:val="00A93C5C"/>
    <w:rsid w:val="00AA3D92"/>
    <w:rsid w:val="00AF1E3B"/>
    <w:rsid w:val="00B10A0C"/>
    <w:rsid w:val="00B15CC2"/>
    <w:rsid w:val="00B86D8F"/>
    <w:rsid w:val="00BD60CF"/>
    <w:rsid w:val="00BF344F"/>
    <w:rsid w:val="00C77876"/>
    <w:rsid w:val="00D045CD"/>
    <w:rsid w:val="00D1115B"/>
    <w:rsid w:val="00D342D6"/>
    <w:rsid w:val="00D45CF9"/>
    <w:rsid w:val="00D66741"/>
    <w:rsid w:val="00D91292"/>
    <w:rsid w:val="00E002DB"/>
    <w:rsid w:val="00E03258"/>
    <w:rsid w:val="00E35133"/>
    <w:rsid w:val="00E51F44"/>
    <w:rsid w:val="00E80A21"/>
    <w:rsid w:val="00E8403F"/>
    <w:rsid w:val="00E87538"/>
    <w:rsid w:val="00EC6183"/>
    <w:rsid w:val="00F02991"/>
    <w:rsid w:val="00F03016"/>
    <w:rsid w:val="00F367A1"/>
    <w:rsid w:val="00F91A0C"/>
    <w:rsid w:val="00FB30FF"/>
    <w:rsid w:val="00FF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EACD8"/>
  <w15:chartTrackingRefBased/>
  <w15:docId w15:val="{5C6DB98F-457C-464B-8A1F-544519B72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224"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40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032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3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224"/>
    <w:pPr>
      <w:ind w:left="720"/>
      <w:contextualSpacing/>
    </w:pPr>
  </w:style>
  <w:style w:type="table" w:customStyle="1" w:styleId="2">
    <w:name w:val="2"/>
    <w:basedOn w:val="TableNormal"/>
    <w:rsid w:val="00520224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1">
    <w:name w:val="1"/>
    <w:basedOn w:val="TableNormal"/>
    <w:rsid w:val="00520224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semiHidden/>
    <w:unhideWhenUsed/>
    <w:rsid w:val="003006F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325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115EDC"/>
    <w:rPr>
      <w:i/>
      <w:iCs/>
    </w:rPr>
  </w:style>
  <w:style w:type="character" w:styleId="Strong">
    <w:name w:val="Strong"/>
    <w:basedOn w:val="DefaultParagraphFont"/>
    <w:uiPriority w:val="22"/>
    <w:qFormat/>
    <w:rsid w:val="00115ED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3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eercert-item-sublist-text">
    <w:name w:val="careercert-item-sublist-text"/>
    <w:basedOn w:val="Normal"/>
    <w:rsid w:val="00D45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740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3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1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1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5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500</Words>
  <Characters>2304</Characters>
  <Application>Microsoft Office Word</Application>
  <DocSecurity>0</DocSecurity>
  <Lines>62</Lines>
  <Paragraphs>18</Paragraphs>
  <ScaleCrop>false</ScaleCrop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Nigar Ismayilzada</dc:creator>
  <cp:keywords/>
  <dc:description/>
  <cp:lastModifiedBy>Nigar Ismayilzada</cp:lastModifiedBy>
  <cp:revision>85</cp:revision>
  <dcterms:created xsi:type="dcterms:W3CDTF">2022-10-16T14:13:00Z</dcterms:created>
  <dcterms:modified xsi:type="dcterms:W3CDTF">2022-10-27T19:04:00Z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2d099ea4f509b7d68615f9bf584150ef65c1ddd87fe883107d5398d537b34614</vt:lpwstr>
  </property>
</Properties>
</file>