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0346F" w14:textId="10A4CBB9" w:rsidR="00A05C1F" w:rsidRPr="00F208BB" w:rsidRDefault="00A05C1F" w:rsidP="00F208BB">
      <w:pPr>
        <w:rPr>
          <w:rFonts w:ascii="Arial" w:hAnsi="Arial" w:cs="Arial"/>
          <w:b/>
          <w:bCs/>
          <w:u w:val="single"/>
        </w:rPr>
      </w:pPr>
      <w:r w:rsidRPr="00F208BB">
        <w:rPr>
          <w:rFonts w:ascii="Arial" w:hAnsi="Arial" w:cs="Arial"/>
          <w:b/>
          <w:bCs/>
          <w:u w:val="single"/>
        </w:rPr>
        <w:t>COVID_</w:t>
      </w:r>
      <w:r w:rsidR="005A1A06">
        <w:rPr>
          <w:rFonts w:ascii="Arial" w:hAnsi="Arial" w:cs="Arial"/>
          <w:b/>
          <w:bCs/>
          <w:u w:val="single"/>
        </w:rPr>
        <w:t>ALERTS</w:t>
      </w:r>
    </w:p>
    <w:p w14:paraId="70722046" w14:textId="1F38D897" w:rsidR="00A05C1F" w:rsidRDefault="00A05C1F" w:rsidP="00A05C1F">
      <w:pPr>
        <w:spacing w:after="0"/>
      </w:pPr>
    </w:p>
    <w:p w14:paraId="5938A246" w14:textId="31C05A5B" w:rsidR="00213629" w:rsidRPr="00F208BB" w:rsidRDefault="00213629" w:rsidP="0021362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Description</w:t>
      </w:r>
    </w:p>
    <w:p w14:paraId="62D9D120" w14:textId="77777777" w:rsidR="00213629" w:rsidRDefault="00213629" w:rsidP="00A05C1F">
      <w:pPr>
        <w:spacing w:after="0"/>
      </w:pPr>
    </w:p>
    <w:p w14:paraId="5834DBAB" w14:textId="2998CE0F" w:rsid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  <w:r w:rsidRPr="00A05C1F">
        <w:rPr>
          <w:rFonts w:ascii="Arial" w:hAnsi="Arial" w:cs="Arial"/>
          <w:sz w:val="20"/>
          <w:szCs w:val="20"/>
        </w:rPr>
        <w:t>The script</w:t>
      </w:r>
      <w:r w:rsidR="00D87A32">
        <w:rPr>
          <w:rFonts w:ascii="Arial" w:hAnsi="Arial" w:cs="Arial"/>
          <w:sz w:val="20"/>
          <w:szCs w:val="20"/>
        </w:rPr>
        <w:t xml:space="preserve"> </w:t>
      </w:r>
      <w:r w:rsidR="00685F8B">
        <w:rPr>
          <w:rFonts w:ascii="Arial" w:hAnsi="Arial" w:cs="Arial"/>
          <w:sz w:val="20"/>
          <w:szCs w:val="20"/>
        </w:rPr>
        <w:t>‘</w:t>
      </w:r>
      <w:r w:rsidR="00D87A32">
        <w:rPr>
          <w:rFonts w:ascii="Arial" w:hAnsi="Arial" w:cs="Arial"/>
          <w:sz w:val="20"/>
          <w:szCs w:val="20"/>
        </w:rPr>
        <w:t>covid_alerts</w:t>
      </w:r>
      <w:r w:rsidR="00685F8B">
        <w:rPr>
          <w:rFonts w:ascii="Arial" w:hAnsi="Arial" w:cs="Arial"/>
          <w:sz w:val="20"/>
          <w:szCs w:val="20"/>
        </w:rPr>
        <w:t>.bat’</w:t>
      </w:r>
      <w:r w:rsidR="00686D72">
        <w:rPr>
          <w:rFonts w:ascii="Arial" w:hAnsi="Arial" w:cs="Arial"/>
          <w:sz w:val="20"/>
          <w:szCs w:val="20"/>
        </w:rPr>
        <w:t xml:space="preserve"> </w:t>
      </w:r>
      <w:r w:rsidRPr="00A05C1F">
        <w:rPr>
          <w:rFonts w:ascii="Arial" w:hAnsi="Arial" w:cs="Arial"/>
          <w:sz w:val="20"/>
          <w:szCs w:val="20"/>
        </w:rPr>
        <w:t>will generate a</w:t>
      </w:r>
      <w:r w:rsidR="005A1A06">
        <w:rPr>
          <w:rFonts w:ascii="Arial" w:hAnsi="Arial" w:cs="Arial"/>
          <w:sz w:val="20"/>
          <w:szCs w:val="20"/>
        </w:rPr>
        <w:t xml:space="preserve">lerts when any of the alarm criteria </w:t>
      </w:r>
      <w:r w:rsidR="007C2C8C">
        <w:rPr>
          <w:rFonts w:ascii="Arial" w:hAnsi="Arial" w:cs="Arial"/>
          <w:sz w:val="20"/>
          <w:szCs w:val="20"/>
        </w:rPr>
        <w:t xml:space="preserve">listed in section 2. </w:t>
      </w:r>
      <w:r w:rsidR="005A1A06">
        <w:rPr>
          <w:rFonts w:ascii="Arial" w:hAnsi="Arial" w:cs="Arial"/>
          <w:sz w:val="20"/>
          <w:szCs w:val="20"/>
        </w:rPr>
        <w:t>are met for the currently available COVID-19 data. This script in turn relies on the following python utilities</w:t>
      </w:r>
      <w:r w:rsidR="00C86C83">
        <w:rPr>
          <w:rFonts w:ascii="Arial" w:hAnsi="Arial" w:cs="Arial"/>
          <w:sz w:val="20"/>
          <w:szCs w:val="20"/>
        </w:rPr>
        <w:t>:</w:t>
      </w:r>
    </w:p>
    <w:p w14:paraId="646FF28A" w14:textId="35B87C8A" w:rsidR="00826A8E" w:rsidRDefault="00826A8E" w:rsidP="00A05C1F">
      <w:pPr>
        <w:spacing w:after="0"/>
        <w:rPr>
          <w:rFonts w:ascii="Arial" w:hAnsi="Arial" w:cs="Arial"/>
          <w:sz w:val="20"/>
          <w:szCs w:val="20"/>
        </w:rPr>
      </w:pPr>
    </w:p>
    <w:p w14:paraId="018E7CE6" w14:textId="00350980" w:rsidR="00826A8E" w:rsidRDefault="005A1A06" w:rsidP="00826A8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general_alerts</w:t>
      </w:r>
      <w:r w:rsidR="00826A8E">
        <w:rPr>
          <w:rFonts w:ascii="Arial" w:hAnsi="Arial" w:cs="Arial"/>
          <w:sz w:val="20"/>
          <w:szCs w:val="20"/>
        </w:rPr>
        <w:t>.py</w:t>
      </w:r>
    </w:p>
    <w:p w14:paraId="1D9968C7" w14:textId="0F664024" w:rsidR="00B662FB" w:rsidRDefault="00B662FB" w:rsidP="00826A8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trus</w:t>
      </w:r>
      <w:r w:rsidR="005A1A06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_deaths.py</w:t>
      </w:r>
    </w:p>
    <w:p w14:paraId="60B75EFF" w14:textId="1BB8EB9A" w:rsidR="00A55C9C" w:rsidRDefault="00A55C9C" w:rsidP="00A55C9C">
      <w:pPr>
        <w:spacing w:after="0"/>
        <w:rPr>
          <w:rFonts w:ascii="Arial" w:hAnsi="Arial" w:cs="Arial"/>
          <w:sz w:val="20"/>
          <w:szCs w:val="20"/>
        </w:rPr>
      </w:pPr>
    </w:p>
    <w:p w14:paraId="203331D0" w14:textId="135BCC83" w:rsidR="00A55C9C" w:rsidRDefault="00A55C9C" w:rsidP="00A55C9C">
      <w:pPr>
        <w:pStyle w:val="ListParagraph"/>
        <w:numPr>
          <w:ilvl w:val="1"/>
          <w:numId w:val="7"/>
        </w:numPr>
        <w:spacing w:after="0"/>
        <w:ind w:right="567"/>
        <w:rPr>
          <w:rFonts w:ascii="Arial" w:hAnsi="Arial" w:cs="Arial"/>
          <w:b/>
          <w:bCs/>
          <w:sz w:val="20"/>
          <w:szCs w:val="20"/>
        </w:rPr>
      </w:pPr>
      <w:r w:rsidRPr="00A55C9C">
        <w:rPr>
          <w:rFonts w:ascii="Arial" w:hAnsi="Arial" w:cs="Arial"/>
          <w:b/>
          <w:bCs/>
          <w:sz w:val="20"/>
          <w:szCs w:val="20"/>
        </w:rPr>
        <w:t>general_alerts.py</w:t>
      </w:r>
    </w:p>
    <w:p w14:paraId="43C1714A" w14:textId="36292921" w:rsidR="00A55C9C" w:rsidRDefault="00A55C9C" w:rsidP="00A55C9C">
      <w:pPr>
        <w:pStyle w:val="ListParagraph"/>
        <w:spacing w:after="0"/>
        <w:ind w:left="567" w:right="567"/>
        <w:rPr>
          <w:rFonts w:ascii="Arial" w:hAnsi="Arial" w:cs="Arial"/>
          <w:b/>
          <w:bCs/>
          <w:sz w:val="20"/>
          <w:szCs w:val="20"/>
        </w:rPr>
      </w:pPr>
    </w:p>
    <w:p w14:paraId="15C5E1E8" w14:textId="084A62C9" w:rsidR="00A55C9C" w:rsidRDefault="00A55C9C" w:rsidP="00A55C9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‘general_alerts.py’ utility uses the NHS covid_19 API for retrieving data for the ‘overview’ and ‘ltla’ ‘areaTypes’. The user must add the name(s) of any NHS ltla</w:t>
      </w:r>
      <w:r w:rsidR="00D87A32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s </w:t>
      </w:r>
      <w:r w:rsidR="00D87A32">
        <w:rPr>
          <w:rFonts w:ascii="Arial" w:hAnsi="Arial" w:cs="Arial"/>
          <w:sz w:val="20"/>
          <w:szCs w:val="20"/>
        </w:rPr>
        <w:t>(Lower Tier Local Authorit</w:t>
      </w:r>
      <w:r w:rsidR="00125E4E">
        <w:rPr>
          <w:rFonts w:ascii="Arial" w:hAnsi="Arial" w:cs="Arial"/>
          <w:sz w:val="20"/>
          <w:szCs w:val="20"/>
        </w:rPr>
        <w:t>y</w:t>
      </w:r>
      <w:r w:rsidR="00D87A32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for which they wish to monitor COVID-19 data in the ./config/general_alert.csv configuration file. The rolling period used in this utility is set at 7 days but may be adjusted by changing the value set in the script configuration file.</w:t>
      </w:r>
      <w:r w:rsidR="00685F8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increase in rolling values is measured over the last two rolling periods whilst any assessment of the absolute rolling value is done against the latest rolling period.</w:t>
      </w:r>
    </w:p>
    <w:p w14:paraId="6B16D9D9" w14:textId="77777777" w:rsidR="00A55C9C" w:rsidRPr="00A55C9C" w:rsidRDefault="00A55C9C" w:rsidP="00A55C9C">
      <w:pPr>
        <w:spacing w:after="0"/>
        <w:ind w:right="567"/>
        <w:rPr>
          <w:rFonts w:ascii="Arial" w:hAnsi="Arial" w:cs="Arial"/>
          <w:b/>
          <w:bCs/>
          <w:sz w:val="20"/>
          <w:szCs w:val="20"/>
        </w:rPr>
      </w:pPr>
    </w:p>
    <w:p w14:paraId="1ADBE25B" w14:textId="27688B0B" w:rsidR="00A55C9C" w:rsidRPr="00A55C9C" w:rsidRDefault="00A55C9C" w:rsidP="00A55C9C">
      <w:pPr>
        <w:pStyle w:val="ListParagraph"/>
        <w:numPr>
          <w:ilvl w:val="1"/>
          <w:numId w:val="7"/>
        </w:numPr>
        <w:spacing w:after="0"/>
        <w:ind w:right="567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trust_deaths.py</w:t>
      </w:r>
    </w:p>
    <w:p w14:paraId="42C895D6" w14:textId="2428FB0D" w:rsidR="00A55C9C" w:rsidRDefault="00A55C9C" w:rsidP="00B662FB">
      <w:pPr>
        <w:spacing w:after="0"/>
        <w:rPr>
          <w:rFonts w:ascii="Arial" w:hAnsi="Arial" w:cs="Arial"/>
          <w:sz w:val="20"/>
          <w:szCs w:val="20"/>
        </w:rPr>
      </w:pPr>
    </w:p>
    <w:p w14:paraId="2C9D5685" w14:textId="01829CC7" w:rsidR="00385C96" w:rsidRDefault="00B662FB" w:rsidP="00B662F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="005A1A06">
        <w:rPr>
          <w:rFonts w:ascii="Arial" w:hAnsi="Arial" w:cs="Arial"/>
          <w:sz w:val="20"/>
          <w:szCs w:val="20"/>
        </w:rPr>
        <w:t xml:space="preserve"> ‘trust_deaths.py’</w:t>
      </w:r>
      <w:r>
        <w:rPr>
          <w:rFonts w:ascii="Arial" w:hAnsi="Arial" w:cs="Arial"/>
          <w:sz w:val="20"/>
          <w:szCs w:val="20"/>
        </w:rPr>
        <w:t xml:space="preserve"> </w:t>
      </w:r>
      <w:r w:rsidR="00AC11E9">
        <w:rPr>
          <w:rFonts w:ascii="Arial" w:hAnsi="Arial" w:cs="Arial"/>
          <w:sz w:val="20"/>
          <w:szCs w:val="20"/>
        </w:rPr>
        <w:t>downloads a</w:t>
      </w:r>
      <w:r w:rsidR="00C86C83">
        <w:rPr>
          <w:rFonts w:ascii="Arial" w:hAnsi="Arial" w:cs="Arial"/>
          <w:sz w:val="20"/>
          <w:szCs w:val="20"/>
        </w:rPr>
        <w:t>n</w:t>
      </w:r>
      <w:r w:rsidR="00AC11E9">
        <w:rPr>
          <w:rFonts w:ascii="Arial" w:hAnsi="Arial" w:cs="Arial"/>
          <w:sz w:val="20"/>
          <w:szCs w:val="20"/>
        </w:rPr>
        <w:t xml:space="preserve"> Excel spreadsheet containing NHS trust death data</w:t>
      </w:r>
      <w:r w:rsidR="00C86C83">
        <w:rPr>
          <w:rFonts w:ascii="Arial" w:hAnsi="Arial" w:cs="Arial"/>
          <w:sz w:val="20"/>
          <w:szCs w:val="20"/>
        </w:rPr>
        <w:t xml:space="preserve">. </w:t>
      </w:r>
      <w:r w:rsidR="00AC11E9">
        <w:rPr>
          <w:rFonts w:ascii="Arial" w:hAnsi="Arial" w:cs="Arial"/>
          <w:sz w:val="20"/>
          <w:szCs w:val="20"/>
        </w:rPr>
        <w:t>The user must add the name of any NHS trust</w:t>
      </w:r>
      <w:r w:rsidR="007C2C8C">
        <w:rPr>
          <w:rFonts w:ascii="Arial" w:hAnsi="Arial" w:cs="Arial"/>
          <w:sz w:val="20"/>
          <w:szCs w:val="20"/>
        </w:rPr>
        <w:t>s</w:t>
      </w:r>
      <w:r w:rsidR="00AC11E9">
        <w:rPr>
          <w:rFonts w:ascii="Arial" w:hAnsi="Arial" w:cs="Arial"/>
          <w:sz w:val="20"/>
          <w:szCs w:val="20"/>
        </w:rPr>
        <w:t xml:space="preserve"> for which they wish to monitor death data in the ./config/trust_deaths.csv configuration file. This </w:t>
      </w:r>
      <w:r w:rsidR="00A34203">
        <w:rPr>
          <w:rFonts w:ascii="Arial" w:hAnsi="Arial" w:cs="Arial"/>
          <w:sz w:val="20"/>
          <w:szCs w:val="20"/>
        </w:rPr>
        <w:t>utility</w:t>
      </w:r>
      <w:r w:rsidR="005A1A06">
        <w:rPr>
          <w:rFonts w:ascii="Arial" w:hAnsi="Arial" w:cs="Arial"/>
          <w:sz w:val="20"/>
          <w:szCs w:val="20"/>
        </w:rPr>
        <w:t xml:space="preserve"> will </w:t>
      </w:r>
      <w:r w:rsidRPr="00A05C1F">
        <w:rPr>
          <w:rFonts w:ascii="Arial" w:hAnsi="Arial" w:cs="Arial"/>
          <w:sz w:val="20"/>
          <w:szCs w:val="20"/>
        </w:rPr>
        <w:t xml:space="preserve">prompt the user to analyse </w:t>
      </w:r>
      <w:r w:rsidR="00AF5633">
        <w:rPr>
          <w:rFonts w:ascii="Arial" w:hAnsi="Arial" w:cs="Arial"/>
          <w:sz w:val="20"/>
          <w:szCs w:val="20"/>
        </w:rPr>
        <w:t xml:space="preserve">a </w:t>
      </w:r>
      <w:r w:rsidRPr="00A05C1F">
        <w:rPr>
          <w:rFonts w:ascii="Arial" w:hAnsi="Arial" w:cs="Arial"/>
          <w:sz w:val="20"/>
          <w:szCs w:val="20"/>
        </w:rPr>
        <w:t>data file</w:t>
      </w:r>
      <w:r w:rsidR="00AF5633">
        <w:rPr>
          <w:rFonts w:ascii="Arial" w:hAnsi="Arial" w:cs="Arial"/>
          <w:sz w:val="20"/>
          <w:szCs w:val="20"/>
        </w:rPr>
        <w:t xml:space="preserve"> containing NHS trust death data when any </w:t>
      </w:r>
      <w:r>
        <w:rPr>
          <w:rFonts w:ascii="Arial" w:hAnsi="Arial" w:cs="Arial"/>
          <w:sz w:val="20"/>
          <w:szCs w:val="20"/>
        </w:rPr>
        <w:t xml:space="preserve">alarm criteria </w:t>
      </w:r>
      <w:r w:rsidR="00D832BB">
        <w:rPr>
          <w:rFonts w:ascii="Arial" w:hAnsi="Arial" w:cs="Arial"/>
          <w:sz w:val="20"/>
          <w:szCs w:val="20"/>
        </w:rPr>
        <w:t xml:space="preserve">relating to trust deaths are </w:t>
      </w:r>
      <w:r>
        <w:rPr>
          <w:rFonts w:ascii="Arial" w:hAnsi="Arial" w:cs="Arial"/>
          <w:sz w:val="20"/>
          <w:szCs w:val="20"/>
        </w:rPr>
        <w:t>met</w:t>
      </w:r>
    </w:p>
    <w:p w14:paraId="065C9D0C" w14:textId="0FFB1F3D" w:rsidR="00C67B1D" w:rsidRDefault="00B662FB" w:rsidP="00B662FB">
      <w:pPr>
        <w:spacing w:after="0"/>
        <w:rPr>
          <w:rFonts w:ascii="Arial" w:hAnsi="Arial" w:cs="Arial"/>
          <w:sz w:val="20"/>
          <w:szCs w:val="20"/>
        </w:rPr>
      </w:pPr>
      <w:r w:rsidRPr="00A05C1F">
        <w:rPr>
          <w:rFonts w:ascii="Arial" w:hAnsi="Arial" w:cs="Arial"/>
          <w:sz w:val="20"/>
          <w:szCs w:val="20"/>
        </w:rPr>
        <w:t xml:space="preserve"> </w:t>
      </w:r>
    </w:p>
    <w:p w14:paraId="2FEA2DD2" w14:textId="77777777" w:rsidR="00C67B1D" w:rsidRDefault="00C67B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9821F63" w14:textId="77777777" w:rsidR="00B662FB" w:rsidRPr="00B662FB" w:rsidRDefault="00B662FB" w:rsidP="00B662FB">
      <w:pPr>
        <w:spacing w:after="0"/>
        <w:rPr>
          <w:rFonts w:ascii="Arial" w:hAnsi="Arial" w:cs="Arial"/>
          <w:sz w:val="20"/>
          <w:szCs w:val="20"/>
        </w:rPr>
      </w:pPr>
    </w:p>
    <w:p w14:paraId="7EDC06C9" w14:textId="77777777" w:rsidR="00A05C1F" w:rsidRP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</w:p>
    <w:p w14:paraId="28A4728D" w14:textId="1E1ECDE0" w:rsidR="00F208BB" w:rsidRDefault="00A05C1F" w:rsidP="0020565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 w:rsidRPr="00F208BB">
        <w:rPr>
          <w:rFonts w:ascii="Arial" w:hAnsi="Arial" w:cs="Arial"/>
          <w:b/>
          <w:bCs/>
          <w:sz w:val="20"/>
          <w:szCs w:val="20"/>
          <w:u w:val="single"/>
        </w:rPr>
        <w:t>Alarm criteria</w:t>
      </w:r>
    </w:p>
    <w:p w14:paraId="1ECCC7BE" w14:textId="5907C6EC" w:rsidR="00C86C83" w:rsidRDefault="00C86C83" w:rsidP="00C86C83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2090"/>
        <w:gridCol w:w="3140"/>
        <w:gridCol w:w="1875"/>
      </w:tblGrid>
      <w:tr w:rsidR="00C86C83" w14:paraId="0E3D8E37" w14:textId="77777777" w:rsidTr="00177195">
        <w:tc>
          <w:tcPr>
            <w:tcW w:w="1911" w:type="dxa"/>
            <w:shd w:val="clear" w:color="auto" w:fill="D9D9D9" w:themeFill="background1" w:themeFillShade="D9"/>
          </w:tcPr>
          <w:p w14:paraId="0548C555" w14:textId="4B5FD01A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3C6FCDC" w14:textId="7ECABC5E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Utility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3DF597E" w14:textId="68967144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Configuration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14:paraId="7A78FAE1" w14:textId="05EAE267" w:rsidR="00C86C83" w:rsidRPr="00C86C83" w:rsidRDefault="00C86C83" w:rsidP="00C86C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6C83">
              <w:rPr>
                <w:rFonts w:ascii="Arial" w:hAnsi="Arial" w:cs="Arial"/>
                <w:b/>
                <w:bCs/>
                <w:sz w:val="20"/>
                <w:szCs w:val="20"/>
              </w:rPr>
              <w:t>areaType</w:t>
            </w:r>
          </w:p>
        </w:tc>
      </w:tr>
      <w:tr w:rsidR="00177195" w14:paraId="322B7983" w14:textId="77777777" w:rsidTr="00177195">
        <w:tc>
          <w:tcPr>
            <w:tcW w:w="1911" w:type="dxa"/>
          </w:tcPr>
          <w:p w14:paraId="65E643DD" w14:textId="3E4919D0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in 700 in the rolling number of cases</w:t>
            </w:r>
          </w:p>
        </w:tc>
        <w:tc>
          <w:tcPr>
            <w:tcW w:w="2090" w:type="dxa"/>
          </w:tcPr>
          <w:p w14:paraId="4DC661B5" w14:textId="34447836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1C4753A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28D20218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72C4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7759BC2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9F3039" w14:textId="0E7E918D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RollingCasesIncreaseLimit</w:t>
            </w:r>
            <w:proofErr w:type="spellEnd"/>
          </w:p>
        </w:tc>
        <w:tc>
          <w:tcPr>
            <w:tcW w:w="1875" w:type="dxa"/>
          </w:tcPr>
          <w:p w14:paraId="4C09E1E2" w14:textId="7F678193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7F8E3A32" w14:textId="77777777" w:rsidTr="00177195">
        <w:tc>
          <w:tcPr>
            <w:tcW w:w="1911" w:type="dxa"/>
          </w:tcPr>
          <w:p w14:paraId="6F01DE46" w14:textId="08AB7EE6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rolling cases value greater than 3500</w:t>
            </w:r>
          </w:p>
        </w:tc>
        <w:tc>
          <w:tcPr>
            <w:tcW w:w="2090" w:type="dxa"/>
          </w:tcPr>
          <w:p w14:paraId="35B90703" w14:textId="362FF142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6847313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E36F1D5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E8215D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2054D45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4EC101" w14:textId="7162C247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RollingCasesLimit</w:t>
            </w:r>
            <w:proofErr w:type="spellEnd"/>
          </w:p>
        </w:tc>
        <w:tc>
          <w:tcPr>
            <w:tcW w:w="1875" w:type="dxa"/>
          </w:tcPr>
          <w:p w14:paraId="664EFEB4" w14:textId="21FD4F83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4F348AC9" w14:textId="77777777" w:rsidTr="00177195">
        <w:tc>
          <w:tcPr>
            <w:tcW w:w="1911" w:type="dxa"/>
          </w:tcPr>
          <w:p w14:paraId="6A858CD9" w14:textId="4D57AB8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in the rolling deaths value.</w:t>
            </w:r>
          </w:p>
        </w:tc>
        <w:tc>
          <w:tcPr>
            <w:tcW w:w="2090" w:type="dxa"/>
          </w:tcPr>
          <w:p w14:paraId="20795BDE" w14:textId="0C0FA37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F73F225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2E1D48C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113081" w14:textId="2F7EB269" w:rsidR="00177195" w:rsidRDefault="00177195" w:rsidP="00177195">
            <w:r>
              <w:rPr>
                <w:rFonts w:ascii="Arial" w:hAnsi="Arial" w:cs="Arial"/>
                <w:sz w:val="20"/>
                <w:szCs w:val="20"/>
              </w:rPr>
              <w:t>Line 2:</w:t>
            </w:r>
            <w:r>
              <w:t xml:space="preserve"> </w:t>
            </w:r>
          </w:p>
          <w:p w14:paraId="2A8F2F34" w14:textId="77777777" w:rsidR="00177195" w:rsidRDefault="00177195" w:rsidP="00177195"/>
          <w:p w14:paraId="6AC610DD" w14:textId="4753CDF6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RollingDeathsIncreaseLimit</w:t>
            </w:r>
            <w:proofErr w:type="spellEnd"/>
          </w:p>
        </w:tc>
        <w:tc>
          <w:tcPr>
            <w:tcW w:w="1875" w:type="dxa"/>
          </w:tcPr>
          <w:p w14:paraId="4B81D77C" w14:textId="1B148929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0657730A" w14:textId="77777777" w:rsidTr="00177195">
        <w:tc>
          <w:tcPr>
            <w:tcW w:w="1911" w:type="dxa"/>
          </w:tcPr>
          <w:p w14:paraId="2DBD1996" w14:textId="57F4B2B1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rolling deaths value greater than 10</w:t>
            </w:r>
          </w:p>
        </w:tc>
        <w:tc>
          <w:tcPr>
            <w:tcW w:w="2090" w:type="dxa"/>
          </w:tcPr>
          <w:p w14:paraId="4A8B5DCB" w14:textId="4EFDB45D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D8C197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12B9646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47EB51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4080EE1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9A0777" w14:textId="7695C83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RollingDeathsLimit</w:t>
            </w:r>
            <w:proofErr w:type="spellEnd"/>
          </w:p>
        </w:tc>
        <w:tc>
          <w:tcPr>
            <w:tcW w:w="1875" w:type="dxa"/>
          </w:tcPr>
          <w:p w14:paraId="331D4E73" w14:textId="1F290FC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32427E04" w14:textId="77777777" w:rsidTr="00177195">
        <w:tc>
          <w:tcPr>
            <w:tcW w:w="1911" w:type="dxa"/>
          </w:tcPr>
          <w:p w14:paraId="63E4F144" w14:textId="46C8315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of 0.02% in the rolling percentage of positive tests</w:t>
            </w:r>
          </w:p>
        </w:tc>
        <w:tc>
          <w:tcPr>
            <w:tcW w:w="2090" w:type="dxa"/>
          </w:tcPr>
          <w:p w14:paraId="6108A51A" w14:textId="75FD21D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1A2B1C5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2EA5AD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A3D41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70D63B0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B2C9C3" w14:textId="27F65B4A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24E6">
              <w:rPr>
                <w:rFonts w:ascii="Arial" w:hAnsi="Arial" w:cs="Arial"/>
                <w:sz w:val="20"/>
                <w:szCs w:val="20"/>
              </w:rPr>
              <w:t>RollingPositiveRateIncreaseLimit</w:t>
            </w:r>
            <w:proofErr w:type="spellEnd"/>
          </w:p>
        </w:tc>
        <w:tc>
          <w:tcPr>
            <w:tcW w:w="1875" w:type="dxa"/>
          </w:tcPr>
          <w:p w14:paraId="1CF30639" w14:textId="0550486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16343503" w14:textId="77777777" w:rsidTr="00177195">
        <w:tc>
          <w:tcPr>
            <w:tcW w:w="1911" w:type="dxa"/>
          </w:tcPr>
          <w:p w14:paraId="3826B615" w14:textId="0580DB1B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rolling percentage of positive tests of 0.7</w:t>
            </w:r>
          </w:p>
        </w:tc>
        <w:tc>
          <w:tcPr>
            <w:tcW w:w="2090" w:type="dxa"/>
          </w:tcPr>
          <w:p w14:paraId="402419CC" w14:textId="08F6575B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1C6C3B2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7F255C64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E2E8F3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2:</w:t>
            </w:r>
          </w:p>
          <w:p w14:paraId="239B9442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FE7C9A" w14:textId="2943EE90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RollingPositiveRateLimit</w:t>
            </w:r>
            <w:proofErr w:type="spellEnd"/>
          </w:p>
        </w:tc>
        <w:tc>
          <w:tcPr>
            <w:tcW w:w="1875" w:type="dxa"/>
          </w:tcPr>
          <w:p w14:paraId="14FF0374" w14:textId="73F54BFC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</w:tr>
      <w:tr w:rsidR="00177195" w14:paraId="3A9E233A" w14:textId="77777777" w:rsidTr="00177195">
        <w:tc>
          <w:tcPr>
            <w:tcW w:w="1911" w:type="dxa"/>
          </w:tcPr>
          <w:p w14:paraId="48D4FAB1" w14:textId="7ED7B27E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increase in 3 in the rolling number of cases</w:t>
            </w:r>
          </w:p>
        </w:tc>
        <w:tc>
          <w:tcPr>
            <w:tcW w:w="2090" w:type="dxa"/>
          </w:tcPr>
          <w:p w14:paraId="2DA2252E" w14:textId="5E6B870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3A51916F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031E666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033437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6CB1F548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791720" w14:textId="45F6E514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LTLARollingCasesIncreaseLimit</w:t>
            </w:r>
            <w:proofErr w:type="spellEnd"/>
          </w:p>
        </w:tc>
        <w:tc>
          <w:tcPr>
            <w:tcW w:w="1875" w:type="dxa"/>
          </w:tcPr>
          <w:p w14:paraId="0078F00F" w14:textId="1EF16921" w:rsidR="00177195" w:rsidRPr="00A82DD4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A82DD4">
              <w:rPr>
                <w:rFonts w:ascii="Arial" w:hAnsi="Arial" w:cs="Arial"/>
                <w:sz w:val="20"/>
                <w:szCs w:val="20"/>
              </w:rPr>
              <w:t>ltla</w:t>
            </w:r>
          </w:p>
        </w:tc>
      </w:tr>
      <w:tr w:rsidR="00177195" w14:paraId="14CEA58A" w14:textId="77777777" w:rsidTr="00177195">
        <w:tc>
          <w:tcPr>
            <w:tcW w:w="1911" w:type="dxa"/>
          </w:tcPr>
          <w:p w14:paraId="47B35110" w14:textId="722B3985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rolling cases value greater than 10</w:t>
            </w:r>
          </w:p>
        </w:tc>
        <w:tc>
          <w:tcPr>
            <w:tcW w:w="2090" w:type="dxa"/>
          </w:tcPr>
          <w:p w14:paraId="4539B977" w14:textId="060FACE4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4E7D4061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5D464832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F3D680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 + Line 2:</w:t>
            </w:r>
          </w:p>
          <w:p w14:paraId="3DFEC209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8CDE39" w14:textId="594A5963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7B1D">
              <w:rPr>
                <w:rFonts w:ascii="Arial" w:hAnsi="Arial" w:cs="Arial"/>
                <w:sz w:val="20"/>
                <w:szCs w:val="20"/>
              </w:rPr>
              <w:t>LTLARollingCasesLimit</w:t>
            </w:r>
            <w:proofErr w:type="spellEnd"/>
          </w:p>
        </w:tc>
        <w:tc>
          <w:tcPr>
            <w:tcW w:w="1875" w:type="dxa"/>
          </w:tcPr>
          <w:p w14:paraId="0136224D" w14:textId="2E5AE01F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</w:tc>
      </w:tr>
      <w:tr w:rsidR="00177195" w14:paraId="1B5BE37D" w14:textId="77777777" w:rsidTr="00177195">
        <w:tc>
          <w:tcPr>
            <w:tcW w:w="1911" w:type="dxa"/>
          </w:tcPr>
          <w:p w14:paraId="2E854D28" w14:textId="67E65CCF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rolling cases value of 0</w:t>
            </w:r>
          </w:p>
        </w:tc>
        <w:tc>
          <w:tcPr>
            <w:tcW w:w="2090" w:type="dxa"/>
          </w:tcPr>
          <w:p w14:paraId="4AEDB725" w14:textId="58B81BF9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general_alerts.py</w:t>
            </w:r>
          </w:p>
        </w:tc>
        <w:tc>
          <w:tcPr>
            <w:tcW w:w="3140" w:type="dxa"/>
          </w:tcPr>
          <w:p w14:paraId="6F8B1119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</w:t>
            </w:r>
            <w:r>
              <w:rPr>
                <w:rFonts w:ascii="Arial" w:hAnsi="Arial" w:cs="Arial"/>
                <w:sz w:val="20"/>
                <w:szCs w:val="20"/>
              </w:rPr>
              <w:t>general_alerts</w:t>
            </w:r>
            <w:r w:rsidRPr="00D75296">
              <w:rPr>
                <w:rFonts w:ascii="Arial" w:hAnsi="Arial" w:cs="Arial"/>
                <w:sz w:val="20"/>
                <w:szCs w:val="20"/>
              </w:rPr>
              <w:t>.csv</w:t>
            </w:r>
          </w:p>
          <w:p w14:paraId="597B72C1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97E873" w14:textId="2D0A4079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1</w:t>
            </w:r>
          </w:p>
        </w:tc>
        <w:tc>
          <w:tcPr>
            <w:tcW w:w="1875" w:type="dxa"/>
          </w:tcPr>
          <w:p w14:paraId="0ABD4DBC" w14:textId="5E10ED9A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ltla</w:t>
            </w:r>
          </w:p>
        </w:tc>
      </w:tr>
      <w:tr w:rsidR="00177195" w14:paraId="725693FD" w14:textId="77777777" w:rsidTr="00177195">
        <w:tc>
          <w:tcPr>
            <w:tcW w:w="1911" w:type="dxa"/>
          </w:tcPr>
          <w:p w14:paraId="3BE939F8" w14:textId="58928182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 xml:space="preserve">A death in any monitored </w:t>
            </w:r>
            <w:r>
              <w:rPr>
                <w:rFonts w:ascii="Arial" w:hAnsi="Arial" w:cs="Arial"/>
                <w:sz w:val="20"/>
                <w:szCs w:val="20"/>
              </w:rPr>
              <w:t xml:space="preserve">NHS </w:t>
            </w:r>
            <w:r w:rsidRPr="00D75296">
              <w:rPr>
                <w:rFonts w:ascii="Arial" w:hAnsi="Arial" w:cs="Arial"/>
                <w:sz w:val="20"/>
                <w:szCs w:val="20"/>
              </w:rPr>
              <w:t>trust in the last 7 days</w:t>
            </w:r>
          </w:p>
        </w:tc>
        <w:tc>
          <w:tcPr>
            <w:tcW w:w="2090" w:type="dxa"/>
          </w:tcPr>
          <w:p w14:paraId="7D61A2C0" w14:textId="1382CB11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trust_deaths.py</w:t>
            </w:r>
          </w:p>
        </w:tc>
        <w:tc>
          <w:tcPr>
            <w:tcW w:w="3140" w:type="dxa"/>
          </w:tcPr>
          <w:p w14:paraId="1F54B1DE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./config/trust_deaths.csv</w:t>
            </w:r>
          </w:p>
          <w:p w14:paraId="7DE3013B" w14:textId="77777777" w:rsidR="00177195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ADA0C7" w14:textId="713AAAAD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Line &lt;n&gt;:</w:t>
            </w:r>
          </w:p>
        </w:tc>
        <w:tc>
          <w:tcPr>
            <w:tcW w:w="1875" w:type="dxa"/>
          </w:tcPr>
          <w:p w14:paraId="10FDC40B" w14:textId="04D9CFC4" w:rsidR="00177195" w:rsidRPr="00D75296" w:rsidRDefault="00177195" w:rsidP="00177195">
            <w:pPr>
              <w:rPr>
                <w:rFonts w:ascii="Arial" w:hAnsi="Arial" w:cs="Arial"/>
                <w:sz w:val="20"/>
                <w:szCs w:val="20"/>
              </w:rPr>
            </w:pPr>
            <w:r w:rsidRPr="00D75296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</w:tbl>
    <w:p w14:paraId="1A673037" w14:textId="77777777" w:rsidR="00C86C83" w:rsidRPr="00C86C83" w:rsidRDefault="00C86C83" w:rsidP="00C86C83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E439BAD" w14:textId="77777777" w:rsidR="00A05C1F" w:rsidRDefault="00A05C1F" w:rsidP="00A05C1F"/>
    <w:p w14:paraId="02B8250D" w14:textId="77777777" w:rsidR="00A05C1F" w:rsidRDefault="00A05C1F" w:rsidP="00A05C1F"/>
    <w:p w14:paraId="1015D919" w14:textId="3D9D94AB" w:rsidR="00A05C1F" w:rsidRPr="00A05C1F" w:rsidRDefault="00A05C1F" w:rsidP="00A05C1F"/>
    <w:sectPr w:rsidR="00A05C1F" w:rsidRPr="00A0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F23F4"/>
    <w:multiLevelType w:val="multilevel"/>
    <w:tmpl w:val="19AC3384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B417E8"/>
    <w:multiLevelType w:val="multilevel"/>
    <w:tmpl w:val="1ABCE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505AFA"/>
    <w:multiLevelType w:val="hybridMultilevel"/>
    <w:tmpl w:val="FE1E86F2"/>
    <w:lvl w:ilvl="0" w:tplc="3B2EE2C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37628"/>
    <w:multiLevelType w:val="hybridMultilevel"/>
    <w:tmpl w:val="D99A766A"/>
    <w:lvl w:ilvl="0" w:tplc="B6F2F864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B56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0C6936"/>
    <w:multiLevelType w:val="multilevel"/>
    <w:tmpl w:val="1ABCE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84764F2"/>
    <w:multiLevelType w:val="multilevel"/>
    <w:tmpl w:val="70FAAD4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A0113A0"/>
    <w:multiLevelType w:val="hybridMultilevel"/>
    <w:tmpl w:val="D37CB948"/>
    <w:lvl w:ilvl="0" w:tplc="3B2EE2C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1F"/>
    <w:rsid w:val="00125E4E"/>
    <w:rsid w:val="00130B7F"/>
    <w:rsid w:val="00177195"/>
    <w:rsid w:val="001C163B"/>
    <w:rsid w:val="001E0B32"/>
    <w:rsid w:val="00205654"/>
    <w:rsid w:val="00213629"/>
    <w:rsid w:val="002658CA"/>
    <w:rsid w:val="002A5E33"/>
    <w:rsid w:val="002A6CB5"/>
    <w:rsid w:val="00385C96"/>
    <w:rsid w:val="004B044A"/>
    <w:rsid w:val="0058776E"/>
    <w:rsid w:val="005A1A06"/>
    <w:rsid w:val="00685F8B"/>
    <w:rsid w:val="00686D72"/>
    <w:rsid w:val="00695AFB"/>
    <w:rsid w:val="007C2C8C"/>
    <w:rsid w:val="007E24E6"/>
    <w:rsid w:val="00826A8E"/>
    <w:rsid w:val="009D6121"/>
    <w:rsid w:val="00A05C1F"/>
    <w:rsid w:val="00A1504F"/>
    <w:rsid w:val="00A23000"/>
    <w:rsid w:val="00A34203"/>
    <w:rsid w:val="00A55C9C"/>
    <w:rsid w:val="00A6341D"/>
    <w:rsid w:val="00A82DD4"/>
    <w:rsid w:val="00AC11E9"/>
    <w:rsid w:val="00AF5633"/>
    <w:rsid w:val="00B662FB"/>
    <w:rsid w:val="00C55F51"/>
    <w:rsid w:val="00C67B1D"/>
    <w:rsid w:val="00C86680"/>
    <w:rsid w:val="00C86C83"/>
    <w:rsid w:val="00CA3331"/>
    <w:rsid w:val="00D75296"/>
    <w:rsid w:val="00D832BB"/>
    <w:rsid w:val="00D87A32"/>
    <w:rsid w:val="00EC23BD"/>
    <w:rsid w:val="00ED4B2C"/>
    <w:rsid w:val="00F2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777C"/>
  <w15:chartTrackingRefBased/>
  <w15:docId w15:val="{336ED5B3-9E0D-42E2-957C-416F6D2D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5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5C1F"/>
    <w:pPr>
      <w:ind w:left="720"/>
      <w:contextualSpacing/>
    </w:pPr>
  </w:style>
  <w:style w:type="table" w:styleId="TableGrid">
    <w:name w:val="Table Grid"/>
    <w:basedOn w:val="TableNormal"/>
    <w:uiPriority w:val="39"/>
    <w:rsid w:val="00C8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Smith</dc:creator>
  <cp:keywords/>
  <dc:description/>
  <cp:lastModifiedBy>Nigel Smith</cp:lastModifiedBy>
  <cp:revision>39</cp:revision>
  <dcterms:created xsi:type="dcterms:W3CDTF">2020-08-13T10:38:00Z</dcterms:created>
  <dcterms:modified xsi:type="dcterms:W3CDTF">2020-08-25T13:05:00Z</dcterms:modified>
</cp:coreProperties>
</file>