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7F65E9" w14:textId="1A5B3B75" w:rsidR="006809D1" w:rsidRPr="00903D45" w:rsidRDefault="006809D1" w:rsidP="00A61C9A">
      <w:pPr>
        <w:spacing w:before="177"/>
        <w:rPr>
          <w:b/>
          <w:sz w:val="32"/>
          <w:szCs w:val="32"/>
        </w:rPr>
      </w:pPr>
      <w:r w:rsidRPr="00903D45">
        <w:rPr>
          <w:b/>
          <w:sz w:val="32"/>
          <w:szCs w:val="32"/>
        </w:rPr>
        <w:t>Background</w:t>
      </w:r>
    </w:p>
    <w:p w14:paraId="1F5D88D0" w14:textId="19E94EC4" w:rsidR="00A61C9A" w:rsidRDefault="00A61C9A" w:rsidP="00A61C9A">
      <w:pPr>
        <w:spacing w:before="177"/>
        <w:rPr>
          <w:sz w:val="24"/>
          <w:szCs w:val="24"/>
        </w:rPr>
      </w:pPr>
      <w:r>
        <w:rPr>
          <w:sz w:val="24"/>
          <w:szCs w:val="24"/>
        </w:rPr>
        <w:t>Bridget, Robinson</w:t>
      </w:r>
      <w:r>
        <w:rPr>
          <w:sz w:val="24"/>
          <w:szCs w:val="24"/>
        </w:rPr>
        <w:t>-</w:t>
      </w:r>
      <w:proofErr w:type="spellStart"/>
      <w:r>
        <w:rPr>
          <w:sz w:val="24"/>
          <w:szCs w:val="24"/>
        </w:rPr>
        <w:t>Riegler</w:t>
      </w:r>
      <w:proofErr w:type="spellEnd"/>
      <w:r>
        <w:rPr>
          <w:sz w:val="24"/>
          <w:szCs w:val="24"/>
        </w:rPr>
        <w:t>.</w:t>
      </w:r>
      <w:r>
        <w:rPr>
          <w:sz w:val="24"/>
          <w:szCs w:val="24"/>
        </w:rPr>
        <w:t xml:space="preserve">, &amp; </w:t>
      </w:r>
      <w:r>
        <w:rPr>
          <w:sz w:val="24"/>
          <w:szCs w:val="24"/>
        </w:rPr>
        <w:t xml:space="preserve">Gregory. L., </w:t>
      </w:r>
      <w:r>
        <w:rPr>
          <w:sz w:val="24"/>
          <w:szCs w:val="24"/>
        </w:rPr>
        <w:t>Robinson-</w:t>
      </w:r>
      <w:proofErr w:type="spellStart"/>
      <w:r>
        <w:rPr>
          <w:sz w:val="24"/>
          <w:szCs w:val="24"/>
        </w:rPr>
        <w:t>Riegler</w:t>
      </w:r>
      <w:proofErr w:type="spellEnd"/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(2008). </w:t>
      </w:r>
      <w:r>
        <w:rPr>
          <w:i/>
          <w:sz w:val="24"/>
          <w:szCs w:val="24"/>
        </w:rPr>
        <w:t>Cognitive psychology: applying the science of the mind</w:t>
      </w:r>
      <w:r>
        <w:rPr>
          <w:sz w:val="24"/>
          <w:szCs w:val="24"/>
        </w:rPr>
        <w:t>. Boston, Pearson/Allyn and Bacon.</w:t>
      </w:r>
    </w:p>
    <w:p w14:paraId="4175D31F" w14:textId="31DA93DB" w:rsidR="00A81B44" w:rsidRDefault="009E51F8"/>
    <w:p w14:paraId="29671971" w14:textId="4AA077C4" w:rsidR="00A61C9A" w:rsidRPr="006809D1" w:rsidRDefault="00A61C9A" w:rsidP="006809D1">
      <w:pPr>
        <w:ind w:right="312"/>
        <w:rPr>
          <w:sz w:val="24"/>
          <w:szCs w:val="24"/>
        </w:rPr>
      </w:pPr>
      <w:r>
        <w:rPr>
          <w:sz w:val="24"/>
          <w:szCs w:val="24"/>
        </w:rPr>
        <w:t>Rouse</w:t>
      </w:r>
      <w:r>
        <w:rPr>
          <w:sz w:val="24"/>
          <w:szCs w:val="24"/>
        </w:rPr>
        <w:t>, Margaret</w:t>
      </w:r>
      <w:r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(2012). </w:t>
      </w:r>
      <w:r>
        <w:rPr>
          <w:i/>
          <w:sz w:val="24"/>
          <w:szCs w:val="24"/>
        </w:rPr>
        <w:t>What is facial recognition? - Definition from WhatIs.com</w:t>
      </w:r>
      <w:r>
        <w:rPr>
          <w:sz w:val="24"/>
          <w:szCs w:val="24"/>
        </w:rPr>
        <w:t>. [online] Available at:</w:t>
      </w:r>
      <w:r w:rsidR="006809D1">
        <w:rPr>
          <w:sz w:val="24"/>
          <w:szCs w:val="24"/>
        </w:rPr>
        <w:t xml:space="preserve"> </w:t>
      </w:r>
      <w:hyperlink r:id="rId4" w:history="1">
        <w:r w:rsidR="006809D1" w:rsidRPr="000B312E">
          <w:rPr>
            <w:rStyle w:val="Hyperlink"/>
            <w:sz w:val="24"/>
            <w:szCs w:val="24"/>
          </w:rPr>
          <w:t xml:space="preserve">http://whatis.techtarget.com/definition/facial-recognition </w:t>
        </w:r>
      </w:hyperlink>
      <w:r>
        <w:rPr>
          <w:color w:val="000000"/>
          <w:sz w:val="24"/>
          <w:szCs w:val="24"/>
        </w:rPr>
        <w:t xml:space="preserve">[Accessed </w:t>
      </w:r>
      <w:r>
        <w:rPr>
          <w:color w:val="000000"/>
          <w:sz w:val="24"/>
          <w:szCs w:val="24"/>
        </w:rPr>
        <w:t>3</w:t>
      </w:r>
      <w:r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November</w:t>
      </w:r>
      <w:r>
        <w:rPr>
          <w:color w:val="000000"/>
          <w:sz w:val="24"/>
          <w:szCs w:val="24"/>
        </w:rPr>
        <w:t>. 20</w:t>
      </w:r>
      <w:r>
        <w:rPr>
          <w:color w:val="000000"/>
          <w:sz w:val="24"/>
          <w:szCs w:val="24"/>
        </w:rPr>
        <w:t>23</w:t>
      </w:r>
      <w:r>
        <w:rPr>
          <w:color w:val="000000"/>
          <w:sz w:val="24"/>
          <w:szCs w:val="24"/>
        </w:rPr>
        <w:t>].</w:t>
      </w:r>
    </w:p>
    <w:p w14:paraId="3B6408F7" w14:textId="07B8B46A" w:rsidR="00A61C9A" w:rsidRDefault="00A61C9A" w:rsidP="00A61C9A"/>
    <w:p w14:paraId="41D8F189" w14:textId="091F7F96" w:rsidR="006809D1" w:rsidRPr="006809D1" w:rsidRDefault="006809D1" w:rsidP="006809D1">
      <w:pPr>
        <w:rPr>
          <w:sz w:val="24"/>
          <w:szCs w:val="24"/>
        </w:rPr>
      </w:pPr>
      <w:hyperlink r:id="rId5">
        <w:r>
          <w:rPr>
            <w:sz w:val="24"/>
            <w:szCs w:val="24"/>
          </w:rPr>
          <w:t>Robert</w:t>
        </w:r>
        <w:r>
          <w:rPr>
            <w:sz w:val="24"/>
            <w:szCs w:val="24"/>
          </w:rPr>
          <w:t>,</w:t>
        </w:r>
        <w:r>
          <w:rPr>
            <w:sz w:val="24"/>
            <w:szCs w:val="24"/>
          </w:rPr>
          <w:t xml:space="preserve"> Silk</w:t>
        </w:r>
      </w:hyperlink>
      <w:r>
        <w:rPr>
          <w:sz w:val="24"/>
          <w:szCs w:val="24"/>
        </w:rPr>
        <w:t xml:space="preserve">. (2017). </w:t>
      </w:r>
      <w:r>
        <w:rPr>
          <w:i/>
          <w:sz w:val="24"/>
          <w:szCs w:val="24"/>
        </w:rPr>
        <w:t>Biometrics: Facial recognition tech coming to an airport near you: Travel Weekly</w:t>
      </w:r>
      <w:r>
        <w:rPr>
          <w:sz w:val="24"/>
          <w:szCs w:val="24"/>
        </w:rPr>
        <w:t>. [online] Available at:</w:t>
      </w:r>
      <w:r>
        <w:rPr>
          <w:sz w:val="24"/>
          <w:szCs w:val="24"/>
        </w:rPr>
        <w:t xml:space="preserve"> </w:t>
      </w:r>
      <w:hyperlink r:id="rId6" w:history="1">
        <w:r w:rsidRPr="000B312E">
          <w:rPr>
            <w:rStyle w:val="Hyperlink"/>
            <w:sz w:val="24"/>
            <w:szCs w:val="24"/>
          </w:rPr>
          <w:t>http://www.travelweekly.com/Travel-News/Airline-News/Biometrics-Facial-</w:t>
        </w:r>
      </w:hyperlink>
      <w:r>
        <w:rPr>
          <w:color w:val="000000"/>
          <w:sz w:val="24"/>
          <w:szCs w:val="24"/>
        </w:rPr>
        <w:t xml:space="preserve"> recognition-tech-coming-airport-near-you [Accessed 25 Mar. 2018].</w:t>
      </w:r>
    </w:p>
    <w:p w14:paraId="3AB6FC8C" w14:textId="77777777" w:rsidR="006809D1" w:rsidRDefault="006809D1" w:rsidP="00680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3099790E" w14:textId="31C04856" w:rsidR="006809D1" w:rsidRDefault="006809D1" w:rsidP="006809D1">
      <w:pPr>
        <w:ind w:right="312"/>
        <w:rPr>
          <w:color w:val="000000"/>
          <w:sz w:val="24"/>
          <w:szCs w:val="24"/>
        </w:rPr>
      </w:pPr>
      <w:hyperlink r:id="rId7" w:anchor="_ga%3D2.33904934.647560575.1521956578-2116359232.1521956578">
        <w:r>
          <w:rPr>
            <w:sz w:val="24"/>
            <w:szCs w:val="24"/>
          </w:rPr>
          <w:t>Sidney</w:t>
        </w:r>
        <w:r>
          <w:rPr>
            <w:sz w:val="24"/>
            <w:szCs w:val="24"/>
          </w:rPr>
          <w:t>,</w:t>
        </w:r>
        <w:r>
          <w:rPr>
            <w:sz w:val="24"/>
            <w:szCs w:val="24"/>
          </w:rPr>
          <w:t xml:space="preserve"> </w:t>
        </w:r>
        <w:proofErr w:type="spellStart"/>
        <w:r>
          <w:rPr>
            <w:sz w:val="24"/>
            <w:szCs w:val="24"/>
          </w:rPr>
          <w:t>Fussell</w:t>
        </w:r>
        <w:proofErr w:type="spellEnd"/>
        <w:r>
          <w:rPr>
            <w:sz w:val="24"/>
            <w:szCs w:val="24"/>
          </w:rPr>
          <w:t xml:space="preserve">. </w:t>
        </w:r>
      </w:hyperlink>
      <w:r>
        <w:rPr>
          <w:sz w:val="24"/>
          <w:szCs w:val="24"/>
        </w:rPr>
        <w:t xml:space="preserve">(2018). </w:t>
      </w:r>
      <w:r>
        <w:rPr>
          <w:i/>
          <w:sz w:val="24"/>
          <w:szCs w:val="24"/>
        </w:rPr>
        <w:t>NEWS Facebook's New Face Recognition Features: What We Do (and Don't) Know</w:t>
      </w:r>
      <w:r>
        <w:rPr>
          <w:sz w:val="24"/>
          <w:szCs w:val="24"/>
        </w:rPr>
        <w:t>. [online] Available at: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https://gizmodo.com/facebooks-new-face-recognition-features-what-we-do-an- 1823359911 [Accessed 25 Mar. 2018].</w:t>
      </w:r>
    </w:p>
    <w:p w14:paraId="38A3D8A5" w14:textId="00BAFDC6" w:rsidR="006809D1" w:rsidRDefault="006809D1" w:rsidP="006809D1">
      <w:pPr>
        <w:ind w:right="312"/>
        <w:rPr>
          <w:sz w:val="24"/>
          <w:szCs w:val="24"/>
        </w:rPr>
      </w:pPr>
    </w:p>
    <w:p w14:paraId="28222C18" w14:textId="578F856D" w:rsidR="006809D1" w:rsidRDefault="006809D1" w:rsidP="006809D1">
      <w:pPr>
        <w:tabs>
          <w:tab w:val="left" w:pos="2793"/>
          <w:tab w:val="left" w:pos="4386"/>
          <w:tab w:val="left" w:pos="6800"/>
          <w:tab w:val="left" w:pos="8567"/>
        </w:tabs>
        <w:ind w:right="316"/>
        <w:rPr>
          <w:sz w:val="24"/>
          <w:szCs w:val="24"/>
        </w:rPr>
      </w:pPr>
      <w:proofErr w:type="spellStart"/>
      <w:r>
        <w:rPr>
          <w:sz w:val="24"/>
          <w:szCs w:val="24"/>
        </w:rPr>
        <w:t>deAgonia</w:t>
      </w:r>
      <w:proofErr w:type="spellEnd"/>
      <w:r>
        <w:rPr>
          <w:sz w:val="24"/>
          <w:szCs w:val="24"/>
        </w:rPr>
        <w:t xml:space="preserve">, M. (2017). </w:t>
      </w:r>
      <w:r>
        <w:rPr>
          <w:i/>
          <w:sz w:val="24"/>
          <w:szCs w:val="24"/>
        </w:rPr>
        <w:t>Apple's Face ID [The iPhone X's facial recognition tech explained]</w:t>
      </w:r>
      <w:r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[</w:t>
      </w:r>
      <w:proofErr w:type="gramEnd"/>
      <w:r>
        <w:rPr>
          <w:sz w:val="24"/>
          <w:szCs w:val="24"/>
        </w:rPr>
        <w:t>online]Computerworld.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Available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at:https:/</w:t>
      </w:r>
      <w:hyperlink r:id="rId8">
        <w:r>
          <w:rPr>
            <w:sz w:val="24"/>
            <w:szCs w:val="24"/>
          </w:rPr>
          <w:t>/www.comput</w:t>
        </w:r>
      </w:hyperlink>
      <w:r>
        <w:rPr>
          <w:sz w:val="24"/>
          <w:szCs w:val="24"/>
        </w:rPr>
        <w:t>e</w:t>
      </w:r>
      <w:hyperlink r:id="rId9">
        <w:r>
          <w:rPr>
            <w:sz w:val="24"/>
            <w:szCs w:val="24"/>
          </w:rPr>
          <w:t>rworld.com/article/3235140/apple-ios/apples-face-id-the-</w:t>
        </w:r>
      </w:hyperlink>
      <w:r>
        <w:rPr>
          <w:sz w:val="24"/>
          <w:szCs w:val="24"/>
        </w:rPr>
        <w:t xml:space="preserve"> iphone-xs-facial-recognition-tech-explained.html [Accessed 25 Mar. 2018].</w:t>
      </w:r>
    </w:p>
    <w:p w14:paraId="20A64184" w14:textId="05EF5600" w:rsidR="006809D1" w:rsidRDefault="006809D1" w:rsidP="006809D1">
      <w:pPr>
        <w:ind w:right="312"/>
        <w:rPr>
          <w:sz w:val="24"/>
          <w:szCs w:val="24"/>
        </w:rPr>
      </w:pPr>
    </w:p>
    <w:p w14:paraId="14DD288E" w14:textId="65236512" w:rsidR="006809D1" w:rsidRPr="006809D1" w:rsidRDefault="006809D1" w:rsidP="006809D1">
      <w:pPr>
        <w:ind w:right="464"/>
        <w:rPr>
          <w:sz w:val="24"/>
          <w:szCs w:val="24"/>
        </w:rPr>
      </w:pPr>
      <w:r>
        <w:rPr>
          <w:sz w:val="24"/>
          <w:szCs w:val="24"/>
        </w:rPr>
        <w:t>Ashley</w:t>
      </w:r>
      <w:r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DuVal</w:t>
      </w:r>
      <w:proofErr w:type="spellEnd"/>
      <w:r>
        <w:rPr>
          <w:sz w:val="24"/>
          <w:szCs w:val="24"/>
        </w:rPr>
        <w:t>. (2012).</w:t>
      </w:r>
      <w:r>
        <w:rPr>
          <w:sz w:val="24"/>
          <w:szCs w:val="24"/>
        </w:rPr>
        <w:t xml:space="preserve"> </w:t>
      </w:r>
      <w:proofErr w:type="gramStart"/>
      <w:r>
        <w:rPr>
          <w:i/>
          <w:sz w:val="24"/>
          <w:szCs w:val="24"/>
        </w:rPr>
        <w:t>Face</w:t>
      </w:r>
      <w:proofErr w:type="gramEnd"/>
      <w:r>
        <w:rPr>
          <w:i/>
          <w:sz w:val="24"/>
          <w:szCs w:val="24"/>
        </w:rPr>
        <w:t xml:space="preserve"> Recognition Software -History of Forensic Psychology</w:t>
      </w:r>
      <w:r>
        <w:rPr>
          <w:sz w:val="24"/>
          <w:szCs w:val="24"/>
        </w:rPr>
        <w:t>. [online] Available at:</w:t>
      </w:r>
      <w:r>
        <w:rPr>
          <w:sz w:val="24"/>
          <w:szCs w:val="24"/>
        </w:rPr>
        <w:t xml:space="preserve"> </w:t>
      </w:r>
      <w:hyperlink r:id="rId10" w:history="1">
        <w:r w:rsidRPr="000B312E">
          <w:rPr>
            <w:rStyle w:val="Hyperlink"/>
            <w:sz w:val="24"/>
            <w:szCs w:val="24"/>
          </w:rPr>
          <w:t>http://forensicpsych.umwblogs.org/research/criminal-justice/face-recognition-</w:t>
        </w:r>
      </w:hyperlink>
      <w:r>
        <w:rPr>
          <w:color w:val="000000"/>
          <w:sz w:val="24"/>
          <w:szCs w:val="24"/>
        </w:rPr>
        <w:t xml:space="preserve"> software/ [Accessed 12 Apr. 2018].</w:t>
      </w:r>
    </w:p>
    <w:p w14:paraId="49C2ECC1" w14:textId="4ECF47CF" w:rsidR="006809D1" w:rsidRDefault="006809D1" w:rsidP="006809D1">
      <w:pPr>
        <w:ind w:right="312"/>
        <w:rPr>
          <w:sz w:val="24"/>
          <w:szCs w:val="24"/>
        </w:rPr>
      </w:pPr>
    </w:p>
    <w:p w14:paraId="617B0E30" w14:textId="77777777" w:rsidR="00903D45" w:rsidRPr="00903D45" w:rsidRDefault="00903D45" w:rsidP="00903D45">
      <w:pPr>
        <w:spacing w:before="177"/>
        <w:rPr>
          <w:b/>
          <w:sz w:val="32"/>
          <w:szCs w:val="32"/>
        </w:rPr>
      </w:pPr>
      <w:r w:rsidRPr="00903D45">
        <w:rPr>
          <w:b/>
          <w:sz w:val="32"/>
          <w:szCs w:val="32"/>
        </w:rPr>
        <w:t>Problem Statement</w:t>
      </w:r>
    </w:p>
    <w:p w14:paraId="0102BF8C" w14:textId="77777777" w:rsidR="00903D45" w:rsidRPr="006809D1" w:rsidRDefault="00903D45" w:rsidP="006809D1">
      <w:pPr>
        <w:ind w:right="312"/>
        <w:rPr>
          <w:sz w:val="24"/>
          <w:szCs w:val="24"/>
        </w:rPr>
      </w:pPr>
    </w:p>
    <w:p w14:paraId="7D54CAAF" w14:textId="77777777" w:rsidR="00903D45" w:rsidRPr="002C13E6" w:rsidRDefault="00903D45" w:rsidP="00903D45">
      <w:pPr>
        <w:spacing w:after="160" w:line="360" w:lineRule="auto"/>
        <w:rPr>
          <w:rFonts w:eastAsia="Calibri"/>
          <w:lang w:val="en-ZW"/>
        </w:rPr>
      </w:pPr>
      <w:proofErr w:type="spellStart"/>
      <w:r w:rsidRPr="002C13E6">
        <w:rPr>
          <w:rFonts w:eastAsia="Calibri"/>
          <w:lang w:val="en-ZW"/>
        </w:rPr>
        <w:t>Shereni</w:t>
      </w:r>
      <w:proofErr w:type="spellEnd"/>
      <w:r w:rsidRPr="002C13E6">
        <w:rPr>
          <w:rFonts w:eastAsia="Calibri"/>
          <w:lang w:val="en-ZW"/>
        </w:rPr>
        <w:t xml:space="preserve">, Clayton. “Two Kids Die After Pre-School Owner Locks Them </w:t>
      </w:r>
      <w:proofErr w:type="gramStart"/>
      <w:r w:rsidRPr="002C13E6">
        <w:rPr>
          <w:rFonts w:eastAsia="Calibri"/>
          <w:lang w:val="en-ZW"/>
        </w:rPr>
        <w:t>In</w:t>
      </w:r>
      <w:proofErr w:type="gramEnd"/>
      <w:r w:rsidRPr="002C13E6">
        <w:rPr>
          <w:rFonts w:eastAsia="Calibri"/>
          <w:lang w:val="en-ZW"/>
        </w:rPr>
        <w:t xml:space="preserve"> Car Boot”. 24</w:t>
      </w:r>
      <w:r w:rsidRPr="002C13E6">
        <w:rPr>
          <w:rFonts w:eastAsia="Calibri"/>
          <w:vertAlign w:val="superscript"/>
          <w:lang w:val="en-ZW"/>
        </w:rPr>
        <w:t>th</w:t>
      </w:r>
      <w:r w:rsidRPr="002C13E6">
        <w:rPr>
          <w:rFonts w:eastAsia="Calibri"/>
          <w:lang w:val="en-ZW"/>
        </w:rPr>
        <w:t xml:space="preserve"> November 2021. New Zimbabwe. </w:t>
      </w:r>
      <w:hyperlink r:id="rId11" w:anchor=":~:text=Celine%20Shiri%20(4)%20and%20Lynette,the%20boot%20to%20carry%20passengers" w:history="1">
        <w:r w:rsidRPr="002C13E6">
          <w:rPr>
            <w:rFonts w:eastAsia="Calibri"/>
            <w:color w:val="0563C1"/>
            <w:u w:val="single"/>
            <w:lang w:val="en-ZW"/>
          </w:rPr>
          <w:t>https://www.newzimbabwe.com/two-kids-die-after-pre-school-owner-locks-them-in-car-boot/#:~:text=Celine%20Shiri%20(4)%20and%20Lynette,the%20boot%20to%20carry%20passengers</w:t>
        </w:r>
      </w:hyperlink>
      <w:r w:rsidRPr="002C13E6">
        <w:rPr>
          <w:rFonts w:eastAsia="Calibri"/>
          <w:lang w:val="en-ZW"/>
        </w:rPr>
        <w:t>.</w:t>
      </w:r>
      <w:r>
        <w:rPr>
          <w:rFonts w:eastAsia="Calibri"/>
          <w:lang w:val="en-ZW"/>
        </w:rPr>
        <w:t xml:space="preserve"> </w:t>
      </w:r>
      <w:r w:rsidRPr="002C13E6">
        <w:rPr>
          <w:rFonts w:eastAsia="Calibri"/>
          <w:lang w:val="en-ZW"/>
        </w:rPr>
        <w:t>Accessed 27 September 2023.</w:t>
      </w:r>
    </w:p>
    <w:p w14:paraId="53EE0153" w14:textId="4CF42A9E" w:rsidR="00A61C9A" w:rsidRDefault="00CC2BE0" w:rsidP="00A61C9A">
      <w:pPr>
        <w:rPr>
          <w:b/>
          <w:sz w:val="32"/>
          <w:szCs w:val="32"/>
        </w:rPr>
      </w:pPr>
      <w:r w:rsidRPr="00CC2BE0">
        <w:rPr>
          <w:b/>
          <w:sz w:val="32"/>
          <w:szCs w:val="32"/>
        </w:rPr>
        <w:t>Highlights of what has been achieved</w:t>
      </w:r>
    </w:p>
    <w:p w14:paraId="4E13D048" w14:textId="77777777" w:rsidR="00CC2BE0" w:rsidRDefault="00CC2BE0" w:rsidP="00A61C9A">
      <w:pPr>
        <w:rPr>
          <w:b/>
          <w:sz w:val="32"/>
          <w:szCs w:val="32"/>
        </w:rPr>
      </w:pPr>
    </w:p>
    <w:p w14:paraId="51B35911" w14:textId="77777777" w:rsidR="00CC2BE0" w:rsidRPr="002C13E6" w:rsidRDefault="00CC2BE0" w:rsidP="00CC2BE0">
      <w:pPr>
        <w:spacing w:after="160" w:line="360" w:lineRule="auto"/>
        <w:rPr>
          <w:rFonts w:eastAsia="Calibri"/>
        </w:rPr>
      </w:pPr>
      <w:r w:rsidRPr="002C13E6">
        <w:rPr>
          <w:rFonts w:eastAsia="Calibri"/>
        </w:rPr>
        <w:t xml:space="preserve">Arun </w:t>
      </w:r>
      <w:proofErr w:type="spellStart"/>
      <w:r w:rsidRPr="002C13E6">
        <w:rPr>
          <w:rFonts w:eastAsia="Calibri"/>
        </w:rPr>
        <w:t>Katara</w:t>
      </w:r>
      <w:proofErr w:type="spellEnd"/>
      <w:r w:rsidRPr="002C13E6">
        <w:rPr>
          <w:rFonts w:eastAsia="Calibri"/>
        </w:rPr>
        <w:t xml:space="preserve">, Mr. Sudesh V. </w:t>
      </w:r>
      <w:proofErr w:type="spellStart"/>
      <w:r w:rsidRPr="002C13E6">
        <w:rPr>
          <w:rFonts w:eastAsia="Calibri"/>
        </w:rPr>
        <w:t>Kolhe</w:t>
      </w:r>
      <w:proofErr w:type="spellEnd"/>
      <w:r w:rsidRPr="002C13E6">
        <w:rPr>
          <w:rFonts w:eastAsia="Calibri"/>
        </w:rPr>
        <w:t xml:space="preserve">, Mr. Amar P. </w:t>
      </w:r>
      <w:proofErr w:type="spellStart"/>
      <w:r w:rsidRPr="002C13E6">
        <w:rPr>
          <w:rFonts w:eastAsia="Calibri"/>
        </w:rPr>
        <w:t>Zilpe</w:t>
      </w:r>
      <w:proofErr w:type="spellEnd"/>
      <w:r w:rsidRPr="002C13E6">
        <w:rPr>
          <w:rFonts w:eastAsia="Calibri"/>
        </w:rPr>
        <w:t xml:space="preserve">, Mr. Nikhil D. </w:t>
      </w:r>
      <w:proofErr w:type="spellStart"/>
      <w:r w:rsidRPr="002C13E6">
        <w:rPr>
          <w:rFonts w:eastAsia="Calibri"/>
        </w:rPr>
        <w:t>Bhele</w:t>
      </w:r>
      <w:proofErr w:type="spellEnd"/>
      <w:r w:rsidRPr="002C13E6">
        <w:rPr>
          <w:rFonts w:eastAsia="Calibri"/>
        </w:rPr>
        <w:t xml:space="preserve">, Mr. Chetan J. </w:t>
      </w:r>
      <w:proofErr w:type="spellStart"/>
      <w:r w:rsidRPr="002C13E6">
        <w:rPr>
          <w:rFonts w:eastAsia="Calibri"/>
        </w:rPr>
        <w:t>Bele</w:t>
      </w:r>
      <w:proofErr w:type="spellEnd"/>
      <w:r w:rsidRPr="002C13E6">
        <w:rPr>
          <w:rFonts w:eastAsia="Calibri"/>
        </w:rPr>
        <w:t>. (2017). “Attendance System Using Face Recognition and Class Monitoring System”, International Journal on Recent and Innovation Trends in Computing and Communication, V5 (2).</w:t>
      </w:r>
    </w:p>
    <w:p w14:paraId="686CB3AB" w14:textId="77777777" w:rsidR="00CC2BE0" w:rsidRPr="002C13E6" w:rsidRDefault="00CC2BE0" w:rsidP="00CC2BE0">
      <w:pPr>
        <w:spacing w:after="160" w:line="360" w:lineRule="auto"/>
        <w:rPr>
          <w:rFonts w:eastAsia="Calibri"/>
        </w:rPr>
      </w:pPr>
      <w:proofErr w:type="spellStart"/>
      <w:proofErr w:type="gramStart"/>
      <w:r w:rsidRPr="002C13E6">
        <w:rPr>
          <w:rFonts w:eastAsia="Calibri"/>
        </w:rPr>
        <w:t>S.Aanjanadevi</w:t>
      </w:r>
      <w:proofErr w:type="spellEnd"/>
      <w:proofErr w:type="gramEnd"/>
      <w:r w:rsidRPr="002C13E6">
        <w:rPr>
          <w:rFonts w:eastAsia="Calibri"/>
        </w:rPr>
        <w:t xml:space="preserve">, </w:t>
      </w:r>
      <w:proofErr w:type="spellStart"/>
      <w:r w:rsidRPr="002C13E6">
        <w:rPr>
          <w:rFonts w:eastAsia="Calibri"/>
        </w:rPr>
        <w:t>Dr.V.Palanisamy,R.Anandha</w:t>
      </w:r>
      <w:proofErr w:type="spellEnd"/>
      <w:r w:rsidRPr="002C13E6">
        <w:rPr>
          <w:rFonts w:eastAsia="Calibri"/>
        </w:rPr>
        <w:t xml:space="preserve"> Jothi. (2017). A Study on Secure Online Voting System using Biometrics Face Detection   and   Recognition Algorithms. International Journal for Modern Trends in Science and Technology,</w:t>
      </w:r>
      <w:r w:rsidRPr="002C13E6">
        <w:rPr>
          <w:rFonts w:eastAsia="Calibri"/>
          <w:i/>
        </w:rPr>
        <w:t xml:space="preserve"> </w:t>
      </w:r>
      <w:r w:rsidRPr="002C13E6">
        <w:rPr>
          <w:rFonts w:eastAsia="Calibri"/>
        </w:rPr>
        <w:t>V3(8).</w:t>
      </w:r>
    </w:p>
    <w:p w14:paraId="2D35A6CD" w14:textId="77777777" w:rsidR="00CC2BE0" w:rsidRPr="002C13E6" w:rsidRDefault="00CC2BE0" w:rsidP="00CC2BE0">
      <w:pPr>
        <w:spacing w:after="160" w:line="360" w:lineRule="auto"/>
        <w:rPr>
          <w:rFonts w:eastAsia="Calibri"/>
        </w:rPr>
      </w:pPr>
      <w:r w:rsidRPr="002C13E6">
        <w:rPr>
          <w:rFonts w:eastAsia="Calibri"/>
        </w:rPr>
        <w:lastRenderedPageBreak/>
        <w:t>Wei-</w:t>
      </w:r>
      <w:proofErr w:type="spellStart"/>
      <w:r w:rsidRPr="002C13E6">
        <w:rPr>
          <w:rFonts w:eastAsia="Calibri"/>
        </w:rPr>
        <w:t>Lun</w:t>
      </w:r>
      <w:proofErr w:type="spellEnd"/>
      <w:r w:rsidRPr="002C13E6">
        <w:rPr>
          <w:rFonts w:eastAsia="Calibri"/>
        </w:rPr>
        <w:t xml:space="preserve"> Chao. (2007). Face Recognition, GICE, National Taiwan University. Akshara Jadhav. (2017). Automated Attendance System Using Face Recognition. International Research Journal of Engineering and Technology.V4 (1).</w:t>
      </w:r>
    </w:p>
    <w:p w14:paraId="7E4CCDBA" w14:textId="77777777" w:rsidR="00CC2BE0" w:rsidRPr="002C13E6" w:rsidRDefault="00CC2BE0" w:rsidP="00CC2BE0">
      <w:pPr>
        <w:spacing w:after="160" w:line="360" w:lineRule="auto"/>
        <w:rPr>
          <w:rFonts w:eastAsia="Calibri"/>
        </w:rPr>
      </w:pPr>
      <w:r w:rsidRPr="002C13E6">
        <w:rPr>
          <w:rFonts w:eastAsia="Calibri"/>
        </w:rPr>
        <w:t xml:space="preserve">P. Arun </w:t>
      </w:r>
      <w:proofErr w:type="spellStart"/>
      <w:r w:rsidRPr="002C13E6">
        <w:rPr>
          <w:rFonts w:eastAsia="Calibri"/>
        </w:rPr>
        <w:t>Mozhi</w:t>
      </w:r>
      <w:proofErr w:type="spellEnd"/>
      <w:r w:rsidRPr="002C13E6">
        <w:rPr>
          <w:rFonts w:eastAsia="Calibri"/>
        </w:rPr>
        <w:t xml:space="preserve"> Devan et al., (2017). Smart Attendance System Using Face Recognition. Advances in Natural and Applied Sciences. 11(7), Pages: 139-144</w:t>
      </w:r>
    </w:p>
    <w:p w14:paraId="637D4ECE" w14:textId="77777777" w:rsidR="00CC2BE0" w:rsidRPr="002C13E6" w:rsidRDefault="00CC2BE0" w:rsidP="00CC2BE0">
      <w:pPr>
        <w:spacing w:after="160" w:line="360" w:lineRule="auto"/>
        <w:rPr>
          <w:rFonts w:eastAsia="Calibri"/>
        </w:rPr>
      </w:pPr>
      <w:r w:rsidRPr="002C13E6">
        <w:rPr>
          <w:rFonts w:eastAsia="Calibri"/>
        </w:rPr>
        <w:t xml:space="preserve">Rahul V. Patil and S. </w:t>
      </w:r>
      <w:proofErr w:type="spellStart"/>
      <w:proofErr w:type="gramStart"/>
      <w:r w:rsidRPr="002C13E6">
        <w:rPr>
          <w:rFonts w:eastAsia="Calibri"/>
        </w:rPr>
        <w:t>B.Bangar</w:t>
      </w:r>
      <w:proofErr w:type="spellEnd"/>
      <w:proofErr w:type="gramEnd"/>
      <w:r w:rsidRPr="002C13E6">
        <w:rPr>
          <w:rFonts w:eastAsia="Calibri"/>
        </w:rPr>
        <w:t xml:space="preserve">. (2017). Video Surveillance Based Attendance system. </w:t>
      </w:r>
      <w:r w:rsidRPr="002C13E6">
        <w:rPr>
          <w:rFonts w:eastAsia="Calibri"/>
          <w:i/>
        </w:rPr>
        <w:t>IJARCCE</w:t>
      </w:r>
      <w:r w:rsidRPr="002C13E6">
        <w:rPr>
          <w:rFonts w:eastAsia="Calibri"/>
        </w:rPr>
        <w:t>, 6(3), pp.708-713.</w:t>
      </w:r>
    </w:p>
    <w:p w14:paraId="594526F3" w14:textId="692A2EAC" w:rsidR="00CC2BE0" w:rsidRDefault="00CC2BE0" w:rsidP="00CC2BE0">
      <w:pPr>
        <w:spacing w:after="160" w:line="360" w:lineRule="auto"/>
        <w:rPr>
          <w:rFonts w:eastAsia="Calibri"/>
        </w:rPr>
      </w:pPr>
      <w:proofErr w:type="spellStart"/>
      <w:r w:rsidRPr="002C13E6">
        <w:rPr>
          <w:rFonts w:eastAsia="Calibri"/>
        </w:rPr>
        <w:t>Mrunmayee</w:t>
      </w:r>
      <w:proofErr w:type="spellEnd"/>
      <w:r w:rsidRPr="002C13E6">
        <w:rPr>
          <w:rFonts w:eastAsia="Calibri"/>
        </w:rPr>
        <w:t xml:space="preserve"> Shirodkar. (2015). Automated Attendance Management System using Face Recognition. International Journal of Computer Applications and International Conference and Workshop on Emerging Trends in Technology.</w:t>
      </w:r>
    </w:p>
    <w:p w14:paraId="124D787E" w14:textId="77777777" w:rsidR="00CC2BE0" w:rsidRPr="002C13E6" w:rsidRDefault="00CC2BE0" w:rsidP="00CC2BE0">
      <w:pPr>
        <w:spacing w:after="160" w:line="360" w:lineRule="auto"/>
        <w:rPr>
          <w:rFonts w:eastAsia="Calibri"/>
        </w:rPr>
      </w:pPr>
      <w:bookmarkStart w:id="0" w:name="_GoBack"/>
      <w:bookmarkEnd w:id="0"/>
    </w:p>
    <w:p w14:paraId="2BF42EC7" w14:textId="77777777" w:rsidR="00CC2BE0" w:rsidRPr="00CC2BE0" w:rsidRDefault="00CC2BE0" w:rsidP="00A61C9A">
      <w:pPr>
        <w:rPr>
          <w:b/>
          <w:sz w:val="32"/>
          <w:szCs w:val="32"/>
        </w:rPr>
      </w:pPr>
    </w:p>
    <w:sectPr w:rsidR="00CC2BE0" w:rsidRPr="00CC2B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952"/>
    <w:rsid w:val="00150691"/>
    <w:rsid w:val="00305952"/>
    <w:rsid w:val="005024D8"/>
    <w:rsid w:val="00657598"/>
    <w:rsid w:val="006809D1"/>
    <w:rsid w:val="00721B26"/>
    <w:rsid w:val="00903D45"/>
    <w:rsid w:val="009E51F8"/>
    <w:rsid w:val="00A61C9A"/>
    <w:rsid w:val="00B140E8"/>
    <w:rsid w:val="00CC2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6501A"/>
  <w15:chartTrackingRefBased/>
  <w15:docId w15:val="{B4747748-D2DD-4C75-B74B-70686F547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61C9A"/>
    <w:pPr>
      <w:widowControl w:val="0"/>
      <w:spacing w:after="0" w:line="240" w:lineRule="auto"/>
    </w:pPr>
    <w:rPr>
      <w:rFonts w:ascii="Times New Roman" w:eastAsia="Times New Roman" w:hAnsi="Times New Roman" w:cs="Times New Roman"/>
      <w:lang w:val="en-US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809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9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mputerworld.com/article/3235140/apple-ios/apples-face-id-the-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kinja.com/sidneyfussell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travelweekly.com/Travel-News/Airline-News/Biometrics-Facial-" TargetMode="External"/><Relationship Id="rId11" Type="http://schemas.openxmlformats.org/officeDocument/2006/relationships/hyperlink" Target="https://www.newzimbabwe.com/two-kids-die-after-pre-school-owner-locks-them-in-car-boot/" TargetMode="External"/><Relationship Id="rId5" Type="http://schemas.openxmlformats.org/officeDocument/2006/relationships/hyperlink" Target="http://www.travelweekly.com/Robert-Silk" TargetMode="External"/><Relationship Id="rId10" Type="http://schemas.openxmlformats.org/officeDocument/2006/relationships/hyperlink" Target="http://forensicpsych.umwblogs.org/research/criminal-justice/face-recognition-" TargetMode="External"/><Relationship Id="rId4" Type="http://schemas.openxmlformats.org/officeDocument/2006/relationships/hyperlink" Target="http://whatis.techtarget.com/definition/facial-recognition%20" TargetMode="External"/><Relationship Id="rId9" Type="http://schemas.openxmlformats.org/officeDocument/2006/relationships/hyperlink" Target="http://www.computerworld.com/article/3235140/apple-ios/apples-face-id-the-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558</Words>
  <Characters>3182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Tendai Munyawiri</dc:creator>
  <cp:keywords/>
  <dc:description/>
  <cp:lastModifiedBy>Tendai Munyawiri</cp:lastModifiedBy>
  <cp:revision>3</cp:revision>
  <dcterms:created xsi:type="dcterms:W3CDTF">2023-11-03T14:54:00Z</dcterms:created>
  <dcterms:modified xsi:type="dcterms:W3CDTF">2023-11-03T16:09:00Z</dcterms:modified>
</cp:coreProperties>
</file>